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4ACD" w:rsidRDefault="00E44ACD" w:rsidP="00E44ACD">
      <w:r>
        <w:t>EJERCICIO ENTREGABLE 1: CREACIÓN DE ESTADOS DE BELL</w:t>
      </w:r>
    </w:p>
    <w:p w:rsidR="00E44ACD" w:rsidRDefault="00E44ACD" w:rsidP="00E44ACD">
      <w:r>
        <w:t>Obtén circuitos para los estados de Bell |β01</w:t>
      </w:r>
      <w:r>
        <w:rPr>
          <w:rFonts w:ascii="Cambria Math" w:hAnsi="Cambria Math" w:cs="Cambria Math"/>
        </w:rPr>
        <w:t>⟩</w:t>
      </w:r>
      <w:r>
        <w:t>, | β10</w:t>
      </w:r>
      <w:r>
        <w:rPr>
          <w:rFonts w:ascii="Cambria Math" w:hAnsi="Cambria Math" w:cs="Cambria Math"/>
        </w:rPr>
        <w:t>⟩</w:t>
      </w:r>
      <w:r>
        <w:t>,  | β11</w:t>
      </w:r>
      <w:r>
        <w:rPr>
          <w:rFonts w:ascii="Cambria Math" w:hAnsi="Cambria Math" w:cs="Cambria Math"/>
        </w:rPr>
        <w:t>⟩</w:t>
      </w:r>
      <w:r>
        <w:t>, siguiendo las instrucciones disponibles en el notebook Puertas cuánticas:</w:t>
      </w:r>
    </w:p>
    <w:p w:rsidR="00E44ACD" w:rsidRDefault="00E44ACD" w:rsidP="00E44ACD"/>
    <w:p w:rsidR="00E44ACD" w:rsidRDefault="00E44ACD" w:rsidP="00E44ACD">
      <w:r>
        <w:rPr>
          <w:noProof/>
        </w:rPr>
        <w:drawing>
          <wp:inline distT="0" distB="0" distL="0" distR="0">
            <wp:extent cx="5400040" cy="18454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481"/>
                    <a:stretch/>
                  </pic:blipFill>
                  <pic:spPr bwMode="auto">
                    <a:xfrm>
                      <a:off x="0" y="0"/>
                      <a:ext cx="5400040" cy="184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4ACD" w:rsidRDefault="00E44ACD">
      <w:r>
        <w:rPr>
          <w:noProof/>
        </w:rPr>
        <w:drawing>
          <wp:inline distT="0" distB="0" distL="0" distR="0">
            <wp:extent cx="5400040" cy="40659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006" w:rsidRDefault="00E44ACD">
      <w:r>
        <w:rPr>
          <w:noProof/>
        </w:rPr>
        <w:lastRenderedPageBreak/>
        <w:drawing>
          <wp:inline distT="0" distB="0" distL="0" distR="0">
            <wp:extent cx="5400040" cy="1961803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333"/>
                    <a:stretch/>
                  </pic:blipFill>
                  <pic:spPr bwMode="auto">
                    <a:xfrm>
                      <a:off x="0" y="0"/>
                      <a:ext cx="5400040" cy="1961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70985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ACD" w:rsidRDefault="00E44ACD"/>
    <w:p w:rsidR="00E44ACD" w:rsidRDefault="00E44ACD"/>
    <w:p w:rsidR="00E44ACD" w:rsidRDefault="00E44ACD"/>
    <w:p w:rsidR="00E44ACD" w:rsidRDefault="00E44ACD"/>
    <w:p w:rsidR="00E44ACD" w:rsidRDefault="00E44ACD">
      <w:r>
        <w:rPr>
          <w:noProof/>
        </w:rPr>
        <w:lastRenderedPageBreak/>
        <w:drawing>
          <wp:inline distT="0" distB="0" distL="0" distR="0">
            <wp:extent cx="5400040" cy="2169621"/>
            <wp:effectExtent l="0" t="0" r="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783"/>
                    <a:stretch/>
                  </pic:blipFill>
                  <pic:spPr bwMode="auto">
                    <a:xfrm>
                      <a:off x="0" y="0"/>
                      <a:ext cx="5400040" cy="2169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405511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ACD" w:rsidRDefault="00E44ACD"/>
    <w:p w:rsidR="00E44ACD" w:rsidRDefault="00E44ACD"/>
    <w:p w:rsidR="00E44ACD" w:rsidRDefault="00E44ACD"/>
    <w:p w:rsidR="00E44ACD" w:rsidRDefault="00E44ACD"/>
    <w:p w:rsidR="00E44ACD" w:rsidRDefault="00E44ACD"/>
    <w:p w:rsidR="00E44ACD" w:rsidRDefault="00E44ACD"/>
    <w:p w:rsidR="00E44ACD" w:rsidRDefault="00E44ACD"/>
    <w:p w:rsidR="00E44ACD" w:rsidRDefault="00E44ACD"/>
    <w:p w:rsidR="00E44ACD" w:rsidRDefault="00E44ACD"/>
    <w:p w:rsidR="00E44ACD" w:rsidRDefault="00E44ACD"/>
    <w:p w:rsidR="00E44ACD" w:rsidRDefault="00E44ACD"/>
    <w:p w:rsidR="00E44ACD" w:rsidRDefault="00E44ACD"/>
    <w:p w:rsidR="00E44ACD" w:rsidRDefault="00E44ACD"/>
    <w:p w:rsidR="00E44ACD" w:rsidRDefault="00E44ACD"/>
    <w:p w:rsidR="00E44ACD" w:rsidRDefault="00E44ACD" w:rsidP="00E44ACD">
      <w:r>
        <w:lastRenderedPageBreak/>
        <w:t xml:space="preserve">EJERCICIO ENTREGABLE 2: </w:t>
      </w:r>
      <w:proofErr w:type="spellStart"/>
      <w:r>
        <w:t>Controlled</w:t>
      </w:r>
      <w:proofErr w:type="spellEnd"/>
      <w:r>
        <w:t>-Z</w:t>
      </w:r>
    </w:p>
    <w:p w:rsidR="00E44ACD" w:rsidRDefault="00E44ACD" w:rsidP="00E44ACD">
      <w:r>
        <w:t>Crea un circuito que obtenga el siguiente estado: |</w:t>
      </w:r>
      <w:r>
        <w:rPr>
          <w:rFonts w:ascii="Cambria Math" w:hAnsi="Cambria Math" w:cs="Cambria Math"/>
        </w:rPr>
        <w:t>𝜓⟩</w:t>
      </w:r>
      <w:r>
        <w:t>=1/2(|00</w:t>
      </w:r>
      <w:r>
        <w:rPr>
          <w:rFonts w:ascii="Cambria Math" w:hAnsi="Cambria Math" w:cs="Cambria Math"/>
        </w:rPr>
        <w:t>⟩</w:t>
      </w:r>
      <w:r>
        <w:t>+|01</w:t>
      </w:r>
      <w:r>
        <w:rPr>
          <w:rFonts w:ascii="Cambria Math" w:hAnsi="Cambria Math" w:cs="Cambria Math"/>
        </w:rPr>
        <w:t>⟩</w:t>
      </w:r>
      <w:r>
        <w:t>−|10</w:t>
      </w:r>
      <w:r>
        <w:rPr>
          <w:rFonts w:ascii="Cambria Math" w:hAnsi="Cambria Math" w:cs="Cambria Math"/>
        </w:rPr>
        <w:t>⟩</w:t>
      </w:r>
      <w:r>
        <w:t>+|11</w:t>
      </w:r>
      <w:r>
        <w:rPr>
          <w:rFonts w:ascii="Cambria Math" w:hAnsi="Cambria Math" w:cs="Cambria Math"/>
        </w:rPr>
        <w:t>⟩</w:t>
      </w:r>
      <w:r>
        <w:t>), siguiendo las instrucciones disponibles en el notebook Puertas cuánticas</w:t>
      </w:r>
      <w:r>
        <w:t>:</w:t>
      </w:r>
    </w:p>
    <w:p w:rsidR="00E44ACD" w:rsidRDefault="00E44ACD" w:rsidP="00E44ACD"/>
    <w:p w:rsidR="00E44ACD" w:rsidRDefault="00E44ACD" w:rsidP="00E44ACD">
      <w:r>
        <w:rPr>
          <w:noProof/>
        </w:rPr>
        <w:drawing>
          <wp:inline distT="0" distB="0" distL="0" distR="0">
            <wp:extent cx="5399208" cy="297434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227"/>
                    <a:stretch/>
                  </pic:blipFill>
                  <pic:spPr bwMode="auto">
                    <a:xfrm>
                      <a:off x="0" y="0"/>
                      <a:ext cx="5400040" cy="2974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99677" cy="1379913"/>
            <wp:effectExtent l="0" t="0" r="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639" b="9200"/>
                    <a:stretch/>
                  </pic:blipFill>
                  <pic:spPr bwMode="auto">
                    <a:xfrm>
                      <a:off x="0" y="0"/>
                      <a:ext cx="5400040" cy="1380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4ACD" w:rsidRDefault="00E44ACD" w:rsidP="00E44ACD">
      <w:r>
        <w:rPr>
          <w:noProof/>
        </w:rPr>
        <w:drawing>
          <wp:inline distT="0" distB="0" distL="0" distR="0">
            <wp:extent cx="5400040" cy="2614930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078"/>
                    <a:stretch/>
                  </pic:blipFill>
                  <pic:spPr bwMode="auto">
                    <a:xfrm>
                      <a:off x="0" y="0"/>
                      <a:ext cx="5402318" cy="2616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44A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ACD"/>
    <w:rsid w:val="00874C09"/>
    <w:rsid w:val="00A0568F"/>
    <w:rsid w:val="00C22006"/>
    <w:rsid w:val="00E1204D"/>
    <w:rsid w:val="00E44ACD"/>
    <w:rsid w:val="00E9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5C1465"/>
  <w15:chartTrackingRefBased/>
  <w15:docId w15:val="{B85BE2D7-C4E7-3546-908C-A83191F56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4-nfasis6">
    <w:name w:val="Grid Table 4 Accent 6"/>
    <w:basedOn w:val="Tablanormal"/>
    <w:uiPriority w:val="49"/>
    <w:rsid w:val="00874C09"/>
    <w:rPr>
      <w:rFonts w:eastAsiaTheme="minorEastAsia"/>
      <w:sz w:val="22"/>
      <w:szCs w:val="22"/>
      <w:lang w:eastAsia="es-ES"/>
    </w:rPr>
    <w:tblPr>
      <w:tblStyleRowBandSize w:val="1"/>
      <w:tblStyleColBandSize w:val="1"/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blStylePr w:type="firstRow">
      <w:rPr>
        <w:b/>
        <w:bCs/>
        <w:color w:val="FFFFFF" w:themeColor="background1"/>
      </w:rPr>
      <w:tblPr/>
      <w:tcPr>
        <w:tcBorders>
          <w:top w:val="nil"/>
          <w:left w:val="nil"/>
          <w:bottom w:val="double" w:sz="4" w:space="0" w:color="FFFFFF" w:themeColor="background1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  <w:color w:val="auto"/>
      </w:rPr>
    </w:tblStylePr>
    <w:tblStylePr w:type="band1Horz">
      <w:tblPr/>
      <w:tcPr>
        <w:shd w:val="clear" w:color="auto" w:fill="C5E0B3" w:themeFill="accent6" w:themeFillTint="66"/>
      </w:tcPr>
    </w:tblStylePr>
    <w:tblStylePr w:type="band2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64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2024-07-17T17:01:00Z</dcterms:created>
  <dcterms:modified xsi:type="dcterms:W3CDTF">2024-07-17T17:12:00Z</dcterms:modified>
</cp:coreProperties>
</file>