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40" w:before="0" w:after="0"/>
        <w:ind w:hanging="0" w:start="2682" w:end="0"/>
        <w:jc w:val="start"/>
        <w:rPr>
          <w:rFonts w:ascii="Times New Roman" w:hAnsi="Times New Roman" w:eastAsia="Times New Roman" w:cs="Times New Roman"/>
          <w:b/>
          <w:bCs/>
          <w:i w:val="false"/>
          <w:iCs w:val="false"/>
          <w:caps w:val="false"/>
          <w:smallCaps w:val="false"/>
          <w:strike w:val="false"/>
          <w:dstrike w:val="false"/>
          <w:color w:val="000000"/>
          <w:position w:val="0"/>
          <w:sz w:val="34"/>
          <w:szCs w:val="3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34"/>
          <w:szCs w:val="34"/>
          <w:u w:val="none"/>
          <w:shd w:fill="auto" w:val="clear"/>
          <w:vertAlign w:val="baseline"/>
        </w:rPr>
        <w:t xml:space="preserve">SIMATS ENGINEERING </w:t>
      </w:r>
    </w:p>
    <w:p>
      <w:pPr>
        <w:pStyle w:val="normal1"/>
        <w:keepNext w:val="false"/>
        <w:keepLines w:val="false"/>
        <w:pageBreakBefore w:val="false"/>
        <w:widowControl w:val="false"/>
        <w:shd w:val="clear" w:fill="auto"/>
        <w:spacing w:lineRule="auto" w:line="240" w:before="0" w:after="0"/>
        <w:ind w:hanging="0" w:start="3075"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 xml:space="preserve">ASSESSMENT TOOL 1 </w:t>
      </w:r>
    </w:p>
    <w:p>
      <w:pPr>
        <w:pStyle w:val="normal1"/>
        <w:keepNext w:val="false"/>
        <w:keepLines w:val="false"/>
        <w:pageBreakBefore w:val="false"/>
        <w:widowControl w:val="false"/>
        <w:shd w:val="clear" w:fill="auto"/>
        <w:spacing w:lineRule="auto" w:line="240" w:before="320" w:after="0"/>
        <w:ind w:hanging="0" w:start="18" w:end="0"/>
        <w:jc w:val="start"/>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Cs w:val="24"/>
          <w:u w:val="none"/>
          <w:shd w:fill="auto" w:val="clear"/>
          <w:vertAlign w:val="baseline"/>
        </w:rPr>
        <w:t xml:space="preserve">COURSE NAME: Computer Vision with OpenCV COURSE CODE: DSA02 </w:t>
      </w:r>
    </w:p>
    <w:p>
      <w:pPr>
        <w:pStyle w:val="normal1"/>
        <w:keepNext w:val="false"/>
        <w:keepLines w:val="false"/>
        <w:pageBreakBefore w:val="false"/>
        <w:widowControl w:val="false"/>
        <w:shd w:val="clear" w:fill="auto"/>
        <w:spacing w:lineRule="auto" w:line="240" w:before="526" w:after="0"/>
        <w:ind w:hanging="0" w:start="18" w:end="0"/>
        <w:jc w:val="start"/>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Cs w:val="24"/>
          <w:u w:val="none"/>
          <w:shd w:fill="auto" w:val="clear"/>
          <w:vertAlign w:val="baseline"/>
        </w:rPr>
        <w:t xml:space="preserve">COURSE OUTCOME COVERED </w:t>
      </w:r>
    </w:p>
    <w:p>
      <w:pPr>
        <w:pStyle w:val="normal1"/>
        <w:keepNext w:val="false"/>
        <w:keepLines w:val="false"/>
        <w:pageBreakBefore w:val="false"/>
        <w:widowControl w:val="false"/>
        <w:shd w:val="clear" w:fill="auto"/>
        <w:spacing w:lineRule="auto" w:line="230" w:before="272" w:after="0"/>
        <w:ind w:firstLine="10" w:start="20" w:end="936"/>
        <w:jc w:val="start"/>
        <w:rPr>
          <w:rFonts w:ascii="Arial" w:hAnsi="Arial" w:eastAsia="Arial" w:cs="Arial"/>
          <w:b w:val="false"/>
          <w:bCs w:val="false"/>
          <w:i/>
          <w:iCs/>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iCs/>
          <w:caps w:val="false"/>
          <w:smallCaps w:val="false"/>
          <w:strike w:val="false"/>
          <w:dstrike w:val="false"/>
          <w:color w:val="000000"/>
          <w:position w:val="0"/>
          <w:sz w:val="24"/>
          <w:szCs w:val="24"/>
          <w:u w:val="none"/>
          <w:shd w:fill="auto" w:val="clear"/>
          <w:vertAlign w:val="baseline"/>
        </w:rPr>
        <w:t xml:space="preserve">CO2: </w:t>
      </w:r>
      <w:r>
        <w:rPr>
          <w:rFonts w:eastAsia="Arial" w:cs="Arial" w:ascii="Arial" w:hAnsi="Arial"/>
          <w:b w:val="false"/>
          <w:bCs w:val="false"/>
          <w:i/>
          <w:iCs/>
          <w:caps w:val="false"/>
          <w:smallCaps w:val="false"/>
          <w:strike w:val="false"/>
          <w:dstrike w:val="false"/>
          <w:color w:val="000000"/>
          <w:position w:val="0"/>
          <w:sz w:val="24"/>
          <w:szCs w:val="24"/>
          <w:u w:val="none"/>
          <w:shd w:fill="auto" w:val="clear"/>
          <w:vertAlign w:val="baseline"/>
        </w:rPr>
        <w:t xml:space="preserve">Apply image processing and feature extraction techniques, including edge  detection, motion estimation, and optical flow, for analyzing images.. (BL3) </w:t>
      </w:r>
    </w:p>
    <w:p>
      <w:pPr>
        <w:pStyle w:val="normal1"/>
        <w:keepNext w:val="false"/>
        <w:keepLines w:val="false"/>
        <w:pageBreakBefore w:val="false"/>
        <w:widowControl w:val="false"/>
        <w:shd w:val="clear" w:fill="auto"/>
        <w:spacing w:lineRule="auto" w:line="240" w:before="282" w:after="0"/>
        <w:ind w:hanging="0" w:start="3" w:end="0"/>
        <w:jc w:val="start"/>
        <w:rPr>
          <w:rFonts w:ascii="Arial" w:hAnsi="Arial" w:eastAsia="Arial" w:cs="Arial"/>
          <w:b w:val="false"/>
          <w:bCs w:val="false"/>
          <w:i/>
          <w:iCs/>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iCs/>
          <w:caps w:val="false"/>
          <w:smallCaps w:val="false"/>
          <w:strike w:val="false"/>
          <w:dstrike w:val="false"/>
          <w:color w:val="000000"/>
          <w:position w:val="0"/>
          <w:sz w:val="24"/>
          <w:szCs w:val="24"/>
          <w:u w:val="none"/>
          <w:shd w:fill="auto" w:val="clear"/>
          <w:vertAlign w:val="baseline"/>
        </w:rPr>
        <w:t xml:space="preserve">Assessment Tool Weightage: 50% </w:t>
      </w:r>
    </w:p>
    <w:p>
      <w:pPr>
        <w:pStyle w:val="normal1"/>
        <w:keepNext w:val="false"/>
        <w:keepLines w:val="false"/>
        <w:pageBreakBefore w:val="false"/>
        <w:widowControl w:val="false"/>
        <w:shd w:val="clear" w:fill="auto"/>
        <w:spacing w:lineRule="auto" w:line="461" w:before="249" w:after="0"/>
        <w:ind w:hanging="0" w:start="18" w:end="599"/>
        <w:jc w:val="center"/>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Cs w:val="24"/>
          <w:u w:val="none"/>
          <w:shd w:fill="auto" w:val="clear"/>
          <w:vertAlign w:val="baseline"/>
        </w:rPr>
        <w:t xml:space="preserve">QUESTIONS: 5 Total Marks:50 </w:t>
      </w: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t xml:space="preserve">Annexure A </w:t>
      </w:r>
    </w:p>
    <w:p>
      <w:pPr>
        <w:pStyle w:val="normal1"/>
        <w:keepNext w:val="false"/>
        <w:keepLines w:val="false"/>
        <w:pageBreakBefore w:val="false"/>
        <w:widowControl w:val="false"/>
        <w:shd w:val="clear" w:fill="auto"/>
        <w:spacing w:lineRule="auto" w:line="240" w:before="47" w:after="0"/>
        <w:ind w:hanging="0" w:start="2904"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 xml:space="preserve">Analytical Problem Solving </w:t>
      </w:r>
    </w:p>
    <w:p>
      <w:pPr>
        <w:pStyle w:val="normal1"/>
        <w:keepNext w:val="false"/>
        <w:keepLines w:val="false"/>
        <w:pageBreakBefore w:val="false"/>
        <w:widowControl w:val="false"/>
        <w:shd w:val="clear" w:fill="auto"/>
        <w:spacing w:lineRule="auto" w:line="240" w:before="524" w:after="0"/>
        <w:ind w:hanging="0" w:start="23" w:end="0"/>
        <w:jc w:val="start"/>
        <w:rPr>
          <w:rFonts w:ascii="Times New Roman" w:hAnsi="Times New Roman" w:eastAsia="Times New Roman" w:cs="Times New Roman"/>
          <w:b/>
          <w:bCs/>
          <w:i/>
          <w:iCs/>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 xml:space="preserve">Code of Conduct: </w:t>
      </w:r>
    </w:p>
    <w:p>
      <w:pPr>
        <w:pStyle w:val="normal1"/>
        <w:keepNext w:val="false"/>
        <w:keepLines w:val="false"/>
        <w:pageBreakBefore w:val="false"/>
        <w:widowControl w:val="false"/>
        <w:shd w:val="clear" w:fill="auto"/>
        <w:spacing w:lineRule="auto" w:line="230" w:before="272" w:after="0"/>
        <w:ind w:hanging="17" w:start="17" w:end="352"/>
        <w:jc w:val="start"/>
        <w:rPr>
          <w:rFonts w:ascii="Times New Roman" w:hAnsi="Times New Roman" w:eastAsia="Times New Roman" w:cs="Times New Roman"/>
          <w:b w:val="false"/>
          <w:bCs w:val="false"/>
          <w:i/>
          <w:iCs/>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I _G.MD Muzammil-192424279__ (Name / Reg No) certify that this submission is my original work and  that I have adhered to the guidelines specified for this assessment. </w:t>
      </w:r>
    </w:p>
    <w:p>
      <w:pPr>
        <w:pStyle w:val="Normal"/>
        <w:jc w:val="center"/>
        <w:rPr>
          <w:rFonts w:ascii="Times New Roman" w:hAnsi="Times New Roman" w:eastAsia="Times New Roman" w:cs="Times New Roman"/>
          <w:b w:val="false"/>
          <w:bCs w:val="false"/>
          <w:i/>
          <w:iCs/>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I understand that any violation of academic integrity rules will result in disciplinary action.</w:t>
      </w:r>
    </w:p>
    <w:p>
      <w:pPr>
        <w:pStyle w:val="Normal"/>
        <w:jc w:val="center"/>
        <w:rPr/>
      </w:pP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Signature of the student: Muzammil…!!</w:t>
      </w:r>
      <w:r>
        <w:rPr>
          <w:b/>
          <w:color w:val="1B365D"/>
          <w:sz w:val="26"/>
        </w:rPr>
        <w:br/>
      </w:r>
    </w:p>
    <w:p>
      <w:pPr>
        <w:pStyle w:val="Normal"/>
        <w:spacing w:before="0" w:after="200"/>
        <w:jc w:val="center"/>
        <w:rPr/>
      </w:pPr>
      <w:r>
        <w:rPr>
          <w:b/>
          <w:color w:val="006699"/>
          <w:sz w:val="22"/>
        </w:rPr>
        <w:t>COURSE: Computer Vision with OpenCV (DSA02) | COURSE OUTCOME: CO2 (BL3)</w:t>
        <w:br/>
        <w:t>ASSESSMENT TOOL 2 | Weightage: 30% | Total Marks: 30</w:t>
      </w:r>
    </w:p>
    <w:p>
      <w:pPr>
        <w:pStyle w:val="Normal"/>
        <w:pBdr>
          <w:bottom w:val="single" w:sz="12" w:space="1" w:color="1B365D"/>
        </w:pBdr>
        <w:spacing w:before="0" w:after="240"/>
        <w:rPr/>
      </w:pPr>
      <w:r>
        <w:rPr/>
      </w:r>
    </w:p>
    <w:p>
      <w:pPr>
        <w:pStyle w:val="Normal"/>
        <w:keepNext w:val="true"/>
        <w:pBdr>
          <w:bottom w:val="single" w:sz="6" w:space="1" w:color="1B365D"/>
        </w:pBdr>
        <w:spacing w:before="280" w:after="120"/>
        <w:rPr/>
      </w:pPr>
      <w:r>
        <w:rPr>
          <w:rFonts w:ascii="Arial" w:hAnsi="Arial"/>
          <w:b/>
          <w:color w:val="1B365D"/>
          <w:sz w:val="25"/>
        </w:rPr>
        <w:t>Question 1: Crack Detection on Concrete Surfaces Using Drone Images</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936"/>
      </w:tblGrid>
      <w:tr>
        <w:trPr/>
        <w:tc>
          <w:tcPr>
            <w:tcW w:w="9936" w:type="dxa"/>
            <w:tcBorders>
              <w:start w:val="single" w:sz="24" w:space="0" w:color="1B365D"/>
            </w:tcBorders>
            <w:shd w:fill="F4F6F9" w:val="clear"/>
          </w:tcPr>
          <w:p>
            <w:pPr>
              <w:pStyle w:val="Normal"/>
              <w:spacing w:before="80" w:after="80"/>
              <w:rPr/>
            </w:pPr>
            <w:r>
              <w:rPr>
                <w:b/>
                <w:color w:val="1B365D"/>
              </w:rPr>
              <w:t>SCENARIO: Concrete Crack Detection Pipeline</w:t>
              <w:br/>
            </w:r>
            <w:r>
              <w:rPr>
                <w:i/>
              </w:rPr>
              <w:t>A civil inspection team is developing a computer vision system to detect thin cracks on concrete bridges and building surfaces. Images are captured using a drone under outdoor conditions. Due to changing sunlight, shadows, and camera vibration, the raw images contain uneven illumination, low contrast, and Gaussian noise.</w:t>
            </w:r>
          </w:p>
        </w:tc>
      </w:tr>
    </w:tbl>
    <w:p>
      <w:pPr>
        <w:pStyle w:val="Normal"/>
        <w:spacing w:before="0" w:after="80"/>
        <w:rPr/>
      </w:pPr>
      <w:r>
        <w:rPr/>
      </w:r>
    </w:p>
    <w:p>
      <w:pPr>
        <w:pStyle w:val="Normal"/>
        <w:keepNext w:val="true"/>
        <w:spacing w:before="200" w:after="80"/>
        <w:rPr/>
      </w:pPr>
      <w:r>
        <w:rPr>
          <w:rFonts w:ascii="Arial" w:hAnsi="Arial"/>
          <w:b/>
          <w:color w:val="006699"/>
          <w:sz w:val="22"/>
        </w:rPr>
        <w:t>A. Preprocessing Pipeline Proposal</w:t>
      </w:r>
    </w:p>
    <w:p>
      <w:pPr>
        <w:pStyle w:val="ListBullet"/>
        <w:numPr>
          <w:ilvl w:val="0"/>
          <w:numId w:val="1"/>
        </w:numPr>
        <w:spacing w:lineRule="auto" w:line="276" w:before="0" w:after="60"/>
        <w:contextualSpacing/>
        <w:rPr/>
      </w:pPr>
      <w:r>
        <w:rPr>
          <w:b/>
          <w:color w:val="1B365D"/>
        </w:rPr>
        <w:t xml:space="preserve">1. Illumination Correction (Top-Hat Filter / Homomorphic Filtering): </w:t>
      </w:r>
      <w:r>
        <w:rPr/>
        <w:t>Removes non-uniform illumination and vignetting caused by sunlight/shadows.</w:t>
      </w:r>
    </w:p>
    <w:p>
      <w:pPr>
        <w:pStyle w:val="ListBullet"/>
        <w:numPr>
          <w:ilvl w:val="0"/>
          <w:numId w:val="1"/>
        </w:numPr>
        <w:spacing w:lineRule="auto" w:line="276" w:before="0" w:after="60"/>
        <w:contextualSpacing/>
        <w:rPr/>
      </w:pPr>
      <w:r>
        <w:rPr>
          <w:b/>
          <w:color w:val="1B365D"/>
        </w:rPr>
        <w:t xml:space="preserve">2. Noise Reduction (Bilateral Filter): </w:t>
      </w:r>
      <w:r>
        <w:rPr/>
        <w:t>Suppresses Gaussian noise while strictly preserving sharp crack edges.</w:t>
      </w:r>
    </w:p>
    <w:p>
      <w:pPr>
        <w:pStyle w:val="ListBullet"/>
        <w:numPr>
          <w:ilvl w:val="0"/>
          <w:numId w:val="1"/>
        </w:numPr>
        <w:spacing w:lineRule="auto" w:line="276" w:before="0" w:after="60"/>
        <w:contextualSpacing/>
        <w:rPr/>
      </w:pPr>
      <w:r>
        <w:rPr>
          <w:b/>
          <w:color w:val="1B365D"/>
        </w:rPr>
        <w:t xml:space="preserve">3. Contrast Enhancement (CLAHE): </w:t>
      </w:r>
      <w:r>
        <w:rPr/>
        <w:t>Contrast Limited Adaptive Histogram Equalization enhances local contrast of faint crack boundaries.</w:t>
      </w:r>
    </w:p>
    <w:p>
      <w:pPr>
        <w:pStyle w:val="ListBullet"/>
        <w:numPr>
          <w:ilvl w:val="0"/>
          <w:numId w:val="1"/>
        </w:numPr>
        <w:spacing w:lineRule="auto" w:line="276" w:before="0" w:after="60"/>
        <w:contextualSpacing/>
        <w:rPr/>
      </w:pPr>
      <w:r>
        <w:rPr>
          <w:b/>
          <w:color w:val="1B365D"/>
        </w:rPr>
        <w:t xml:space="preserve">4. Normalization (Min-Max Intensity Scaling): </w:t>
      </w:r>
      <w:r>
        <w:rPr/>
        <w:t>Scales pixel intensities to standard range [0, 1] or [0, 255] for stable thresholding.</w:t>
      </w:r>
    </w:p>
    <w:p>
      <w:pPr>
        <w:pStyle w:val="Normal"/>
        <w:keepNext w:val="true"/>
        <w:spacing w:before="200" w:after="80"/>
        <w:rPr/>
      </w:pPr>
      <w:r>
        <w:rPr>
          <w:rFonts w:ascii="Arial" w:hAnsi="Arial"/>
          <w:b/>
          <w:color w:val="006699"/>
          <w:sz w:val="22"/>
        </w:rPr>
        <w:t>B. Edge Detection Selection and Comparison</w:t>
      </w:r>
    </w:p>
    <w:p>
      <w:pPr>
        <w:pStyle w:val="ListBullet"/>
        <w:numPr>
          <w:ilvl w:val="0"/>
          <w:numId w:val="1"/>
        </w:numPr>
        <w:spacing w:lineRule="auto" w:line="276" w:before="0" w:after="60"/>
        <w:contextualSpacing/>
        <w:rPr/>
      </w:pPr>
      <w:r>
        <w:rPr>
          <w:b/>
          <w:color w:val="1B365D"/>
        </w:rPr>
        <w:t xml:space="preserve">Selected Method: </w:t>
      </w:r>
      <w:r>
        <w:rPr/>
        <w:t>Canny Edge Detector.</w:t>
      </w:r>
    </w:p>
    <w:p>
      <w:pPr>
        <w:pStyle w:val="ListBullet"/>
        <w:numPr>
          <w:ilvl w:val="0"/>
          <w:numId w:val="1"/>
        </w:numPr>
        <w:spacing w:lineRule="auto" w:line="276" w:before="0" w:after="60"/>
        <w:contextualSpacing/>
        <w:rPr/>
      </w:pPr>
      <w:r>
        <w:rPr>
          <w:b/>
          <w:color w:val="1B365D"/>
        </w:rPr>
        <w:t xml:space="preserve">Comparison with Sobel: </w:t>
      </w:r>
      <w:r>
        <w:rPr/>
        <w:t>Sobel uses first-order derivatives without thinning, yielding thick, noisy, double-edged responses. Canny uses Non-Maximum Suppression (NMS) for 1-pixel thin edges and Hysteresis Thresholding to track weak crack lines connected to strong edges.</w:t>
      </w:r>
    </w:p>
    <w:p>
      <w:pPr>
        <w:pStyle w:val="Normal"/>
        <w:keepNext w:val="true"/>
        <w:spacing w:before="200" w:after="80"/>
        <w:rPr/>
      </w:pPr>
      <w:r>
        <w:rPr>
          <w:rFonts w:ascii="Arial" w:hAnsi="Arial"/>
          <w:b/>
          <w:color w:val="006699"/>
          <w:sz w:val="22"/>
        </w:rPr>
        <w:t>C. Post-Processing for Broken Crack Segments</w:t>
      </w:r>
    </w:p>
    <w:p>
      <w:pPr>
        <w:pStyle w:val="ListBullet"/>
        <w:numPr>
          <w:ilvl w:val="0"/>
          <w:numId w:val="1"/>
        </w:numPr>
        <w:spacing w:lineRule="auto" w:line="276" w:before="0" w:after="60"/>
        <w:contextualSpacing/>
        <w:rPr/>
      </w:pPr>
      <w:r>
        <w:rPr>
          <w:b/>
          <w:color w:val="1B365D"/>
        </w:rPr>
        <w:t xml:space="preserve">Morphological Closing &amp; Directional Filtering: </w:t>
      </w:r>
      <w:r>
        <w:rPr/>
        <w:t>Applies directional morphological closing or Hessian-based Frangi vesselness filter to connect broken crack fragments into continuous linear paths.</w:t>
      </w:r>
    </w:p>
    <w:p>
      <w:pPr>
        <w:pStyle w:val="Normal"/>
        <w:keepNext w:val="true"/>
        <w:pBdr>
          <w:bottom w:val="single" w:sz="6" w:space="1" w:color="1B365D"/>
        </w:pBdr>
        <w:spacing w:before="280" w:after="120"/>
        <w:rPr/>
      </w:pPr>
      <w:r>
        <w:rPr>
          <w:rFonts w:ascii="Arial" w:hAnsi="Arial"/>
          <w:b/>
          <w:color w:val="1B365D"/>
          <w:sz w:val="25"/>
        </w:rPr>
        <w:t>Question 2: Human Motion Tracking in a Security Camera Video</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936"/>
      </w:tblGrid>
      <w:tr>
        <w:trPr/>
        <w:tc>
          <w:tcPr>
            <w:tcW w:w="9936" w:type="dxa"/>
            <w:tcBorders>
              <w:start w:val="single" w:sz="24" w:space="0" w:color="1B365D"/>
            </w:tcBorders>
            <w:shd w:fill="F4F6F9" w:val="clear"/>
          </w:tcPr>
          <w:p>
            <w:pPr>
              <w:pStyle w:val="Normal"/>
              <w:spacing w:before="80" w:after="80"/>
              <w:rPr/>
            </w:pPr>
            <w:r>
              <w:rPr>
                <w:b/>
                <w:color w:val="1B365D"/>
              </w:rPr>
              <w:t>SCENARIO: Hallway Human Motion Tracking</w:t>
              <w:br/>
            </w:r>
            <w:r>
              <w:rPr>
                <w:i/>
              </w:rPr>
              <w:t>A security camera is installed in a hallway to monitor people moving in different directions. The system must estimate the motion of each person across video frames for tracking and activity analysis. The hallway contains plain walls, smooth floors, and occasional shadows.</w:t>
            </w:r>
          </w:p>
        </w:tc>
      </w:tr>
    </w:tbl>
    <w:p>
      <w:pPr>
        <w:pStyle w:val="Normal"/>
        <w:spacing w:before="0" w:after="80"/>
        <w:rPr/>
      </w:pPr>
      <w:r>
        <w:rPr/>
      </w:r>
    </w:p>
    <w:p>
      <w:pPr>
        <w:pStyle w:val="Normal"/>
        <w:keepNext w:val="true"/>
        <w:spacing w:before="200" w:after="80"/>
        <w:rPr/>
      </w:pPr>
      <w:r>
        <w:rPr>
          <w:rFonts w:ascii="Arial" w:hAnsi="Arial"/>
          <w:b/>
          <w:color w:val="006699"/>
          <w:sz w:val="22"/>
        </w:rPr>
        <w:t>A. Lucas-Kanade Optical Flow Working Principle</w:t>
      </w:r>
    </w:p>
    <w:p>
      <w:pPr>
        <w:pStyle w:val="ListBullet"/>
        <w:numPr>
          <w:ilvl w:val="0"/>
          <w:numId w:val="1"/>
        </w:numPr>
        <w:spacing w:lineRule="auto" w:line="276" w:before="0" w:after="60"/>
        <w:contextualSpacing/>
        <w:rPr/>
      </w:pPr>
      <w:r>
        <w:rPr>
          <w:b/>
          <w:color w:val="1B365D"/>
        </w:rPr>
        <w:t xml:space="preserve">Brightness Constancy: </w:t>
      </w:r>
      <w:r>
        <w:rPr/>
        <w:t>Assumes I(x,y,t) = I(x+dx, y+dy, t+dt), yielding Optical Flow Constraint: I_x*u + I_y*v + I_t = 0.</w:t>
      </w:r>
    </w:p>
    <w:p>
      <w:pPr>
        <w:pStyle w:val="ListBullet"/>
        <w:numPr>
          <w:ilvl w:val="0"/>
          <w:numId w:val="1"/>
        </w:numPr>
        <w:spacing w:lineRule="auto" w:line="276" w:before="0" w:after="60"/>
        <w:contextualSpacing/>
        <w:rPr/>
      </w:pPr>
      <w:r>
        <w:rPr>
          <w:b/>
          <w:color w:val="1B365D"/>
        </w:rPr>
        <w:t xml:space="preserve">Spatial Coherence: </w:t>
      </w:r>
      <w:r>
        <w:rPr/>
        <w:t>Assumes local N x N window has uniform velocity v = [u, v]^T.</w:t>
      </w:r>
    </w:p>
    <w:p>
      <w:pPr>
        <w:pStyle w:val="ListBullet"/>
        <w:numPr>
          <w:ilvl w:val="0"/>
          <w:numId w:val="1"/>
        </w:numPr>
        <w:spacing w:lineRule="auto" w:line="276" w:before="0" w:after="60"/>
        <w:contextualSpacing/>
        <w:rPr/>
      </w:pPr>
      <w:r>
        <w:rPr>
          <w:b/>
          <w:color w:val="1B365D"/>
        </w:rPr>
        <w:t xml:space="preserve">Least Squares Solution: </w:t>
      </w:r>
      <w:r>
        <w:rPr/>
        <w:t>v = (A^T A)^-1 A^T b where A^T A is the 2x2 spatial gradient structure tensor.</w:t>
      </w:r>
    </w:p>
    <w:p>
      <w:pPr>
        <w:pStyle w:val="Normal"/>
        <w:keepNext w:val="true"/>
        <w:spacing w:before="200" w:after="80"/>
        <w:rPr/>
      </w:pPr>
      <w:r>
        <w:rPr>
          <w:rFonts w:ascii="Arial" w:hAnsi="Arial"/>
          <w:b/>
          <w:color w:val="006699"/>
          <w:sz w:val="22"/>
        </w:rPr>
        <w:t>B. Aperture Effect and Uniform Region Errors</w:t>
      </w:r>
    </w:p>
    <w:p>
      <w:pPr>
        <w:pStyle w:val="ListBullet"/>
        <w:numPr>
          <w:ilvl w:val="0"/>
          <w:numId w:val="1"/>
        </w:numPr>
        <w:spacing w:lineRule="auto" w:line="276" w:before="0" w:after="60"/>
        <w:contextualSpacing/>
        <w:rPr/>
      </w:pPr>
      <w:r>
        <w:rPr>
          <w:b/>
          <w:color w:val="1B365D"/>
        </w:rPr>
        <w:t xml:space="preserve">Aperture Effect: </w:t>
      </w:r>
      <w:r>
        <w:rPr/>
        <w:t>On smooth/textureless walls and floors (I_x ≈ 0, I_y ≈ 0), matrix A^T A is singular/rank-deficient, preventing motion computation.</w:t>
      </w:r>
    </w:p>
    <w:p>
      <w:pPr>
        <w:pStyle w:val="Normal"/>
        <w:keepNext w:val="true"/>
        <w:spacing w:before="200" w:after="80"/>
        <w:rPr/>
      </w:pPr>
      <w:r>
        <w:rPr>
          <w:rFonts w:ascii="Arial" w:hAnsi="Arial"/>
          <w:b/>
          <w:color w:val="006699"/>
          <w:sz w:val="22"/>
        </w:rPr>
        <w:t>C. Handling Sudden Speed/Direction Changes</w:t>
      </w:r>
    </w:p>
    <w:p>
      <w:pPr>
        <w:pStyle w:val="ListBullet"/>
        <w:numPr>
          <w:ilvl w:val="0"/>
          <w:numId w:val="1"/>
        </w:numPr>
        <w:spacing w:lineRule="auto" w:line="276" w:before="0" w:after="60"/>
        <w:contextualSpacing/>
        <w:rPr/>
      </w:pPr>
      <w:r>
        <w:rPr>
          <w:b/>
          <w:color w:val="1B365D"/>
        </w:rPr>
        <w:t xml:space="preserve">Pyramidal Lucas-Kanade: </w:t>
      </w:r>
      <w:r>
        <w:rPr/>
        <w:t>Multi-scale Gaussian pyramid tracks large displacements.</w:t>
      </w:r>
    </w:p>
    <w:p>
      <w:pPr>
        <w:pStyle w:val="ListBullet"/>
        <w:numPr>
          <w:ilvl w:val="0"/>
          <w:numId w:val="1"/>
        </w:numPr>
        <w:spacing w:lineRule="auto" w:line="276" w:before="0" w:after="60"/>
        <w:contextualSpacing/>
        <w:rPr/>
      </w:pPr>
      <w:r>
        <w:rPr>
          <w:b/>
          <w:color w:val="1B365D"/>
        </w:rPr>
        <w:t xml:space="preserve">Kalman Filter / SORT Tracking: </w:t>
      </w:r>
      <w:r>
        <w:rPr/>
        <w:t>Predicts object trajectory during sudden velocity changes.</w:t>
      </w:r>
    </w:p>
    <w:p>
      <w:pPr>
        <w:pStyle w:val="Normal"/>
        <w:keepNext w:val="true"/>
        <w:pBdr>
          <w:bottom w:val="single" w:sz="6" w:space="1" w:color="1B365D"/>
        </w:pBdr>
        <w:spacing w:before="280" w:after="120"/>
        <w:rPr/>
      </w:pPr>
      <w:r>
        <w:rPr>
          <w:rFonts w:ascii="Arial" w:hAnsi="Arial"/>
          <w:b/>
          <w:color w:val="1B365D"/>
          <w:sz w:val="25"/>
        </w:rPr>
        <w:t>Question 3: Vehicle Tracking at a Traffic Junction Using Video Frames</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936"/>
      </w:tblGrid>
      <w:tr>
        <w:trPr/>
        <w:tc>
          <w:tcPr>
            <w:tcW w:w="9936" w:type="dxa"/>
            <w:tcBorders>
              <w:start w:val="single" w:sz="24" w:space="0" w:color="1B365D"/>
            </w:tcBorders>
            <w:shd w:fill="F4F6F9" w:val="clear"/>
          </w:tcPr>
          <w:p>
            <w:pPr>
              <w:pStyle w:val="Normal"/>
              <w:spacing w:before="80" w:after="80"/>
              <w:rPr/>
            </w:pPr>
            <w:r>
              <w:rPr>
                <w:b/>
                <w:color w:val="1B365D"/>
              </w:rPr>
              <w:t>SCENARIO: Traffic Junction Vehicle Tracking</w:t>
              <w:br/>
            </w:r>
            <w:r>
              <w:rPr>
                <w:i/>
              </w:rPr>
              <w:t>A smart traffic monitoring system uses CCTV footage to track vehicles at a busy road junction. Vehicles move at different speeds, stop suddenly, turn, and experience shadows, reflections, and partial occlusion.</w:t>
            </w:r>
          </w:p>
        </w:tc>
      </w:tr>
    </w:tbl>
    <w:p>
      <w:pPr>
        <w:pStyle w:val="Normal"/>
        <w:spacing w:before="0" w:after="80"/>
        <w:rPr/>
      </w:pPr>
      <w:r>
        <w:rPr/>
      </w:r>
    </w:p>
    <w:p>
      <w:pPr>
        <w:pStyle w:val="Normal"/>
        <w:keepNext w:val="true"/>
        <w:spacing w:before="200" w:after="80"/>
        <w:rPr/>
      </w:pPr>
      <w:r>
        <w:rPr>
          <w:rFonts w:ascii="Arial" w:hAnsi="Arial"/>
          <w:b/>
          <w:color w:val="006699"/>
          <w:sz w:val="22"/>
        </w:rPr>
        <w:t>A. Speed and Direction Estimation via Optical Flow</w:t>
      </w:r>
    </w:p>
    <w:p>
      <w:pPr>
        <w:pStyle w:val="ListBullet"/>
        <w:numPr>
          <w:ilvl w:val="0"/>
          <w:numId w:val="1"/>
        </w:numPr>
        <w:spacing w:lineRule="auto" w:line="276" w:before="0" w:after="60"/>
        <w:contextualSpacing/>
        <w:rPr/>
      </w:pPr>
      <w:r>
        <w:rPr>
          <w:b/>
          <w:color w:val="1B365D"/>
        </w:rPr>
        <w:t xml:space="preserve">Optical Flow Field: </w:t>
      </w:r>
      <w:r>
        <w:rPr/>
        <w:t>Computes dense motion vectors [u, v] for vehicle pixels.</w:t>
      </w:r>
    </w:p>
    <w:p>
      <w:pPr>
        <w:pStyle w:val="ListBullet"/>
        <w:numPr>
          <w:ilvl w:val="0"/>
          <w:numId w:val="1"/>
        </w:numPr>
        <w:spacing w:lineRule="auto" w:line="276" w:before="0" w:after="60"/>
        <w:contextualSpacing/>
        <w:rPr/>
      </w:pPr>
      <w:r>
        <w:rPr>
          <w:b/>
          <w:color w:val="1B365D"/>
        </w:rPr>
        <w:t xml:space="preserve">Speed: </w:t>
      </w:r>
      <w:r>
        <w:rPr/>
        <w:t>Speed = sqrt(u^2 + v^2) * scale_factor * FPS.</w:t>
      </w:r>
    </w:p>
    <w:p>
      <w:pPr>
        <w:pStyle w:val="ListBullet"/>
        <w:numPr>
          <w:ilvl w:val="0"/>
          <w:numId w:val="1"/>
        </w:numPr>
        <w:spacing w:lineRule="auto" w:line="276" w:before="0" w:after="60"/>
        <w:contextualSpacing/>
        <w:rPr/>
      </w:pPr>
      <w:r>
        <w:rPr>
          <w:b/>
          <w:color w:val="1B365D"/>
        </w:rPr>
        <w:t xml:space="preserve">Direction: </w:t>
      </w:r>
      <w:r>
        <w:rPr/>
        <w:t>Direction = arctan2(v, u).</w:t>
      </w:r>
    </w:p>
    <w:p>
      <w:pPr>
        <w:pStyle w:val="Normal"/>
        <w:keepNext w:val="true"/>
        <w:spacing w:before="200" w:after="80"/>
        <w:rPr/>
      </w:pPr>
      <w:r>
        <w:rPr>
          <w:rFonts w:ascii="Arial" w:hAnsi="Arial"/>
          <w:b/>
          <w:color w:val="006699"/>
          <w:sz w:val="22"/>
        </w:rPr>
        <w:t>B. Two Key Motion Estimation Challenges</w:t>
      </w:r>
    </w:p>
    <w:p>
      <w:pPr>
        <w:pStyle w:val="ListBullet"/>
        <w:numPr>
          <w:ilvl w:val="0"/>
          <w:numId w:val="1"/>
        </w:numPr>
        <w:spacing w:lineRule="auto" w:line="276" w:before="0" w:after="60"/>
        <w:contextualSpacing/>
        <w:rPr/>
      </w:pPr>
      <w:r>
        <w:rPr>
          <w:b/>
          <w:color w:val="1B365D"/>
        </w:rPr>
        <w:t xml:space="preserve">1. Partial Occlusion: </w:t>
      </w:r>
      <w:r>
        <w:rPr/>
        <w:t>Overlapping vehicles disrupt optical flow vectors, leading to track loss.</w:t>
      </w:r>
    </w:p>
    <w:p>
      <w:pPr>
        <w:pStyle w:val="ListBullet"/>
        <w:numPr>
          <w:ilvl w:val="0"/>
          <w:numId w:val="1"/>
        </w:numPr>
        <w:spacing w:lineRule="auto" w:line="276" w:before="0" w:after="60"/>
        <w:contextualSpacing/>
        <w:rPr/>
      </w:pPr>
      <w:r>
        <w:rPr>
          <w:b/>
          <w:color w:val="1B365D"/>
        </w:rPr>
        <w:t xml:space="preserve">2. Moving Shadows &amp; Reflections: </w:t>
      </w:r>
      <w:r>
        <w:rPr/>
        <w:t>Moving shadows alter pixel intensities on road surfaces, creating false motion vectors.</w:t>
      </w:r>
    </w:p>
    <w:p>
      <w:pPr>
        <w:pStyle w:val="Normal"/>
        <w:keepNext w:val="true"/>
        <w:spacing w:before="200" w:after="80"/>
        <w:rPr/>
      </w:pPr>
      <w:r>
        <w:rPr>
          <w:rFonts w:ascii="Arial" w:hAnsi="Arial"/>
          <w:b/>
          <w:color w:val="006699"/>
          <w:sz w:val="22"/>
        </w:rPr>
        <w:t>C. Improvement Method for Reliable Tracking</w:t>
      </w:r>
    </w:p>
    <w:p>
      <w:pPr>
        <w:pStyle w:val="ListBullet"/>
        <w:numPr>
          <w:ilvl w:val="0"/>
          <w:numId w:val="1"/>
        </w:numPr>
        <w:spacing w:lineRule="auto" w:line="276" w:before="0" w:after="60"/>
        <w:contextualSpacing/>
        <w:rPr/>
      </w:pPr>
      <w:r>
        <w:rPr>
          <w:b/>
          <w:color w:val="1B365D"/>
        </w:rPr>
        <w:t xml:space="preserve">Hybrid Deep Learning Tracking (YOLOv8 + ByteTRACK): </w:t>
      </w:r>
      <w:r>
        <w:rPr/>
        <w:t>Combines object detection bounding boxes with Kalman filter tracking and shadow suppression in HSV space.</w:t>
      </w:r>
    </w:p>
    <w:sectPr>
      <w:type w:val="nextPage"/>
      <w:pgSz w:w="12240" w:h="15840"/>
      <w:pgMar w:left="1152" w:right="1152" w:gutter="0" w:header="0" w:top="1152" w:footer="0" w:bottom="115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Calibri" w:hAnsi="Calibri"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suppressAutoHyphens w:val="true"/>
      <w:bidi w:val="0"/>
      <w:spacing w:lineRule="auto" w:line="276"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LibreOffice_project/620$Build-2</Application>
  <AppVersion>15.0000</AppVersion>
  <Pages>3</Pages>
  <Words>661</Words>
  <Characters>3910</Characters>
  <CharactersWithSpaces>4518</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2026-08-04T10:03:39Z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