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26"/>
        </w:rPr>
        <w:t>SIMATS ENGINEERING</w:t>
        <w:br/>
        <w:t>DEPARTMENT OF COMPUTER SCIENCE &amp; ENGINEERING</w:t>
        <w:br/>
      </w:r>
    </w:p>
    <w:p>
      <w:pPr>
        <w:spacing w:after="200"/>
        <w:jc w:val="center"/>
      </w:pPr>
      <w:r>
        <w:rPr>
          <w:b/>
          <w:color w:val="006699"/>
          <w:sz w:val="22"/>
        </w:rPr>
        <w:t>COURSE: Computer Vision with OpenCV (DSA02) | COURSE OUTCOME: CO2 (BL3)</w:t>
        <w:br/>
        <w:t>ASSESSMENT TOOL 3 | Weightage: 20% | Total Marks: 20</w:t>
      </w:r>
    </w:p>
    <w:p>
      <w:pPr>
        <w:spacing w:after="240"/>
        <w:pBdr>
          <w:bottom w:val="single" w:sz="12" w:space="1" w:color="1B365D"/>
        </w:pBdr>
      </w:pPr>
    </w:p>
    <w:p>
      <w:pPr>
        <w:keepNext/>
        <w:spacing w:before="280" w:after="120"/>
        <w:pBdr>
          <w:bottom w:val="single" w:sz="6" w:space="1" w:color="1B365D"/>
        </w:pBdr>
      </w:pPr>
      <w:r>
        <w:rPr>
          <w:rFonts w:ascii="Arial" w:hAnsi="Arial"/>
          <w:b/>
          <w:color w:val="1B365D"/>
          <w:sz w:val="25"/>
        </w:rPr>
        <w:t>Question 1: Image Preprocessing and Feature Extraction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b/>
                <w:color w:val="1B365D"/>
              </w:rPr>
              <w:t>SCENARIO: Farmland Pest Damage Identification</w:t>
              <w:br/>
            </w:r>
            <w:r>
              <w:rPr>
                <w:i/>
              </w:rPr>
              <w:t>A drone is used to capture aerial images of a farmland to identify pest-affected crop regions. The captured images contain noise, shadows, and uneven illumination. Pest-affected areas show visible texture and color variations.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Arial" w:hAnsi="Arial"/>
          <w:b/>
          <w:color w:val="006699"/>
          <w:sz w:val="22"/>
        </w:rPr>
        <w:t>a) Preprocessing Pipeline (4 Marks)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 xml:space="preserve">1. Noise Reduction: </w:t>
      </w:r>
      <w:r>
        <w:t>Gaussian Filter suppresses sensor/environmental noise.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 xml:space="preserve">2. Illumination Correction: </w:t>
      </w:r>
      <w:r>
        <w:t>Background subtraction / Homomorphic filtering eliminates sunlight shadows.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 xml:space="preserve">3. Contrast Enhancement: </w:t>
      </w:r>
      <w:r>
        <w:t>CLAHE in LAB color space sharpens crop vs pest region boundaries.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 xml:space="preserve">4. Normalization: </w:t>
      </w:r>
      <w:r>
        <w:t>Min-Max intensity scaling standardizes image dynamic range.</w:t>
      </w:r>
    </w:p>
    <w:p>
      <w:pPr>
        <w:keepNext/>
        <w:spacing w:before="200" w:after="80"/>
      </w:pPr>
      <w:r>
        <w:rPr>
          <w:rFonts w:ascii="Arial" w:hAnsi="Arial"/>
          <w:b/>
          <w:color w:val="006699"/>
          <w:sz w:val="22"/>
        </w:rPr>
        <w:t>b) Feature Extraction Selection (3 Marks)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 xml:space="preserve">Texture &amp; Color Analysis: </w:t>
      </w:r>
      <w:r>
        <w:t>Local Binary Patterns (LBP) + ExG (Excess Green Vegetation Index) captures fine pest-induced texture changes and leaf discoloration.</w:t>
      </w:r>
    </w:p>
    <w:p>
      <w:pPr>
        <w:keepNext/>
        <w:spacing w:before="200" w:after="80"/>
      </w:pPr>
      <w:r>
        <w:rPr>
          <w:rFonts w:ascii="Arial" w:hAnsi="Arial"/>
          <w:b/>
          <w:color w:val="006699"/>
          <w:sz w:val="22"/>
        </w:rPr>
        <w:t>c) Rotation and Scale Variations (3 Marks)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 xml:space="preserve">Robustness Methods: </w:t>
      </w:r>
      <w:r>
        <w:t>SIFT / Rotation-Invariant LBP (LBP^riu2) ensures invariant feature detection across varying drone altitudes and angles.</w:t>
      </w:r>
    </w:p>
    <w:p>
      <w:pPr>
        <w:keepNext/>
        <w:spacing w:before="280" w:after="120"/>
        <w:pBdr>
          <w:bottom w:val="single" w:sz="6" w:space="1" w:color="1B365D"/>
        </w:pBdr>
      </w:pPr>
      <w:r>
        <w:rPr>
          <w:rFonts w:ascii="Arial" w:hAnsi="Arial"/>
          <w:b/>
          <w:color w:val="1B365D"/>
          <w:sz w:val="25"/>
        </w:rPr>
        <w:t>Question 2: Stereo Vision and Motion Estimation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b/>
                <w:color w:val="1B365D"/>
              </w:rPr>
              <w:t>SCENARIO: Self-Driving Car Stereo Navigation</w:t>
              <w:br/>
            </w:r>
            <w:r>
              <w:rPr>
                <w:i/>
              </w:rPr>
              <w:t>A self-driving car is equipped with stereo cameras to navigate through a busy street. The system must estimate the distance of nearby vehicles and pedestrians in real time and track moving objects to avoid collisions.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Arial" w:hAnsi="Arial"/>
          <w:b/>
          <w:color w:val="006699"/>
          <w:sz w:val="22"/>
        </w:rPr>
        <w:t>a) Stereo Disparity and Depth Estimation (4 Marks)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 xml:space="preserve">Depth Formula: </w:t>
      </w:r>
      <w:r>
        <w:t>Z = (f * B) / d, where f is focal length, B is camera baseline, and d = x_l - x_r is disparity.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 xml:space="preserve">Disparity Relationship: </w:t>
      </w:r>
      <w:r>
        <w:t>Nearby objects -&gt; Large disparity d; Distant objects -&gt; Small disparity d.</w:t>
      </w:r>
    </w:p>
    <w:p>
      <w:pPr>
        <w:keepNext/>
        <w:spacing w:before="200" w:after="80"/>
      </w:pPr>
      <w:r>
        <w:rPr>
          <w:rFonts w:ascii="Arial" w:hAnsi="Arial"/>
          <w:b/>
          <w:color w:val="006699"/>
          <w:sz w:val="22"/>
        </w:rPr>
        <w:t>b) Optical Flow for Motion Tracking (3 Marks)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 xml:space="preserve">Pedestrian Tracking: </w:t>
      </w:r>
      <w:r>
        <w:t>Optical flow vector field [u, v] calculates instantaneous pedestrian displacement across frames, enabling path forecasting.</w:t>
      </w:r>
    </w:p>
    <w:p>
      <w:pPr>
        <w:keepNext/>
        <w:spacing w:before="200" w:after="80"/>
      </w:pPr>
      <w:r>
        <w:rPr>
          <w:rFonts w:ascii="Arial" w:hAnsi="Arial"/>
          <w:b/>
          <w:color w:val="006699"/>
          <w:sz w:val="22"/>
        </w:rPr>
        <w:t>c) Errors and Mitigation Techniques (3 Marks)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 xml:space="preserve">Sources of Error: </w:t>
      </w:r>
      <w:r>
        <w:t>Camera miscalibration, textureless regions, occlusion, sudden motion.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 xml:space="preserve">Mitigation Techniques: </w:t>
      </w:r>
      <w:r>
        <w:t>Epipolar rectification, Sensor Fusion (Camera + LiDAR), Pyramidal Lucas-Kanade.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