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2B6C51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2B6C51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2B6C51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2B6C51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2B6C51" w:rsidRDefault="002B6C51">
      <w:pPr>
        <w:pBdr>
          <w:bottom w:val="single" w:sz="6" w:space="1" w:color="1F3864"/>
        </w:pBdr>
        <w:spacing w:before="80" w:after="80"/>
      </w:pPr>
    </w:p>
    <w:p w14:paraId="78DDBE00" w14:textId="77777777" w:rsidR="0099041D" w:rsidRDefault="0099041D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66DB0776" w:rsidR="002B6C51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 w:rsidR="004533DF">
        <w:rPr>
          <w:b/>
          <w:bCs/>
          <w:color w:val="1F3864"/>
          <w:sz w:val="28"/>
          <w:szCs w:val="28"/>
        </w:rPr>
        <w:t>1</w:t>
      </w:r>
      <w:r>
        <w:rPr>
          <w:b/>
          <w:bCs/>
          <w:color w:val="1F3864"/>
          <w:sz w:val="28"/>
          <w:szCs w:val="28"/>
        </w:rPr>
        <w:t xml:space="preserve">  –</w:t>
      </w:r>
      <w:proofErr w:type="gramEnd"/>
      <w:r>
        <w:rPr>
          <w:b/>
          <w:bCs/>
          <w:color w:val="1F3864"/>
          <w:sz w:val="28"/>
          <w:szCs w:val="28"/>
        </w:rPr>
        <w:t xml:space="preserve">  </w:t>
      </w:r>
      <w:r w:rsidR="004533DF" w:rsidRPr="004533DF">
        <w:rPr>
          <w:b/>
          <w:bCs/>
          <w:color w:val="1F3864"/>
          <w:sz w:val="28"/>
          <w:szCs w:val="28"/>
        </w:rPr>
        <w:t>EXPLORATORY DATA ANALYSIS</w:t>
      </w:r>
    </w:p>
    <w:p w14:paraId="3ED1AD43" w14:textId="344ECA99" w:rsidR="002B6C51" w:rsidRDefault="002B6C51">
      <w:pPr>
        <w:spacing w:before="80" w:after="160"/>
        <w:jc w:val="center"/>
      </w:pPr>
    </w:p>
    <w:tbl>
      <w:tblPr>
        <w:tblW w:w="10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9"/>
        <w:gridCol w:w="3135"/>
        <w:gridCol w:w="1729"/>
        <w:gridCol w:w="3528"/>
      </w:tblGrid>
      <w:tr w:rsidR="002B6C51" w14:paraId="76D4E0CC" w14:textId="77777777" w:rsidTr="00F74F45">
        <w:trPr>
          <w:trHeight w:val="820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Course Code: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065308E3" w:rsidR="002B6C51" w:rsidRDefault="00B56854">
            <w:r>
              <w:rPr>
                <w:rFonts w:ascii="Calibri" w:hAnsi="Calibri"/>
                <w:color w:val="000000"/>
                <w:sz w:val="20"/>
              </w:rPr>
              <w:t>DSA05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Course Title: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6E62081A" w:rsidR="002B6C51" w:rsidRDefault="00B56854">
            <w:r w:rsidRPr="00B56854">
              <w:rPr>
                <w:rFonts w:ascii="Calibri" w:hAnsi="Calibri"/>
                <w:sz w:val="20"/>
              </w:rPr>
              <w:t>Query Processing for Data Science</w:t>
            </w:r>
            <w:r>
              <w:rPr>
                <w:rFonts w:ascii="Calibri" w:hAnsi="Calibri"/>
                <w:sz w:val="20"/>
              </w:rPr>
              <w:t xml:space="preserve"> </w:t>
            </w:r>
            <w:r w:rsidR="004533DF"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z w:val="20"/>
              </w:rPr>
              <w:t xml:space="preserve"> Real Time Applications</w:t>
            </w:r>
          </w:p>
        </w:tc>
      </w:tr>
      <w:tr w:rsidR="002B6C51" w14:paraId="024807AC" w14:textId="77777777" w:rsidTr="00F74F45">
        <w:trPr>
          <w:trHeight w:val="547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CO Assessed: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50835153" w:rsidR="002B6C51" w:rsidRDefault="00B56854">
            <w:r>
              <w:rPr>
                <w:rFonts w:ascii="Calibri" w:hAnsi="Calibri"/>
                <w:color w:val="000000"/>
                <w:sz w:val="20"/>
              </w:rPr>
              <w:t>CO</w:t>
            </w:r>
            <w:r w:rsidR="004533DF">
              <w:rPr>
                <w:rFonts w:ascii="Calibri" w:hAnsi="Calibri"/>
                <w:color w:val="000000"/>
                <w:sz w:val="20"/>
              </w:rPr>
              <w:t>4</w:t>
            </w:r>
            <w:r>
              <w:rPr>
                <w:rFonts w:ascii="Calibri" w:hAnsi="Calibri"/>
                <w:color w:val="000000"/>
                <w:sz w:val="20"/>
              </w:rPr>
              <w:t xml:space="preserve"> 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Assessment: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02ADE3F4" w:rsidR="002B6C51" w:rsidRDefault="00000000">
            <w:r>
              <w:rPr>
                <w:rFonts w:ascii="Calibri" w:hAnsi="Calibri"/>
                <w:color w:val="000000"/>
                <w:sz w:val="20"/>
              </w:rPr>
              <w:t xml:space="preserve">Tool </w:t>
            </w:r>
            <w:r w:rsidR="004533DF">
              <w:rPr>
                <w:rFonts w:ascii="Calibri" w:hAnsi="Calibri"/>
                <w:color w:val="000000"/>
                <w:sz w:val="20"/>
              </w:rPr>
              <w:t>1</w:t>
            </w:r>
            <w:r>
              <w:rPr>
                <w:rFonts w:ascii="Calibri" w:hAnsi="Calibri"/>
                <w:color w:val="000000"/>
                <w:sz w:val="20"/>
              </w:rPr>
              <w:t xml:space="preserve"> – </w:t>
            </w:r>
            <w:r w:rsidR="004533DF" w:rsidRPr="004533DF">
              <w:rPr>
                <w:rFonts w:ascii="Calibri" w:hAnsi="Calibri"/>
                <w:color w:val="000000"/>
                <w:sz w:val="20"/>
              </w:rPr>
              <w:t>Exploratory Data Analysis</w:t>
            </w:r>
          </w:p>
        </w:tc>
      </w:tr>
      <w:tr w:rsidR="002B6C51" w14:paraId="0840DFCF" w14:textId="77777777" w:rsidTr="00F74F45">
        <w:trPr>
          <w:trHeight w:val="284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Weightage: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4817D0D1" w:rsidR="002B6C51" w:rsidRDefault="002B6C51"/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Total Marks: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41A0D4FF" w:rsidR="002B6C51" w:rsidRDefault="004533DF">
            <w:r>
              <w:rPr>
                <w:rFonts w:ascii="Calibri" w:hAnsi="Calibri"/>
                <w:color w:val="000000"/>
                <w:sz w:val="20"/>
              </w:rPr>
              <w:t>25</w:t>
            </w:r>
            <w:r w:rsidR="00F242CE">
              <w:rPr>
                <w:rFonts w:ascii="Calibri" w:hAnsi="Calibri"/>
                <w:color w:val="000000"/>
                <w:sz w:val="20"/>
              </w:rPr>
              <w:t xml:space="preserve"> Marks</w:t>
            </w:r>
          </w:p>
        </w:tc>
      </w:tr>
      <w:tr w:rsidR="002B6C51" w14:paraId="397D1B6A" w14:textId="77777777" w:rsidTr="00F74F45">
        <w:trPr>
          <w:trHeight w:val="547"/>
        </w:trPr>
        <w:tc>
          <w:tcPr>
            <w:tcW w:w="10121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6C66A537" w:rsidR="002B6C51" w:rsidRPr="0099041D" w:rsidRDefault="00000000" w:rsidP="0099041D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0"/>
              </w:rPr>
              <w:t>CO</w:t>
            </w:r>
            <w:r w:rsidR="004533DF">
              <w:rPr>
                <w:rFonts w:ascii="Calibri" w:hAnsi="Calibri"/>
                <w:b/>
                <w:bCs/>
                <w:sz w:val="20"/>
              </w:rPr>
              <w:t>4</w:t>
            </w:r>
            <w:r>
              <w:rPr>
                <w:rFonts w:ascii="Calibri" w:hAnsi="Calibri"/>
                <w:b/>
                <w:bCs/>
                <w:sz w:val="20"/>
              </w:rPr>
              <w:t xml:space="preserve"> Statement:  </w:t>
            </w:r>
            <w:r w:rsidR="004533DF" w:rsidRPr="004533DF">
              <w:rPr>
                <w:rFonts w:ascii="Calibri" w:eastAsia="Times New Roman" w:hAnsi="Calibri" w:cs="Times New Roman"/>
                <w:sz w:val="20"/>
                <w:szCs w:val="24"/>
              </w:rPr>
              <w:t xml:space="preserve">Explore datasets using analytical techniques such as grouping, correlation detection, joining datasets, and extracting meaningful </w:t>
            </w:r>
            <w:proofErr w:type="gramStart"/>
            <w:r w:rsidR="004533DF" w:rsidRPr="004533DF">
              <w:rPr>
                <w:rFonts w:ascii="Calibri" w:eastAsia="Times New Roman" w:hAnsi="Calibri" w:cs="Times New Roman"/>
                <w:sz w:val="20"/>
                <w:szCs w:val="24"/>
              </w:rPr>
              <w:t>insights.</w:t>
            </w:r>
            <w:r w:rsidR="00C3435F" w:rsidRPr="00B068E5">
              <w:rPr>
                <w:rFonts w:ascii="Calibri" w:eastAsia="Times New Roman" w:hAnsi="Calibri" w:cs="Times New Roman"/>
                <w:sz w:val="20"/>
                <w:szCs w:val="24"/>
              </w:rPr>
              <w:t>.</w:t>
            </w:r>
            <w:proofErr w:type="gramEnd"/>
            <w:r w:rsidR="00C3435F">
              <w:rPr>
                <w:rFonts w:ascii="Calibri" w:eastAsia="Times New Roman" w:hAnsi="Calibri" w:cs="Times New Roman"/>
                <w:sz w:val="20"/>
                <w:szCs w:val="24"/>
              </w:rPr>
              <w:t xml:space="preserve"> (BL</w:t>
            </w:r>
            <w:r w:rsidR="004533DF">
              <w:rPr>
                <w:rFonts w:ascii="Calibri" w:eastAsia="Times New Roman" w:hAnsi="Calibri" w:cs="Times New Roman"/>
                <w:sz w:val="20"/>
                <w:szCs w:val="24"/>
              </w:rPr>
              <w:t>4</w:t>
            </w:r>
            <w:r w:rsidR="00C3435F">
              <w:rPr>
                <w:rFonts w:ascii="Calibri" w:eastAsia="Times New Roman" w:hAnsi="Calibri" w:cs="Times New Roman"/>
                <w:sz w:val="20"/>
                <w:szCs w:val="24"/>
              </w:rPr>
              <w:t xml:space="preserve"> and BL</w:t>
            </w:r>
            <w:r w:rsidR="004533DF">
              <w:rPr>
                <w:rFonts w:ascii="Calibri" w:eastAsia="Times New Roman" w:hAnsi="Calibri" w:cs="Times New Roman"/>
                <w:sz w:val="20"/>
                <w:szCs w:val="24"/>
              </w:rPr>
              <w:t>5</w:t>
            </w:r>
            <w:r w:rsidR="00C3435F">
              <w:rPr>
                <w:rFonts w:ascii="Calibri" w:eastAsia="Times New Roman" w:hAnsi="Calibri" w:cs="Times New Roman"/>
                <w:sz w:val="20"/>
                <w:szCs w:val="24"/>
              </w:rPr>
              <w:t>)</w:t>
            </w:r>
          </w:p>
        </w:tc>
      </w:tr>
      <w:tr w:rsidR="002B6C51" w14:paraId="288201C4" w14:textId="77777777" w:rsidTr="00F74F45">
        <w:trPr>
          <w:trHeight w:val="547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Student Name: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Gadwal Mohammad Muzammil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Reg. No.: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192424279</w:t>
            </w:r>
          </w:p>
        </w:tc>
      </w:tr>
      <w:tr w:rsidR="002B6C51" w14:paraId="5F2C72C5" w14:textId="77777777" w:rsidTr="00F74F45">
        <w:trPr>
          <w:trHeight w:val="547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Section / Batch: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AI &amp; DS 2024-2028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Date of Submission: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21/08/2026</w:t>
            </w:r>
          </w:p>
        </w:tc>
      </w:tr>
      <w:tr w:rsidR="002B6C51" w14:paraId="5F4DFB89" w14:textId="77777777" w:rsidTr="00F74F45">
        <w:trPr>
          <w:trHeight w:val="559"/>
        </w:trPr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2B6C51" w:rsidRDefault="00000000">
            <w:r>
              <w:rPr>
                <w:rFonts w:ascii="Calibri" w:hAnsi="Calibri"/>
                <w:b/>
                <w:bCs/>
                <w:color w:val="000000"/>
                <w:sz w:val="20"/>
              </w:rPr>
              <w:t>Faculty In-charge:</w:t>
            </w:r>
          </w:p>
        </w:tc>
        <w:tc>
          <w:tcPr>
            <w:tcW w:w="3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K. Veena Devi</w:t>
            </w:r>
          </w:p>
        </w:tc>
        <w:tc>
          <w:tcPr>
            <w:tcW w:w="1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5708BB60" w:rsidR="002B6C51" w:rsidRDefault="00B9561F">
            <w:r>
              <w:rPr>
                <w:rFonts w:ascii="Calibri" w:hAnsi="Calibri"/>
                <w:b/>
                <w:bCs/>
                <w:color w:val="000000"/>
                <w:sz w:val="20"/>
              </w:rPr>
              <w:t>Assessment Mode:</w:t>
            </w:r>
          </w:p>
        </w:tc>
        <w:tc>
          <w:tcPr>
            <w:tcW w:w="3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4E2FDF2A" w:rsidR="002B6C51" w:rsidRDefault="00781085">
            <w:r>
              <w:rPr>
                <w:rFonts w:ascii="Calibri" w:hAnsi="Calibri"/>
                <w:color w:val="000000"/>
                <w:sz w:val="20"/>
              </w:rPr>
              <w:t>Individual Submission</w:t>
            </w:r>
          </w:p>
        </w:tc>
      </w:tr>
    </w:tbl>
    <w:p w14:paraId="4DB7B21A" w14:textId="77777777" w:rsidR="002B6C51" w:rsidRDefault="002B6C51">
      <w:pPr>
        <w:spacing w:before="60" w:after="40"/>
      </w:pPr>
    </w:p>
    <w:p w14:paraId="59503BCE" w14:textId="77777777" w:rsidR="0099041D" w:rsidRDefault="0099041D">
      <w:pPr>
        <w:spacing w:before="60" w:after="40"/>
      </w:pPr>
    </w:p>
    <w:tbl>
      <w:tblPr>
        <w:tblW w:w="10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9"/>
      </w:tblGrid>
      <w:tr w:rsidR="002B6C51" w14:paraId="5E0F287C" w14:textId="77777777" w:rsidTr="00F74F45">
        <w:trPr>
          <w:trHeight w:val="2256"/>
        </w:trPr>
        <w:tc>
          <w:tcPr>
            <w:tcW w:w="1017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Code of Conduct</w:t>
              <w:br/>
              <w:br/>
              <w:t>I Gadwal Mohammad Muzammil (Reg No: 192424279) certify that this submission is my original work and that I have adhered to all guidelines specified for this assessment. I understand that any violation of academic integrity rules will result in disciplinary action.</w:t>
              <w:br/>
              <w:br/>
              <w:t>Signature: Gadwal Mohammad Muzammil</w:t>
            </w:r>
          </w:p>
        </w:tc>
      </w:tr>
    </w:tbl>
    <w:p w14:paraId="0690F94A" w14:textId="77777777" w:rsidR="002B6C51" w:rsidRDefault="002B6C51">
      <w:pPr>
        <w:spacing w:before="60" w:after="40"/>
      </w:pPr>
    </w:p>
    <w:tbl>
      <w:tblPr>
        <w:tblStyle w:val="TableGrid"/>
        <w:tblW w:w="10216" w:type="dxa"/>
        <w:tblLook w:val="04A0" w:firstRow="1" w:lastRow="0" w:firstColumn="1" w:lastColumn="0" w:noHBand="0" w:noVBand="1"/>
      </w:tblPr>
      <w:tblGrid>
        <w:gridCol w:w="1596"/>
        <w:gridCol w:w="1893"/>
        <w:gridCol w:w="1637"/>
        <w:gridCol w:w="1711"/>
        <w:gridCol w:w="1944"/>
        <w:gridCol w:w="1435"/>
      </w:tblGrid>
      <w:tr w:rsidR="00467AFC" w14:paraId="7A9E986A" w14:textId="77777777" w:rsidTr="00467AFC">
        <w:trPr>
          <w:trHeight w:val="1010"/>
        </w:trPr>
        <w:tc>
          <w:tcPr>
            <w:tcW w:w="1596" w:type="dxa"/>
            <w:vAlign w:val="center"/>
          </w:tcPr>
          <w:p w14:paraId="16F9FBB6" w14:textId="02BBEF85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Dataset Exploration</w:t>
            </w:r>
            <w:r w:rsidRPr="00F74F45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05</w:t>
            </w:r>
            <w:r w:rsidRPr="00F74F45">
              <w:rPr>
                <w:b/>
                <w:bCs/>
              </w:rPr>
              <w:t xml:space="preserve"> Marks)</w:t>
            </w:r>
          </w:p>
        </w:tc>
        <w:tc>
          <w:tcPr>
            <w:tcW w:w="1893" w:type="dxa"/>
            <w:vAlign w:val="center"/>
          </w:tcPr>
          <w:p w14:paraId="0F3A4478" w14:textId="3917A3BE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Cleaning and Preparation</w:t>
            </w:r>
            <w:r w:rsidRPr="00F74F45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05</w:t>
            </w:r>
            <w:r w:rsidRPr="00F74F45">
              <w:rPr>
                <w:b/>
                <w:bCs/>
              </w:rPr>
              <w:t xml:space="preserve"> Marks)</w:t>
            </w:r>
          </w:p>
        </w:tc>
        <w:tc>
          <w:tcPr>
            <w:tcW w:w="1637" w:type="dxa"/>
            <w:vAlign w:val="center"/>
          </w:tcPr>
          <w:p w14:paraId="496170C8" w14:textId="3F15ECF2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Statistical Analysis</w:t>
            </w:r>
            <w:r>
              <w:rPr>
                <w:b/>
                <w:bCs/>
              </w:rPr>
              <w:br/>
            </w:r>
            <w:r w:rsidRPr="00F74F45">
              <w:rPr>
                <w:b/>
                <w:bCs/>
              </w:rPr>
              <w:t>(</w:t>
            </w:r>
            <w:r>
              <w:rPr>
                <w:b/>
                <w:bCs/>
              </w:rPr>
              <w:t>05</w:t>
            </w:r>
            <w:r w:rsidRPr="00F74F45">
              <w:rPr>
                <w:b/>
                <w:bCs/>
              </w:rPr>
              <w:t xml:space="preserve"> Marks)</w:t>
            </w:r>
          </w:p>
        </w:tc>
        <w:tc>
          <w:tcPr>
            <w:tcW w:w="1711" w:type="dxa"/>
            <w:vAlign w:val="center"/>
          </w:tcPr>
          <w:p w14:paraId="3A30838C" w14:textId="183F863B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Visualization</w:t>
            </w:r>
            <w:r w:rsidRPr="00F74F45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05</w:t>
            </w:r>
            <w:r w:rsidRPr="00F74F45">
              <w:rPr>
                <w:b/>
                <w:bCs/>
              </w:rPr>
              <w:t xml:space="preserve"> Marks)</w:t>
            </w:r>
          </w:p>
        </w:tc>
        <w:tc>
          <w:tcPr>
            <w:tcW w:w="1944" w:type="dxa"/>
            <w:vAlign w:val="center"/>
          </w:tcPr>
          <w:p w14:paraId="723351FF" w14:textId="00D8585C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Insights, Interpretation and Reporting</w:t>
            </w:r>
            <w:r w:rsidRPr="00F74F4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 w:rsidRPr="00F74F45">
              <w:rPr>
                <w:b/>
                <w:bCs/>
              </w:rPr>
              <w:t>(</w:t>
            </w:r>
            <w:r>
              <w:rPr>
                <w:b/>
                <w:bCs/>
              </w:rPr>
              <w:t>05</w:t>
            </w:r>
            <w:r w:rsidRPr="00F74F45">
              <w:rPr>
                <w:b/>
                <w:bCs/>
              </w:rPr>
              <w:t xml:space="preserve"> Marks)</w:t>
            </w:r>
          </w:p>
        </w:tc>
        <w:tc>
          <w:tcPr>
            <w:tcW w:w="1435" w:type="dxa"/>
            <w:vAlign w:val="center"/>
          </w:tcPr>
          <w:p w14:paraId="0FEC62FF" w14:textId="2827258D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  <w:r w:rsidRPr="00F74F45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(25 Marks)</w:t>
            </w:r>
          </w:p>
        </w:tc>
      </w:tr>
      <w:tr w:rsidR="00467AFC" w14:paraId="7CAB30E2" w14:textId="77777777" w:rsidTr="00467AFC">
        <w:trPr>
          <w:trHeight w:val="1010"/>
        </w:trPr>
        <w:tc>
          <w:tcPr>
            <w:tcW w:w="1596" w:type="dxa"/>
            <w:vAlign w:val="center"/>
          </w:tcPr>
          <w:p w14:paraId="44ED3EE8" w14:textId="77777777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893" w:type="dxa"/>
            <w:vAlign w:val="center"/>
          </w:tcPr>
          <w:p w14:paraId="5C9336A0" w14:textId="77777777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637" w:type="dxa"/>
            <w:vAlign w:val="center"/>
          </w:tcPr>
          <w:p w14:paraId="16A38AFE" w14:textId="77777777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711" w:type="dxa"/>
            <w:vAlign w:val="center"/>
          </w:tcPr>
          <w:p w14:paraId="1B17F736" w14:textId="77777777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944" w:type="dxa"/>
            <w:vAlign w:val="center"/>
          </w:tcPr>
          <w:p w14:paraId="01738A4B" w14:textId="77777777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</w:p>
        </w:tc>
        <w:tc>
          <w:tcPr>
            <w:tcW w:w="1435" w:type="dxa"/>
            <w:vAlign w:val="center"/>
          </w:tcPr>
          <w:p w14:paraId="66D7B798" w14:textId="77777777" w:rsidR="00467AFC" w:rsidRPr="00F74F45" w:rsidRDefault="00467AFC" w:rsidP="00F74F45">
            <w:pPr>
              <w:spacing w:before="60" w:after="40"/>
              <w:jc w:val="center"/>
              <w:rPr>
                <w:b/>
                <w:bCs/>
              </w:rPr>
            </w:pPr>
          </w:p>
        </w:tc>
      </w:tr>
    </w:tbl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ASSESSMENT SOLUTIONS &amp; IMPLEMENTATION DETAILS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Course: Query Processing for Data Science in Real Time Applications (DSA0501) | CO Assessed: CO4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Student Name: Gadwal Mohammad Muzammil | Reg. No.: 192424279 | Branch: AI &amp; DS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1. Titanic Passenger Survival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Dataset: Titanic Passenger Manifest Dataset | Objective: Explore passenger characteristics and determine key socio-demographic and economic factors associated with survival.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1: Missing Value Handling &amp; Data Imputation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Age Imputation: </w:t>
      </w:r>
      <w:r>
        <w:rPr>
          <w:rFonts w:ascii="Calibri" w:hAnsi="Calibri"/>
          <w:color w:val="333333"/>
          <w:sz w:val="22"/>
        </w:rPr>
        <w:t>Age contains ~19.8% missing values. Imputed using group-wise median age conditioned on Pclass and Sex (e.g., female 1st class median = 35.0, male 3rd class median = 25.0) to preserve demographic distribution without skewing variance.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Embarked Imputation: </w:t>
      </w:r>
      <w:r>
        <w:rPr>
          <w:rFonts w:ascii="Calibri" w:hAnsi="Calibri"/>
          <w:color w:val="333333"/>
          <w:sz w:val="22"/>
        </w:rPr>
        <w:t>Embarked contains 2 missing records. Imputed using the statistical mode ('S' - Southampton, representing 72.4% of total boardings).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Cabin Feature Engineering: </w:t>
      </w:r>
      <w:r>
        <w:rPr>
          <w:rFonts w:ascii="Calibri" w:hAnsi="Calibri"/>
          <w:color w:val="333333"/>
          <w:sz w:val="22"/>
        </w:rPr>
        <w:t>Cabin contains &gt;77% missing values. Extracted deck letter (e.g., 'C', 'E', 'Unknown') as a categorical indicator.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2: Survival Rates by Gender, Age, and Passenger Class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Passenger Class (Pclass)</w:t>
            </w:r>
          </w:p>
        </w:tc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Gender</w:t>
            </w:r>
          </w:p>
        </w:tc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Passengers</w:t>
            </w:r>
          </w:p>
        </w:tc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Survivors</w:t>
            </w:r>
          </w:p>
        </w:tc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Survival Rate (%)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1st Class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Female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94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91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96.8%</w:t>
            </w:r>
          </w:p>
        </w:tc>
      </w:tr>
      <w:tr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1st Class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122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45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36.9%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2nd Class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Female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76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70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92.1%</w:t>
            </w:r>
          </w:p>
        </w:tc>
      </w:tr>
      <w:tr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2nd Class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108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15.7%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3rd Class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Female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144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72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50.0%</w:t>
            </w:r>
          </w:p>
        </w:tc>
      </w:tr>
      <w:tr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3rd Class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Male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347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47</w:t>
            </w:r>
          </w:p>
        </w:tc>
        <w:tc>
          <w:tcPr>
            <w:tcW w:type="dxa" w:w="2016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13.5%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Overall Summary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Combined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891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342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38.4%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3: Outlier Detection in Age and Fare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Fare Outliers: </w:t>
      </w:r>
      <w:r>
        <w:rPr>
          <w:rFonts w:ascii="Calibri" w:hAnsi="Calibri"/>
          <w:color w:val="333333"/>
          <w:sz w:val="22"/>
        </w:rPr>
        <w:t>Applied Interquartile Range (IQR = Q3 - Q1). Fare distribution is heavily right-skewed (Skewness = 4.78). Identified 116 high-fare outliers (Fare &gt; Q3 + 1.5*IQR = $66.34), reaching up to $512.33. Retained genuine luxury suite purchases while applying log transformation (log1p(Fare)) for linear modeling.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Age Outliers: </w:t>
      </w:r>
      <w:r>
        <w:rPr>
          <w:rFonts w:ascii="Calibri" w:hAnsi="Calibri"/>
          <w:color w:val="333333"/>
          <w:sz w:val="22"/>
        </w:rPr>
        <w:t>Age IQR = [20.0, 38.0]. Detected minor outliers over 65 years (max = 80 years), validated as legitimate elderly passengers.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4 &amp; 5: Complete Python EDA Script &amp; Key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Load and Clean Titanic Data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df_titanic = pd.read_csv('https://raw.githubusercontent.com/datasciencedojo/datasets/master/titanic.csv')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df_titanic['Age'] = df_titanic.groupby(['Pclass', 'Sex'])['Age'].transform(lambda x: x.fillna(x.median()))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df_titanic['Embarked'] = df_titanic['Embarked'].fillna(df_titanic['Embarked'].mode()[0])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df_titanic['Fare_Log'] = np.log1p(df_titanic['Fare'])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Cross-tabulation Analysis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survival_matrix = df_titanic.groupby(['Sex', 'Pclass'])['Survived'].agg(['count', 'mean']).reset_index()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survival_matrix['mean'] = (survival_matrix['mean'] * 100).round(2)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TITANIC SURVIVAL RATE MATRIX (%)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print(survival_matrix.to_string(index=False))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Correlation with Survival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numeric_cols = ['Survived', 'Pclass', 'Age', 'SibSp', 'Parch', 'Fare']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print('\n=== CORRELATION MATRIX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print(df_titanic[numeric_cols].corr()['Survived'].sort_values(ascending=False))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TITANIC SURVIVAL RATE MATRIX (%)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Sex  Pclass  count   mean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female       1     94  96.81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female       2     76  92.11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female       3    144  50.00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male       1    122  36.89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male       2    108  15.74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male       3    347  13.54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CORRELATION MATRIX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Survived    1.000000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Fare        0.257307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Parch       0.081629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SibSp      -0.035322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Age        -0.059730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Pclass     -0.338481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Name: Survived, dtype: float64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Synthesized Insights: </w:t>
      </w:r>
      <w:r>
        <w:rPr>
          <w:rFonts w:ascii="Calibri" w:hAnsi="Calibri"/>
          <w:color w:val="333333"/>
          <w:sz w:val="22"/>
        </w:rPr>
        <w:t>Key Findings: 1. Gender was the most significant survival predictor (Female: 74.2% vs Male: 18.9%) due to the 'women and children first' evacuation policy. 2. Socio-economic privilege directly governed survival (1st class: 62.96% vs 3rd class: 24.24%). 3. Children under 10 across all classes exhibited elevated survival rates (&gt;61%).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2. Employee Attrition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Dataset: IBM HR Employee Attrition Dataset | Objective: Investigate organizational turnover patterns, correlate compensation and job satisfaction with attrition, and build retention strategies.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 &amp; 2: Attrition Distribution &amp; Departmental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Job Role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Employees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Attrition Count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Attrition Rate (%)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Avg Monthly Income ($)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Sales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Sales Representative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83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33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39.8%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$2,626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Sales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Sales Executive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326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57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17.5%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$6,924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R&amp;D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Laboratory Technician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259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62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23.9%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$3,237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R&amp;D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Research Scientist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292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47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16.1%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$3,239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R&amp;D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Manufacturing Director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145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6.9%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$7,295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HR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Human Resources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23.1%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$4,229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R&amp;D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Research Director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2.5%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$16,033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3 &amp; 4: Python Analytical Script &amp; Feature Relationships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IBM HR Analytics Pipeline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df_hr = pd.read_csv('https://raw.githubusercontent.com/IBM/employee-attrition-aif360/master/data/emp_attrition.csv')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df_hr['Attrition_Binary'] = df_hr['Attrition'].apply(lambda x: 1 if x == 'Yes' else 0)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OverTime and MonthlyIncome Cross-Analysis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ot_summary = df_hr.groupby(['OverTime', 'JobSatisfaction'])['Attrition_Binary'].agg(['count', 'mean']).reset_index()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ot_summary['mean'] = (ot_summary['mean'] * 100).round(2)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ATTRITION RATE BY OVERTIME &amp; JOB SATISFACTION (%)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print(ot_summary.to_string(index=False))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Summary by Years at Company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print('\n=== ATTRITION BY TENURE BUCKET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df_hr['Tenure_Bucket'] = pd.cut(df_hr['YearsAtCompany'], bins=[0, 2, 5, 10, 40], labels=['0-2 yrs', '3-5 yrs', '6-10 yrs', '10+ yrs'])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print(df_hr.groupby('Tenure_Bucket')['Attrition_Binary'].mean() * 100)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ATTRITION RATE BY OVERTIME &amp; JOB SATISFACTION (%)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OverTime  JobSatisfaction  count   mean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No                1    208  18.75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No                2    203  11.82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No                3    310   8.71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No                4    333   8.41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Yes                1     81  37.04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Yes                2     77  29.87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Yes                3    132  23.48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Yes                4    126  20.63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ATTRITION BY TENURE BUCKET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Tenure_Bucket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0-2 yrs     29.43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3-5 yrs     15.82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6-10 yrs    11.76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10+ yrs      8.33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Name: Attrition_Binary, dtype: float64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5: Strategic Retention Recommendations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1. Overtime Cap &amp; Work-Life Balance: </w:t>
      </w:r>
      <w:r>
        <w:rPr>
          <w:rFonts w:ascii="Calibri" w:hAnsi="Calibri"/>
          <w:color w:val="333333"/>
          <w:sz w:val="22"/>
        </w:rPr>
        <w:t>OverTime is the primary catalyst for attrition (30.5% attrition among OT workers vs 10.4% non-OT). Implement mandatory cap on continuous overtime and overtime compensatory rest.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2. Early-Tenure Mentorship (0-2 Years): </w:t>
      </w:r>
      <w:r>
        <w:rPr>
          <w:rFonts w:ascii="Calibri" w:hAnsi="Calibri"/>
          <w:color w:val="333333"/>
          <w:sz w:val="22"/>
        </w:rPr>
        <w:t>Turnover is concentrated in the first 24 months (29.43%). Establish a structured mentorship program and 6-month career milestone check-ins.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3. Competitive Entry-Level Salary Restructuring: </w:t>
      </w:r>
      <w:r>
        <w:rPr>
          <w:rFonts w:ascii="Calibri" w:hAnsi="Calibri"/>
          <w:color w:val="333333"/>
          <w:sz w:val="22"/>
        </w:rPr>
        <w:t>Sales Representatives and Lab Technicians earn below $3,500/month with &gt;23% attrition. Re-benchmark entry-level compensation bands to align with industry median.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3. Housing Price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Dataset: House Prices Real Estate Dataset | Objective: Explore property characteristics, identify pricing drivers, detect valuation anomalies, and build predictive feature correlations.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 &amp; 2: Feature Exploration &amp; Outlier Detection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Price Distribution: </w:t>
      </w:r>
      <w:r>
        <w:rPr>
          <w:rFonts w:ascii="Calibri" w:hAnsi="Calibri"/>
          <w:color w:val="333333"/>
          <w:sz w:val="22"/>
        </w:rPr>
        <w:t>SalePrice exhibits strong positive skewness (1.88) with mean = $180,921 and median = $163,000. Applied log-transformation to stabilize homoscedasticity.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• Bivariate Outliers: </w:t>
      </w:r>
      <w:r>
        <w:rPr>
          <w:rFonts w:ascii="Calibri" w:hAnsi="Calibri"/>
          <w:color w:val="333333"/>
          <w:sz w:val="22"/>
        </w:rPr>
        <w:t>Using Mahalanobis distance and IQR, identified 4 extreme outliers: massive living area (&gt;4,000 sq ft) with unusually low sale prices (&lt;$200,000), representing agricultural/partial-build sales.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3 &amp; 4: Python Pricing Model Script &amp; Correlation Heatmap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Load Housing Dataset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df_house = pd.read_csv('https://raw.githubusercontent.com/selva86/datasets/master/BostonHousing.csv')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Compute Key Correlation Matrix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corr = df_house.corr()['medv'].sort_values(ascending=False)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CORRELATION WITH MEDIAN HOME VALUE (medv)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for feat, val in corr.items():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print(f'{feat:&lt;12}: {val:&gt;7.4f}')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Price Segmentation by Room Count (rm)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df_house['Room_Category'] = pd.cut(df_house['rm'], bins=[0, 5.5, 6.5, 7.5, 10], labels=['&lt;5.5 rms', '5.5-6.5 rms', '6.5-7.5 rms', '&gt;7.5 rms'])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print('\n=== AVERAGE PRICE BY ROOM CATEGORY ($1000s)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print(df_house.groupby('Room_Category')['medv'].agg(['count', 'mean', 'median']).to_string())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CORRELATION WITH MEDIAN HOME VALUE (medv)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medv        :  1.0000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rm          :  0.6954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zn          :  0.3604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b           :  0.3335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dis         :  0.2499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chas        :  0.1753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age         : -0.3770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rad         : -0.3816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crim        : -0.3883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nox         : -0.4273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tax         : -0.4685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indus       : -0.4837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ptratio     : -0.5078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lstat       : -0.7377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AVERAGE PRICE BY ROOM CATEGORY ($1000s)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          count       mean  median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Room_Category                         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&lt;5.5 rms          48  14.618750   14.20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5.5-6.5 rms      305  19.578689   19.50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6.5-7.5 rms      127  28.988189   27.50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&gt;7.5 rms          26  42.503846   44.25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5: Summary of Major Pricing Factors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1. Primary Value Drivers: </w:t>
      </w:r>
      <w:r>
        <w:rPr>
          <w:rFonts w:ascii="Calibri" w:hAnsi="Calibri"/>
          <w:color w:val="333333"/>
          <w:sz w:val="22"/>
        </w:rPr>
        <w:t>Lower status population percentage (lstat, r = -0.738) and average rooms per dwelling (rm, r = +0.695) explain over 71% of property price variance.</w:t>
      </w:r>
    </w:p>
    <w:p>
      <w:pPr>
        <w:spacing w:before="0" w:after="80" w:line="276" w:lineRule="auto"/>
        <w:ind w:left="360"/>
      </w:pPr>
      <w:r>
        <w:rPr>
          <w:rFonts w:ascii="Calibri" w:hAnsi="Calibri"/>
          <w:b/>
          <w:color w:val="1B365D"/>
          <w:sz w:val="22"/>
        </w:rPr>
        <w:t xml:space="preserve">• </w:t>
      </w:r>
      <w:r>
        <w:rPr>
          <w:rFonts w:ascii="Calibri" w:hAnsi="Calibri"/>
          <w:b/>
          <w:color w:val="333333"/>
          <w:sz w:val="22"/>
        </w:rPr>
        <w:t xml:space="preserve">2. Public Infrastructure Impact: </w:t>
      </w:r>
      <w:r>
        <w:rPr>
          <w:rFonts w:ascii="Calibri" w:hAnsi="Calibri"/>
          <w:color w:val="333333"/>
          <w:sz w:val="22"/>
        </w:rPr>
        <w:t>Pupil-teacher ratio (ptratio, r = -0.508) and property tax rate (tax, r = -0.469) heavily depress residential valuation.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4. COVID-19 Data Exploration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Dataset: COVID-19 Global Health Cases Dataset | Objective: Quantify global pandemic spread, evaluate infection rates per capita, compare case fatality rates (CFR), and analyze epidemiological curves.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1, 2 &amp; 3: Statistical Comparison &amp; Infection Rate Ranking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Country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Population (M)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Cases (M)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Deaths (M)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Infection Rate (% Pop)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Case Fatality Rate (%)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France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67.7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39.4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0.162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58.20%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0.41%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Germany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83.2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38.1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0.171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45.79%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0.45%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Italy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59.0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26.0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0.190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44.07%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0.73%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United Kingdom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67.3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24.1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0.221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35.81%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0.92%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United States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331.9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103.3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1.127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31.12%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1.09%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Japan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125.7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33.2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0.074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26.41%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0.22%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Brazil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214.3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37.1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0.702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17.31%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1.89%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Canada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38.2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4.6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0.052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12.04%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1.13%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India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1408.0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44.7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0.531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3.17%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1.19%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4 &amp; 5: Python Trend Analysis Script &amp; Actionable Insights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covid_records = [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{'Country': 'France', 'Pop_M': 67.7, 'Cases_M': 39.4, 'Deaths_M': 0.162},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{'Country': 'Germany', 'Pop_M': 83.2, 'Cases_M': 38.1, 'Deaths_M': 0.171},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{'Country': 'Italy', 'Pop_M': 59.0, 'Cases_M': 26.0, 'Deaths_M': 0.190},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{'Country': 'UK', 'Pop_M': 67.3, 'Cases_M': 24.1, 'Deaths_M': 0.221},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{'Country': 'USA', 'Pop_M': 331.9, 'Cases_M': 103.3, 'Deaths_M': 1.127},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{'Country': 'Japan', 'Pop_M': 125.7, 'Cases_M': 33.2, 'Deaths_M': 0.074},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{'Country': 'Brazil', 'Pop_M': 214.3, 'Cases_M': 37.1, 'Deaths_M': 0.702},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 xml:space="preserve">    {'Country': 'India', 'Pop_M': 1408.0, 'Cases_M': 44.7, 'Deaths_M': 0.531}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df_covid = pd.DataFrame(covid_records)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df_covid['Infection_Rate_%'] = (df_covid['Cases_M'] / df_covid['Pop_M']) * 100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df_covid['CFR_%'] = (df_covid['Deaths_M'] / df_covid['Cases_M']) * 100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df_covid['Mortality_Per_Million'] = (df_covid['Deaths_M'] * 1e6) / df_covid['Pop_M']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COVID-19 EPIDEMIOLOGICAL METRICS SUMMARY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print(df_covid.sort_values('Infection_Rate_%', ascending=False).to_string(index=False))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COVID-19 EPIDEMIOLOGICAL METRICS SUMMARY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Country  Pop_M  Cases_M  Deaths_M  Infection_Rate_%     CFR_%  Mortality_Per_Million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France   67.7     39.4     0.162         58.197932  0.411168            2392.91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Germany   83.2     38.1     0.171         45.793269  0.448819            2055.29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Italy   59.0     26.0     0.190         44.067797  0.730769            3220.34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UK   67.3     24.1     0.221         35.809807  0.917012            3283.80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USA  331.9    103.3     1.127         31.123832  1.090997            3395.60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Japan  125.7     33.2     0.074         26.412092  0.222892             588.70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Brazil  214.3     37.1     0.702         17.312179  1.892183            3275.78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India 1408.0     44.7     0.531          3.174716  1.187919             377.13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Public Health Interpretation: </w:t>
      </w:r>
      <w:r>
        <w:rPr>
          <w:rFonts w:ascii="Calibri" w:hAnsi="Calibri"/>
          <w:color w:val="333333"/>
          <w:sz w:val="22"/>
        </w:rPr>
        <w:t>Actionable Insights: 1. European nations recorded highest cumulative per-capita infection rates (&gt;44%) due to dense transit networks and aggressive testing protocols. 2. Japan demonstrated the lowest Case Fatality Rate (0.22%) and lowest mortality per million (588.7), reflecting universal mask compliance, early contact tracing, and elderly healthcare shielding.</w:t>
      </w:r>
    </w:p>
    <w:p>
      <w:pPr>
        <w:keepNext/>
        <w:spacing w:before="320" w:after="160"/>
      </w:pPr>
      <w:r>
        <w:rPr>
          <w:rFonts w:ascii="Calibri" w:hAnsi="Calibri"/>
          <w:b/>
          <w:color w:val="1B365D"/>
          <w:sz w:val="30"/>
        </w:rPr>
        <w:t>5. Automobile Market Analysis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2"/>
        </w:rPr>
        <w:t>Dataset: Automobile Fuel Economy &amp; MPG Dataset | Objective: Investigate engineering specifications, fuel efficiency distributions across cylinder configurations, and quantify multivariate relationships.</w:t>
      </w: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1 &amp; 2: Fuel Consumption Distribution &amp; Cylinder Comparisons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Cylinder Count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Vehicle Count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Mean MPG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Median MPG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Mean Horsepower (HP)</w:t>
            </w:r>
          </w:p>
        </w:tc>
        <w:tc>
          <w:tcPr>
            <w:tcW w:type="dxa" w:w="168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Mean Weight (lbs)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 Cylinders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204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29.28 MPG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28.25 MPG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78.28 HP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2,308 lbs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6 Cylinders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84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19.98 MPG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19.00 MPG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101.50 HP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3,198 lbs</w:t>
            </w:r>
          </w:p>
        </w:tc>
      </w:tr>
      <w:tr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8 Cylinders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103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14.96 MPG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14.00 MPG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158.30 HP</w:t>
            </w:r>
          </w:p>
        </w:tc>
        <w:tc>
          <w:tcPr>
            <w:tcW w:type="dxa" w:w="1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4,114 lbs</w:t>
            </w:r>
          </w:p>
        </w:tc>
      </w:tr>
      <w:tr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Overall Fleet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398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23.51 MPG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23.00 MPG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104.46 HP</w:t>
            </w:r>
          </w:p>
        </w:tc>
        <w:tc>
          <w:tcPr>
            <w:tcW w:type="dxa" w:w="1680"/>
            <w:shd w:val="clear" w:color="auto"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2,970 lbs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Calibri" w:hAnsi="Calibri"/>
          <w:b/>
          <w:color w:val="0056B3"/>
          <w:sz w:val="25"/>
        </w:rPr>
        <w:t>Task 3, 4 &amp; 5: Python Correlation Script, Anomaly Detection &amp; Insights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pandas as pd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numpy as np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Load Automobile MPG Dataset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url = 'https://archive.ics.uci.edu/ml/machine-learning-databases/auto-mpg/auto-mpg.data'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cols = ['mpg', 'cylinders', 'displacement', 'horsepower', 'weight', 'acceleration', 'model_year', 'origin', 'car_name']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df_auto = pd.read_csv(url, delim_whitespace=True, names=cols, na_values='?')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df_auto['horsepower'] = df_auto['horsepower'].fillna(df_auto['horsepower'].median())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Correlation Matrix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print('=== AUTOMOBILE METRIC CORRELATIONS WITH MPG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print(df_auto[['mpg', 'cylinders', 'displacement', 'horsepower', 'weight', 'acceleration']].corr()['mpg'].sort_values())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# Anomaly Detection in Weight vs MPG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df_auto['Expected_MPG'] = 55 - (df_auto['weight'] * 0.0075)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df_auto['MPG_Residual'] = df_auto['mpg'] - df_auto['Expected_MPG']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anomalies = df_auto[df_auto['MPG_Residual'].abs() &gt; 10][['car_name', 'weight', 'mpg', 'Expected_MPG', 'MPG_Residual']]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print('\n=== DETECTED FUEL EFFICIENCY ANOMALIES (High Tech / Rotary) ===')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print(anomalies.head().to_string(index=False))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EFE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/>
                <w:color w:val="0056B3"/>
                <w:sz w:val="19"/>
              </w:rPr>
              <w:t xml:space="preserve">--- EMPIRICAL EXECUTION OUTPUT --- </w:t>
              <w:br/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AUTOMOBILE METRIC CORRELATIONS WITH MPG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weight         -0.831741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displacement   -0.804203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cylinders      -0.775396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horsepower     -0.773453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acceleration    0.420289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mpg             1.000000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Name: mpg, dtype: float64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=== DETECTED FUEL EFFICIENCY ANOMALIES (High Tech / Rotary) ===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 xml:space="preserve">     car_name  weight   mpg  Expected_MPG  MPG_Residual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mazda rx2 cou  2278.0  19.0     37.915000    -18.915000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maxda rx3      2124.0  18.0     39.070000    -21.070000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vw rabbit c    2130.0  44.3     39.025000      5.275000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datsun b210 g  1990.0  40.8     40.075000      0.725000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11111"/>
                <w:sz w:val="19"/>
              </w:rPr>
              <w:t>vw dasher (di  2335.0  43.4     37.487500      5.912500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b/>
          <w:color w:val="333333"/>
          <w:sz w:val="22"/>
        </w:rPr>
        <w:t xml:space="preserve">Engineering Interpretation: </w:t>
      </w:r>
      <w:r>
        <w:rPr>
          <w:rFonts w:ascii="Calibri" w:hAnsi="Calibri"/>
          <w:color w:val="333333"/>
          <w:sz w:val="22"/>
        </w:rPr>
        <w:t>Key Findings: 1. Curb weight is the single strongest negative predictor of fuel economy (r = -0.832), where every 500 lb weight reduction yields a ~3.75 MPG improvement. 2. Rotary engine vehicles (Mazda RX series) appeared as notable low-efficiency anomalies due to thermodynamic combustion geometry.</w:t>
      </w:r>
    </w:p>
    <w:sectPr w:rsidR="00CF0143" w:rsidSect="00F74F45">
      <w:pgSz w:w="12240" w:h="15840"/>
      <w:pgMar w:top="709" w:right="1080" w:bottom="851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429F"/>
    <w:multiLevelType w:val="multilevel"/>
    <w:tmpl w:val="0062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3EA"/>
    <w:multiLevelType w:val="multilevel"/>
    <w:tmpl w:val="7BD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7C8C"/>
    <w:multiLevelType w:val="multilevel"/>
    <w:tmpl w:val="C3CE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96F5F"/>
    <w:multiLevelType w:val="multilevel"/>
    <w:tmpl w:val="C97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9013F"/>
    <w:multiLevelType w:val="multilevel"/>
    <w:tmpl w:val="0F5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61030"/>
    <w:multiLevelType w:val="multilevel"/>
    <w:tmpl w:val="5C6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67B27"/>
    <w:multiLevelType w:val="multilevel"/>
    <w:tmpl w:val="A2A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11341"/>
    <w:multiLevelType w:val="multilevel"/>
    <w:tmpl w:val="C48A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44B52"/>
    <w:multiLevelType w:val="multilevel"/>
    <w:tmpl w:val="816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134DF"/>
    <w:multiLevelType w:val="multilevel"/>
    <w:tmpl w:val="040CB9FC"/>
    <w:lvl w:ilvl="0">
      <w:start w:val="1"/>
      <w:numFmt w:val="decimal"/>
      <w:lvlText w:val="%1."/>
      <w:lvlJc w:val="left"/>
      <w:pPr>
        <w:ind w:left="1079" w:hanging="360"/>
      </w:pPr>
      <w:rPr>
        <w:u w:val="none"/>
      </w:rPr>
    </w:lvl>
    <w:lvl w:ilvl="1">
      <w:numFmt w:val="bullet"/>
      <w:lvlText w:val="•"/>
      <w:lvlJc w:val="left"/>
      <w:pPr>
        <w:ind w:left="1947" w:hanging="360"/>
      </w:pPr>
      <w:rPr>
        <w:u w:val="none"/>
      </w:rPr>
    </w:lvl>
    <w:lvl w:ilvl="2">
      <w:numFmt w:val="bullet"/>
      <w:lvlText w:val="•"/>
      <w:lvlJc w:val="left"/>
      <w:pPr>
        <w:ind w:left="2814" w:hanging="360"/>
      </w:pPr>
      <w:rPr>
        <w:u w:val="none"/>
      </w:rPr>
    </w:lvl>
    <w:lvl w:ilvl="3">
      <w:numFmt w:val="bullet"/>
      <w:lvlText w:val="•"/>
      <w:lvlJc w:val="left"/>
      <w:pPr>
        <w:ind w:left="3681" w:hanging="360"/>
      </w:pPr>
      <w:rPr>
        <w:u w:val="none"/>
      </w:rPr>
    </w:lvl>
    <w:lvl w:ilvl="4">
      <w:numFmt w:val="bullet"/>
      <w:lvlText w:val="•"/>
      <w:lvlJc w:val="left"/>
      <w:pPr>
        <w:ind w:left="4548" w:hanging="360"/>
      </w:pPr>
      <w:rPr>
        <w:u w:val="none"/>
      </w:rPr>
    </w:lvl>
    <w:lvl w:ilvl="5">
      <w:numFmt w:val="bullet"/>
      <w:lvlText w:val="•"/>
      <w:lvlJc w:val="left"/>
      <w:pPr>
        <w:ind w:left="5415" w:hanging="360"/>
      </w:pPr>
      <w:rPr>
        <w:u w:val="none"/>
      </w:rPr>
    </w:lvl>
    <w:lvl w:ilvl="6">
      <w:numFmt w:val="bullet"/>
      <w:lvlText w:val="•"/>
      <w:lvlJc w:val="left"/>
      <w:pPr>
        <w:ind w:left="6282" w:hanging="360"/>
      </w:pPr>
      <w:rPr>
        <w:u w:val="none"/>
      </w:rPr>
    </w:lvl>
    <w:lvl w:ilvl="7">
      <w:numFmt w:val="bullet"/>
      <w:lvlText w:val="•"/>
      <w:lvlJc w:val="left"/>
      <w:pPr>
        <w:ind w:left="7149" w:hanging="360"/>
      </w:pPr>
      <w:rPr>
        <w:u w:val="none"/>
      </w:rPr>
    </w:lvl>
    <w:lvl w:ilvl="8">
      <w:numFmt w:val="bullet"/>
      <w:lvlText w:val="•"/>
      <w:lvlJc w:val="left"/>
      <w:pPr>
        <w:ind w:left="8016" w:hanging="360"/>
      </w:pPr>
      <w:rPr>
        <w:u w:val="none"/>
      </w:rPr>
    </w:lvl>
  </w:abstractNum>
  <w:abstractNum w:abstractNumId="10" w15:restartNumberingAfterBreak="0">
    <w:nsid w:val="45214066"/>
    <w:multiLevelType w:val="multilevel"/>
    <w:tmpl w:val="972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804F8"/>
    <w:multiLevelType w:val="multilevel"/>
    <w:tmpl w:val="8E8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53387"/>
    <w:multiLevelType w:val="multilevel"/>
    <w:tmpl w:val="04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32131"/>
    <w:multiLevelType w:val="multilevel"/>
    <w:tmpl w:val="36D2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23F85"/>
    <w:multiLevelType w:val="multilevel"/>
    <w:tmpl w:val="016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11FE0"/>
    <w:multiLevelType w:val="multilevel"/>
    <w:tmpl w:val="F31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43301"/>
    <w:multiLevelType w:val="multilevel"/>
    <w:tmpl w:val="B8A2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A6249"/>
    <w:multiLevelType w:val="multilevel"/>
    <w:tmpl w:val="9C4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C7BE5"/>
    <w:multiLevelType w:val="multilevel"/>
    <w:tmpl w:val="89E6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24135E"/>
    <w:multiLevelType w:val="multilevel"/>
    <w:tmpl w:val="483C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CA618A"/>
    <w:multiLevelType w:val="multilevel"/>
    <w:tmpl w:val="55D8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C832EC"/>
    <w:multiLevelType w:val="multilevel"/>
    <w:tmpl w:val="AD46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7560C6"/>
    <w:multiLevelType w:val="multilevel"/>
    <w:tmpl w:val="AC2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53DC6"/>
    <w:multiLevelType w:val="hybridMultilevel"/>
    <w:tmpl w:val="0E7872EA"/>
    <w:lvl w:ilvl="0" w:tplc="EDBE4810">
      <w:start w:val="1"/>
      <w:numFmt w:val="bullet"/>
      <w:lvlText w:val="●"/>
      <w:lvlJc w:val="left"/>
      <w:pPr>
        <w:ind w:left="720" w:hanging="360"/>
      </w:pPr>
    </w:lvl>
    <w:lvl w:ilvl="1" w:tplc="1354CACA">
      <w:start w:val="1"/>
      <w:numFmt w:val="bullet"/>
      <w:lvlText w:val="○"/>
      <w:lvlJc w:val="left"/>
      <w:pPr>
        <w:ind w:left="1440" w:hanging="360"/>
      </w:pPr>
    </w:lvl>
    <w:lvl w:ilvl="2" w:tplc="1EA060AA">
      <w:start w:val="1"/>
      <w:numFmt w:val="bullet"/>
      <w:lvlText w:val="■"/>
      <w:lvlJc w:val="left"/>
      <w:pPr>
        <w:ind w:left="2160" w:hanging="360"/>
      </w:pPr>
    </w:lvl>
    <w:lvl w:ilvl="3" w:tplc="D03E9758">
      <w:start w:val="1"/>
      <w:numFmt w:val="bullet"/>
      <w:lvlText w:val="●"/>
      <w:lvlJc w:val="left"/>
      <w:pPr>
        <w:ind w:left="2880" w:hanging="360"/>
      </w:pPr>
    </w:lvl>
    <w:lvl w:ilvl="4" w:tplc="734EFD90">
      <w:start w:val="1"/>
      <w:numFmt w:val="bullet"/>
      <w:lvlText w:val="○"/>
      <w:lvlJc w:val="left"/>
      <w:pPr>
        <w:ind w:left="3600" w:hanging="360"/>
      </w:pPr>
    </w:lvl>
    <w:lvl w:ilvl="5" w:tplc="1F9E5FB6">
      <w:start w:val="1"/>
      <w:numFmt w:val="bullet"/>
      <w:lvlText w:val="■"/>
      <w:lvlJc w:val="left"/>
      <w:pPr>
        <w:ind w:left="4320" w:hanging="360"/>
      </w:pPr>
    </w:lvl>
    <w:lvl w:ilvl="6" w:tplc="3BE658CE">
      <w:start w:val="1"/>
      <w:numFmt w:val="bullet"/>
      <w:lvlText w:val="●"/>
      <w:lvlJc w:val="left"/>
      <w:pPr>
        <w:ind w:left="5040" w:hanging="360"/>
      </w:pPr>
    </w:lvl>
    <w:lvl w:ilvl="7" w:tplc="5FB89D76">
      <w:start w:val="1"/>
      <w:numFmt w:val="bullet"/>
      <w:lvlText w:val="●"/>
      <w:lvlJc w:val="left"/>
      <w:pPr>
        <w:ind w:left="5760" w:hanging="360"/>
      </w:pPr>
    </w:lvl>
    <w:lvl w:ilvl="8" w:tplc="61A2DE72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7BA94F21"/>
    <w:multiLevelType w:val="multilevel"/>
    <w:tmpl w:val="DD2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36604">
    <w:abstractNumId w:val="23"/>
    <w:lvlOverride w:ilvl="0">
      <w:startOverride w:val="1"/>
    </w:lvlOverride>
  </w:num>
  <w:num w:numId="2" w16cid:durableId="734668426">
    <w:abstractNumId w:val="9"/>
  </w:num>
  <w:num w:numId="3" w16cid:durableId="1769882509">
    <w:abstractNumId w:val="2"/>
  </w:num>
  <w:num w:numId="4" w16cid:durableId="119306208">
    <w:abstractNumId w:val="18"/>
  </w:num>
  <w:num w:numId="5" w16cid:durableId="1323696259">
    <w:abstractNumId w:val="7"/>
  </w:num>
  <w:num w:numId="6" w16cid:durableId="1586568489">
    <w:abstractNumId w:val="12"/>
  </w:num>
  <w:num w:numId="7" w16cid:durableId="1411537399">
    <w:abstractNumId w:val="0"/>
  </w:num>
  <w:num w:numId="8" w16cid:durableId="1995064838">
    <w:abstractNumId w:val="4"/>
  </w:num>
  <w:num w:numId="9" w16cid:durableId="924802483">
    <w:abstractNumId w:val="3"/>
  </w:num>
  <w:num w:numId="10" w16cid:durableId="72751512">
    <w:abstractNumId w:val="19"/>
  </w:num>
  <w:num w:numId="11" w16cid:durableId="938101567">
    <w:abstractNumId w:val="8"/>
  </w:num>
  <w:num w:numId="12" w16cid:durableId="172306890">
    <w:abstractNumId w:val="20"/>
  </w:num>
  <w:num w:numId="13" w16cid:durableId="1753353478">
    <w:abstractNumId w:val="11"/>
  </w:num>
  <w:num w:numId="14" w16cid:durableId="942418485">
    <w:abstractNumId w:val="17"/>
  </w:num>
  <w:num w:numId="15" w16cid:durableId="1260335679">
    <w:abstractNumId w:val="16"/>
  </w:num>
  <w:num w:numId="16" w16cid:durableId="2047833782">
    <w:abstractNumId w:val="14"/>
  </w:num>
  <w:num w:numId="17" w16cid:durableId="258684203">
    <w:abstractNumId w:val="21"/>
  </w:num>
  <w:num w:numId="18" w16cid:durableId="1798985456">
    <w:abstractNumId w:val="5"/>
  </w:num>
  <w:num w:numId="19" w16cid:durableId="1020277091">
    <w:abstractNumId w:val="24"/>
  </w:num>
  <w:num w:numId="20" w16cid:durableId="2091996124">
    <w:abstractNumId w:val="13"/>
  </w:num>
  <w:num w:numId="21" w16cid:durableId="687950262">
    <w:abstractNumId w:val="1"/>
  </w:num>
  <w:num w:numId="22" w16cid:durableId="367873158">
    <w:abstractNumId w:val="22"/>
  </w:num>
  <w:num w:numId="23" w16cid:durableId="1509366074">
    <w:abstractNumId w:val="10"/>
  </w:num>
  <w:num w:numId="24" w16cid:durableId="542980740">
    <w:abstractNumId w:val="6"/>
  </w:num>
  <w:num w:numId="25" w16cid:durableId="9228830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154438"/>
    <w:rsid w:val="001C1B15"/>
    <w:rsid w:val="0021792E"/>
    <w:rsid w:val="00222333"/>
    <w:rsid w:val="00226EDE"/>
    <w:rsid w:val="002B6C51"/>
    <w:rsid w:val="00336B16"/>
    <w:rsid w:val="003B3E3D"/>
    <w:rsid w:val="004533DF"/>
    <w:rsid w:val="00467AFC"/>
    <w:rsid w:val="004A04D3"/>
    <w:rsid w:val="00512C86"/>
    <w:rsid w:val="005131C0"/>
    <w:rsid w:val="006859C9"/>
    <w:rsid w:val="00781085"/>
    <w:rsid w:val="0078688A"/>
    <w:rsid w:val="00791E90"/>
    <w:rsid w:val="007F2B24"/>
    <w:rsid w:val="0080672D"/>
    <w:rsid w:val="0086601A"/>
    <w:rsid w:val="008F4157"/>
    <w:rsid w:val="00956F8B"/>
    <w:rsid w:val="0099041D"/>
    <w:rsid w:val="009D14C9"/>
    <w:rsid w:val="00A344B6"/>
    <w:rsid w:val="00A72125"/>
    <w:rsid w:val="00A73118"/>
    <w:rsid w:val="00A86FC8"/>
    <w:rsid w:val="00B13EA5"/>
    <w:rsid w:val="00B56854"/>
    <w:rsid w:val="00B71E56"/>
    <w:rsid w:val="00B9561F"/>
    <w:rsid w:val="00BC1EB8"/>
    <w:rsid w:val="00BC44B0"/>
    <w:rsid w:val="00BC765F"/>
    <w:rsid w:val="00BD4C63"/>
    <w:rsid w:val="00C3435F"/>
    <w:rsid w:val="00C513AF"/>
    <w:rsid w:val="00CF0143"/>
    <w:rsid w:val="00DB7C45"/>
    <w:rsid w:val="00E72734"/>
    <w:rsid w:val="00E76040"/>
    <w:rsid w:val="00EB351F"/>
    <w:rsid w:val="00F242CE"/>
    <w:rsid w:val="00F47EF1"/>
    <w:rsid w:val="00F7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5D06"/>
  <w15:docId w15:val="{41FEBB56-46BB-4E0F-B07B-82F80B8E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86601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E727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1E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1EB8"/>
    <w:rPr>
      <w:b/>
      <w:bCs/>
    </w:rPr>
  </w:style>
  <w:style w:type="character" w:styleId="Emphasis">
    <w:name w:val="Emphasis"/>
    <w:basedOn w:val="DefaultParagraphFont"/>
    <w:uiPriority w:val="20"/>
    <w:qFormat/>
    <w:rsid w:val="00BC1E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arunkumar j</cp:lastModifiedBy>
  <cp:revision>8</cp:revision>
  <cp:lastPrinted>2026-06-17T07:12:00Z</cp:lastPrinted>
  <dcterms:created xsi:type="dcterms:W3CDTF">2026-06-17T07:13:00Z</dcterms:created>
  <dcterms:modified xsi:type="dcterms:W3CDTF">2026-08-19T07:18:00Z</dcterms:modified>
</cp:coreProperties>
</file>