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E8FBAA" w14:textId="77777777" w:rsidR="00F0374B" w:rsidRDefault="007D257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Shuk Ying Leung</w:t>
      </w:r>
    </w:p>
    <w:p w14:paraId="59E8FBAB" w14:textId="77777777" w:rsidR="00F0374B" w:rsidRDefault="007D257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Muu Nkhoma</w:t>
      </w:r>
    </w:p>
    <w:p w14:paraId="59E8FBAC" w14:textId="77777777" w:rsidR="00F0374B" w:rsidRDefault="007D2575">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 AUDIO TRACK</w:t>
      </w:r>
    </w:p>
    <w:p w14:paraId="59E8FBAD" w14:textId="77777777" w:rsidR="00F0374B" w:rsidRDefault="007D2575">
      <w:pPr>
        <w:spacing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Abstract</w:t>
      </w:r>
    </w:p>
    <w:p w14:paraId="59E8FBAE" w14:textId="77777777" w:rsidR="00F0374B" w:rsidRDefault="007D2575">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Research question: </w:t>
      </w:r>
    </w:p>
    <w:p w14:paraId="59E8FBAF" w14:textId="77777777" w:rsidR="00F0374B" w:rsidRDefault="007D2575">
      <w:pPr>
        <w:numPr>
          <w:ilvl w:val="0"/>
          <w:numId w:val="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What is the performance of the clusters we form to identify the region where all the observations were from? </w:t>
      </w:r>
    </w:p>
    <w:p w14:paraId="59E8FBB0" w14:textId="77777777" w:rsidR="00F0374B" w:rsidRDefault="007D2575">
      <w:pPr>
        <w:numPr>
          <w:ilvl w:val="0"/>
          <w:numId w:val="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How well an audio tracks can be traced to the </w:t>
      </w:r>
      <w:proofErr w:type="gramStart"/>
      <w:r>
        <w:rPr>
          <w:rFonts w:ascii="Times New Roman" w:eastAsia="Times New Roman" w:hAnsi="Times New Roman" w:cs="Times New Roman"/>
          <w:sz w:val="24"/>
          <w:szCs w:val="24"/>
          <w:highlight w:val="white"/>
        </w:rPr>
        <w:t>particular region</w:t>
      </w:r>
      <w:proofErr w:type="gramEnd"/>
      <w:r>
        <w:rPr>
          <w:rFonts w:ascii="Times New Roman" w:eastAsia="Times New Roman" w:hAnsi="Times New Roman" w:cs="Times New Roman"/>
          <w:sz w:val="24"/>
          <w:szCs w:val="24"/>
          <w:highlight w:val="white"/>
        </w:rPr>
        <w:t xml:space="preserve"> that they belong? </w:t>
      </w:r>
    </w:p>
    <w:p w14:paraId="59E8FBB1" w14:textId="77777777" w:rsidR="00F0374B" w:rsidRDefault="007D2575">
      <w:pPr>
        <w:numPr>
          <w:ilvl w:val="0"/>
          <w:numId w:val="1"/>
        </w:num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What variables are good at describing audio tracks according to</w:t>
      </w:r>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particular regions</w:t>
      </w:r>
      <w:proofErr w:type="gramEnd"/>
      <w:r>
        <w:rPr>
          <w:rFonts w:ascii="Times New Roman" w:eastAsia="Times New Roman" w:hAnsi="Times New Roman" w:cs="Times New Roman"/>
          <w:sz w:val="24"/>
          <w:szCs w:val="24"/>
          <w:highlight w:val="white"/>
        </w:rPr>
        <w:t xml:space="preserve"> or clusters? </w:t>
      </w:r>
    </w:p>
    <w:p w14:paraId="59E8FBB2" w14:textId="77777777" w:rsidR="00F0374B" w:rsidRDefault="00F0374B">
      <w:pPr>
        <w:spacing w:line="360" w:lineRule="auto"/>
        <w:rPr>
          <w:rFonts w:ascii="Times New Roman" w:eastAsia="Times New Roman" w:hAnsi="Times New Roman" w:cs="Times New Roman"/>
          <w:sz w:val="24"/>
          <w:szCs w:val="24"/>
          <w:highlight w:val="white"/>
        </w:rPr>
      </w:pPr>
    </w:p>
    <w:p w14:paraId="59E8FBB3" w14:textId="6AA6E3EB" w:rsidR="00F0374B" w:rsidRDefault="007D2575" w:rsidP="00E85114">
      <w:pPr>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Objective and Method:</w:t>
      </w:r>
    </w:p>
    <w:p w14:paraId="59E8FBB4" w14:textId="1BC4DBF4" w:rsidR="00F0374B" w:rsidRDefault="007D2575">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All the variables in the dataset are continuous, where 116 variables are soundtracks contains performance with basic timbal information and the last two variable</w:t>
      </w:r>
      <w:r w:rsidR="00E85114">
        <w:rPr>
          <w:rFonts w:ascii="Times New Roman" w:eastAsia="Times New Roman" w:hAnsi="Times New Roman" w:cs="Times New Roman"/>
          <w:sz w:val="24"/>
          <w:szCs w:val="24"/>
          <w:highlight w:val="white"/>
        </w:rPr>
        <w:t>s</w:t>
      </w:r>
      <w:r>
        <w:rPr>
          <w:rFonts w:ascii="Times New Roman" w:eastAsia="Times New Roman" w:hAnsi="Times New Roman" w:cs="Times New Roman"/>
          <w:sz w:val="24"/>
          <w:szCs w:val="24"/>
          <w:highlight w:val="white"/>
        </w:rPr>
        <w:t xml:space="preserve"> are the longitude and latitude of th</w:t>
      </w:r>
      <w:r>
        <w:rPr>
          <w:rFonts w:ascii="Times New Roman" w:eastAsia="Times New Roman" w:hAnsi="Times New Roman" w:cs="Times New Roman"/>
          <w:sz w:val="24"/>
          <w:szCs w:val="24"/>
          <w:highlight w:val="white"/>
        </w:rPr>
        <w:t>e countries or place the sound track from. We created two 2 categorical variable, country and region to locate where the sound tracks from, then, we started our analysis. Firstly, we decided to divide the 1059 audio tracks according to the 6 regions of the</w:t>
      </w:r>
      <w:r>
        <w:rPr>
          <w:rFonts w:ascii="Times New Roman" w:eastAsia="Times New Roman" w:hAnsi="Times New Roman" w:cs="Times New Roman"/>
          <w:sz w:val="24"/>
          <w:szCs w:val="24"/>
          <w:highlight w:val="white"/>
        </w:rPr>
        <w:t xml:space="preserve"> world. Thus, we decide to use K mean clusters to classify the sound tracks into 6 clusters. Then, we will use classification model to distinguish 6 regions from the total observations and choose the model which has the lowest misclassification rate as a </w:t>
      </w:r>
      <w:r w:rsidR="00E85114">
        <w:rPr>
          <w:rFonts w:ascii="Times New Roman" w:eastAsia="Times New Roman" w:hAnsi="Times New Roman" w:cs="Times New Roman"/>
          <w:sz w:val="24"/>
          <w:szCs w:val="24"/>
          <w:highlight w:val="white"/>
        </w:rPr>
        <w:t>criterion</w:t>
      </w:r>
      <w:r>
        <w:rPr>
          <w:rFonts w:ascii="Times New Roman" w:eastAsia="Times New Roman" w:hAnsi="Times New Roman" w:cs="Times New Roman"/>
          <w:sz w:val="24"/>
          <w:szCs w:val="24"/>
          <w:highlight w:val="white"/>
        </w:rPr>
        <w:t xml:space="preserve"> to be the best model. The classification model we will use are different Kernel method with k from 1 to 10, Monte Carlo cross validation, </w:t>
      </w:r>
      <w:r w:rsidR="00E85114">
        <w:rPr>
          <w:rFonts w:ascii="Times New Roman" w:eastAsia="Times New Roman" w:hAnsi="Times New Roman" w:cs="Times New Roman"/>
          <w:sz w:val="24"/>
          <w:szCs w:val="24"/>
          <w:highlight w:val="white"/>
        </w:rPr>
        <w:t>N</w:t>
      </w:r>
      <w:r>
        <w:rPr>
          <w:rFonts w:ascii="Times New Roman" w:eastAsia="Times New Roman" w:hAnsi="Times New Roman" w:cs="Times New Roman"/>
          <w:sz w:val="24"/>
          <w:szCs w:val="24"/>
          <w:highlight w:val="white"/>
        </w:rPr>
        <w:t xml:space="preserve">aive </w:t>
      </w:r>
      <w:r w:rsidR="00E85114">
        <w:rPr>
          <w:rFonts w:ascii="Times New Roman" w:eastAsia="Times New Roman" w:hAnsi="Times New Roman" w:cs="Times New Roman"/>
          <w:sz w:val="24"/>
          <w:szCs w:val="24"/>
          <w:highlight w:val="white"/>
        </w:rPr>
        <w:t>B</w:t>
      </w:r>
      <w:r>
        <w:rPr>
          <w:rFonts w:ascii="Times New Roman" w:eastAsia="Times New Roman" w:hAnsi="Times New Roman" w:cs="Times New Roman"/>
          <w:sz w:val="24"/>
          <w:szCs w:val="24"/>
          <w:highlight w:val="white"/>
        </w:rPr>
        <w:t>ayes and discriminant method</w:t>
      </w:r>
      <w:r w:rsidR="00E85114">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(LDA, QDA, RDA). </w:t>
      </w:r>
    </w:p>
    <w:p w14:paraId="59E8FBB5" w14:textId="77777777" w:rsidR="00F0374B" w:rsidRDefault="007D2575">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used both JMP and R/RStudio in our analysis.</w:t>
      </w:r>
    </w:p>
    <w:p w14:paraId="59E8FBB6" w14:textId="77777777" w:rsidR="00F0374B" w:rsidRDefault="00F0374B">
      <w:pPr>
        <w:spacing w:line="360" w:lineRule="auto"/>
        <w:ind w:firstLine="720"/>
        <w:rPr>
          <w:rFonts w:ascii="Times New Roman" w:eastAsia="Times New Roman" w:hAnsi="Times New Roman" w:cs="Times New Roman"/>
          <w:color w:val="201F1E"/>
          <w:sz w:val="24"/>
          <w:szCs w:val="24"/>
        </w:rPr>
      </w:pPr>
    </w:p>
    <w:p w14:paraId="59E8FBB7" w14:textId="77777777" w:rsidR="00F0374B" w:rsidRDefault="007D2575" w:rsidP="00E8511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w:t>
      </w:r>
      <w:r>
        <w:rPr>
          <w:rFonts w:ascii="Times New Roman" w:eastAsia="Times New Roman" w:hAnsi="Times New Roman" w:cs="Times New Roman"/>
          <w:b/>
          <w:sz w:val="24"/>
          <w:szCs w:val="24"/>
        </w:rPr>
        <w:t>ion of the dataset</w:t>
      </w:r>
    </w:p>
    <w:p w14:paraId="59E8FBB8" w14:textId="455B380A" w:rsidR="00F0374B" w:rsidRDefault="007D2575">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The data set we use in this project was built from a personal collection of 1059 tracks covering 33 countries or area. The music track is either traditional, ethnic or ‘world’ only, which were classified by the publishers of the product.</w:t>
      </w:r>
      <w:r>
        <w:rPr>
          <w:rFonts w:ascii="Times New Roman" w:eastAsia="Times New Roman" w:hAnsi="Times New Roman" w:cs="Times New Roman"/>
          <w:sz w:val="24"/>
          <w:szCs w:val="24"/>
        </w:rPr>
        <w:t xml:space="preserve"> However, it does not include Western music. The information of geographic location of origin are from the last two variables longitude and latitude and it was collected from the CD sleeve notes. The country of origin was determined by the artists or artis</w:t>
      </w:r>
      <w:r>
        <w:rPr>
          <w:rFonts w:ascii="Times New Roman" w:eastAsia="Times New Roman" w:hAnsi="Times New Roman" w:cs="Times New Roman"/>
          <w:sz w:val="24"/>
          <w:szCs w:val="24"/>
        </w:rPr>
        <w:t xml:space="preserve">ts’ main country or area. Two extra categorical variables “country” and “region” are created from longitude and latitude. There are 120 variables in total, where consists </w:t>
      </w:r>
      <w:r>
        <w:rPr>
          <w:rFonts w:ascii="Times New Roman" w:eastAsia="Times New Roman" w:hAnsi="Times New Roman" w:cs="Times New Roman"/>
          <w:sz w:val="24"/>
          <w:szCs w:val="24"/>
        </w:rPr>
        <w:lastRenderedPageBreak/>
        <w:t>116 quantitative audio features of the tracks, longitude, latitude and 2 additional c</w:t>
      </w:r>
      <w:r>
        <w:rPr>
          <w:rFonts w:ascii="Times New Roman" w:eastAsia="Times New Roman" w:hAnsi="Times New Roman" w:cs="Times New Roman"/>
          <w:sz w:val="24"/>
          <w:szCs w:val="24"/>
        </w:rPr>
        <w:t xml:space="preserve">ategorical variables. </w:t>
      </w:r>
      <w:r>
        <w:rPr>
          <w:rFonts w:ascii="Times New Roman" w:eastAsia="Times New Roman" w:hAnsi="Times New Roman" w:cs="Times New Roman"/>
          <w:sz w:val="24"/>
          <w:szCs w:val="24"/>
          <w:highlight w:val="white"/>
        </w:rPr>
        <w:t>The program MARSYAS, which is</w:t>
      </w:r>
      <w:r>
        <w:rPr>
          <w:rFonts w:ascii="Times New Roman" w:eastAsia="Times New Roman" w:hAnsi="Times New Roman" w:cs="Times New Roman"/>
          <w:sz w:val="24"/>
          <w:szCs w:val="24"/>
          <w:highlight w:val="white"/>
        </w:rPr>
        <w:t xml:space="preserve"> a software framework for rapid prototyping of audio applications was used to extract audio features from the wave files. The default MARSYAS settings in single vector format (68 features) to estimate t</w:t>
      </w:r>
      <w:r>
        <w:rPr>
          <w:rFonts w:ascii="Times New Roman" w:eastAsia="Times New Roman" w:hAnsi="Times New Roman" w:cs="Times New Roman"/>
          <w:sz w:val="24"/>
          <w:szCs w:val="24"/>
          <w:highlight w:val="white"/>
        </w:rPr>
        <w:t xml:space="preserve">he performance with basic timbal information covering the entire length of each track. No feature weighting or pre-filtering was applied. All features were transformed to have a mean of 0, and a standard deviation of 1. </w:t>
      </w:r>
    </w:p>
    <w:p w14:paraId="59E8FBB9" w14:textId="77777777" w:rsidR="00F0374B" w:rsidRDefault="00F0374B">
      <w:pPr>
        <w:rPr>
          <w:rFonts w:ascii="Times New Roman" w:eastAsia="Times New Roman" w:hAnsi="Times New Roman" w:cs="Times New Roman"/>
          <w:sz w:val="24"/>
          <w:szCs w:val="24"/>
        </w:rPr>
      </w:pPr>
    </w:p>
    <w:p w14:paraId="59E8FBBA" w14:textId="77777777" w:rsidR="00F0374B" w:rsidRDefault="007D257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w:t>
      </w:r>
    </w:p>
    <w:p w14:paraId="59E8FBBB" w14:textId="77777777" w:rsidR="00F0374B" w:rsidRDefault="00F0374B">
      <w:pPr>
        <w:jc w:val="center"/>
        <w:rPr>
          <w:rFonts w:ascii="Times New Roman" w:eastAsia="Times New Roman" w:hAnsi="Times New Roman" w:cs="Times New Roman"/>
          <w:sz w:val="24"/>
          <w:szCs w:val="24"/>
        </w:rPr>
      </w:pPr>
    </w:p>
    <w:p w14:paraId="59E8FBBC"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Table: The distribution </w:t>
      </w:r>
      <w:r>
        <w:rPr>
          <w:rFonts w:ascii="Times New Roman" w:eastAsia="Times New Roman" w:hAnsi="Times New Roman" w:cs="Times New Roman"/>
          <w:i/>
          <w:sz w:val="24"/>
          <w:szCs w:val="24"/>
        </w:rPr>
        <w:t>of number of regions and countries.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0374B" w14:paraId="59E8FBC0" w14:textId="77777777">
        <w:tc>
          <w:tcPr>
            <w:tcW w:w="3120" w:type="dxa"/>
            <w:shd w:val="clear" w:color="auto" w:fill="auto"/>
            <w:tcMar>
              <w:top w:w="100" w:type="dxa"/>
              <w:left w:w="100" w:type="dxa"/>
              <w:bottom w:w="100" w:type="dxa"/>
              <w:right w:w="100" w:type="dxa"/>
            </w:tcMar>
          </w:tcPr>
          <w:p w14:paraId="59E8FBBD"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Region </w:t>
            </w:r>
          </w:p>
        </w:tc>
        <w:tc>
          <w:tcPr>
            <w:tcW w:w="3120" w:type="dxa"/>
            <w:shd w:val="clear" w:color="auto" w:fill="auto"/>
            <w:tcMar>
              <w:top w:w="100" w:type="dxa"/>
              <w:left w:w="100" w:type="dxa"/>
              <w:bottom w:w="100" w:type="dxa"/>
              <w:right w:w="100" w:type="dxa"/>
            </w:tcMar>
          </w:tcPr>
          <w:p w14:paraId="59E8FBBE"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Number of Countries </w:t>
            </w:r>
          </w:p>
        </w:tc>
        <w:tc>
          <w:tcPr>
            <w:tcW w:w="3120" w:type="dxa"/>
            <w:shd w:val="clear" w:color="auto" w:fill="auto"/>
            <w:tcMar>
              <w:top w:w="100" w:type="dxa"/>
              <w:left w:w="100" w:type="dxa"/>
              <w:bottom w:w="100" w:type="dxa"/>
              <w:right w:w="100" w:type="dxa"/>
            </w:tcMar>
          </w:tcPr>
          <w:p w14:paraId="59E8FBBF"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Numbers of Observations</w:t>
            </w:r>
          </w:p>
        </w:tc>
      </w:tr>
      <w:tr w:rsidR="00F0374B" w14:paraId="59E8FBC4" w14:textId="77777777">
        <w:tc>
          <w:tcPr>
            <w:tcW w:w="3120" w:type="dxa"/>
            <w:shd w:val="clear" w:color="auto" w:fill="auto"/>
            <w:tcMar>
              <w:top w:w="100" w:type="dxa"/>
              <w:left w:w="100" w:type="dxa"/>
              <w:bottom w:w="100" w:type="dxa"/>
              <w:right w:w="100" w:type="dxa"/>
            </w:tcMar>
          </w:tcPr>
          <w:p w14:paraId="59E8FBC1"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Africa</w:t>
            </w:r>
          </w:p>
        </w:tc>
        <w:tc>
          <w:tcPr>
            <w:tcW w:w="3120" w:type="dxa"/>
            <w:shd w:val="clear" w:color="auto" w:fill="auto"/>
            <w:tcMar>
              <w:top w:w="100" w:type="dxa"/>
              <w:left w:w="100" w:type="dxa"/>
              <w:bottom w:w="100" w:type="dxa"/>
              <w:right w:w="100" w:type="dxa"/>
            </w:tcMar>
          </w:tcPr>
          <w:p w14:paraId="59E8FBC2"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3120" w:type="dxa"/>
            <w:shd w:val="clear" w:color="auto" w:fill="auto"/>
            <w:tcMar>
              <w:top w:w="100" w:type="dxa"/>
              <w:left w:w="100" w:type="dxa"/>
              <w:bottom w:w="100" w:type="dxa"/>
              <w:right w:w="100" w:type="dxa"/>
            </w:tcMar>
          </w:tcPr>
          <w:p w14:paraId="59E8FBC3"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305</w:t>
            </w:r>
          </w:p>
        </w:tc>
      </w:tr>
      <w:tr w:rsidR="00F0374B" w14:paraId="59E8FBC8" w14:textId="77777777">
        <w:tc>
          <w:tcPr>
            <w:tcW w:w="3120" w:type="dxa"/>
            <w:shd w:val="clear" w:color="auto" w:fill="auto"/>
            <w:tcMar>
              <w:top w:w="100" w:type="dxa"/>
              <w:left w:w="100" w:type="dxa"/>
              <w:bottom w:w="100" w:type="dxa"/>
              <w:right w:w="100" w:type="dxa"/>
            </w:tcMar>
          </w:tcPr>
          <w:p w14:paraId="59E8FBC5"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Asia</w:t>
            </w:r>
          </w:p>
        </w:tc>
        <w:tc>
          <w:tcPr>
            <w:tcW w:w="3120" w:type="dxa"/>
            <w:shd w:val="clear" w:color="auto" w:fill="auto"/>
            <w:tcMar>
              <w:top w:w="100" w:type="dxa"/>
              <w:left w:w="100" w:type="dxa"/>
              <w:bottom w:w="100" w:type="dxa"/>
              <w:right w:w="100" w:type="dxa"/>
            </w:tcMar>
          </w:tcPr>
          <w:p w14:paraId="59E8FBC6"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3120" w:type="dxa"/>
            <w:shd w:val="clear" w:color="auto" w:fill="auto"/>
            <w:tcMar>
              <w:top w:w="100" w:type="dxa"/>
              <w:left w:w="100" w:type="dxa"/>
              <w:bottom w:w="100" w:type="dxa"/>
              <w:right w:w="100" w:type="dxa"/>
            </w:tcMar>
          </w:tcPr>
          <w:p w14:paraId="59E8FBC7"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440</w:t>
            </w:r>
          </w:p>
        </w:tc>
      </w:tr>
      <w:tr w:rsidR="00F0374B" w14:paraId="59E8FBCC" w14:textId="77777777">
        <w:tc>
          <w:tcPr>
            <w:tcW w:w="3120" w:type="dxa"/>
            <w:shd w:val="clear" w:color="auto" w:fill="auto"/>
            <w:tcMar>
              <w:top w:w="100" w:type="dxa"/>
              <w:left w:w="100" w:type="dxa"/>
              <w:bottom w:w="100" w:type="dxa"/>
              <w:right w:w="100" w:type="dxa"/>
            </w:tcMar>
          </w:tcPr>
          <w:p w14:paraId="59E8FBC9"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 America</w:t>
            </w:r>
          </w:p>
        </w:tc>
        <w:tc>
          <w:tcPr>
            <w:tcW w:w="3120" w:type="dxa"/>
            <w:shd w:val="clear" w:color="auto" w:fill="auto"/>
            <w:tcMar>
              <w:top w:w="100" w:type="dxa"/>
              <w:left w:w="100" w:type="dxa"/>
              <w:bottom w:w="100" w:type="dxa"/>
              <w:right w:w="100" w:type="dxa"/>
            </w:tcMar>
          </w:tcPr>
          <w:p w14:paraId="59E8FBCA"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20" w:type="dxa"/>
            <w:shd w:val="clear" w:color="auto" w:fill="auto"/>
            <w:tcMar>
              <w:top w:w="100" w:type="dxa"/>
              <w:left w:w="100" w:type="dxa"/>
              <w:bottom w:w="100" w:type="dxa"/>
              <w:right w:w="100" w:type="dxa"/>
            </w:tcMar>
          </w:tcPr>
          <w:p w14:paraId="59E8FBCB"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F0374B" w14:paraId="59E8FBD0" w14:textId="77777777">
        <w:tc>
          <w:tcPr>
            <w:tcW w:w="3120" w:type="dxa"/>
            <w:shd w:val="clear" w:color="auto" w:fill="auto"/>
            <w:tcMar>
              <w:top w:w="100" w:type="dxa"/>
              <w:left w:w="100" w:type="dxa"/>
              <w:bottom w:w="100" w:type="dxa"/>
              <w:right w:w="100" w:type="dxa"/>
            </w:tcMar>
          </w:tcPr>
          <w:p w14:paraId="59E8FBCD"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Europe</w:t>
            </w:r>
          </w:p>
        </w:tc>
        <w:tc>
          <w:tcPr>
            <w:tcW w:w="3120" w:type="dxa"/>
            <w:shd w:val="clear" w:color="auto" w:fill="auto"/>
            <w:tcMar>
              <w:top w:w="100" w:type="dxa"/>
              <w:left w:w="100" w:type="dxa"/>
              <w:bottom w:w="100" w:type="dxa"/>
              <w:right w:w="100" w:type="dxa"/>
            </w:tcMar>
          </w:tcPr>
          <w:p w14:paraId="59E8FBCE"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20" w:type="dxa"/>
            <w:shd w:val="clear" w:color="auto" w:fill="auto"/>
            <w:tcMar>
              <w:top w:w="100" w:type="dxa"/>
              <w:left w:w="100" w:type="dxa"/>
              <w:bottom w:w="100" w:type="dxa"/>
              <w:right w:w="100" w:type="dxa"/>
            </w:tcMar>
          </w:tcPr>
          <w:p w14:paraId="59E8FBCF"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231</w:t>
            </w:r>
          </w:p>
        </w:tc>
      </w:tr>
      <w:tr w:rsidR="00F0374B" w14:paraId="59E8FBD4" w14:textId="77777777">
        <w:tc>
          <w:tcPr>
            <w:tcW w:w="3120" w:type="dxa"/>
            <w:shd w:val="clear" w:color="auto" w:fill="auto"/>
            <w:tcMar>
              <w:top w:w="100" w:type="dxa"/>
              <w:left w:w="100" w:type="dxa"/>
              <w:bottom w:w="100" w:type="dxa"/>
              <w:right w:w="100" w:type="dxa"/>
            </w:tcMar>
          </w:tcPr>
          <w:p w14:paraId="59E8FBD1"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Oceania</w:t>
            </w:r>
          </w:p>
        </w:tc>
        <w:tc>
          <w:tcPr>
            <w:tcW w:w="3120" w:type="dxa"/>
            <w:shd w:val="clear" w:color="auto" w:fill="auto"/>
            <w:tcMar>
              <w:top w:w="100" w:type="dxa"/>
              <w:left w:w="100" w:type="dxa"/>
              <w:bottom w:w="100" w:type="dxa"/>
              <w:right w:w="100" w:type="dxa"/>
            </w:tcMar>
          </w:tcPr>
          <w:p w14:paraId="59E8FBD2"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20" w:type="dxa"/>
            <w:shd w:val="clear" w:color="auto" w:fill="auto"/>
            <w:tcMar>
              <w:top w:w="100" w:type="dxa"/>
              <w:left w:w="100" w:type="dxa"/>
              <w:bottom w:w="100" w:type="dxa"/>
              <w:right w:w="100" w:type="dxa"/>
            </w:tcMar>
          </w:tcPr>
          <w:p w14:paraId="59E8FBD3"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F0374B" w14:paraId="59E8FBD8" w14:textId="77777777">
        <w:tc>
          <w:tcPr>
            <w:tcW w:w="3120" w:type="dxa"/>
            <w:shd w:val="clear" w:color="auto" w:fill="auto"/>
            <w:tcMar>
              <w:top w:w="100" w:type="dxa"/>
              <w:left w:w="100" w:type="dxa"/>
              <w:bottom w:w="100" w:type="dxa"/>
              <w:right w:w="100" w:type="dxa"/>
            </w:tcMar>
          </w:tcPr>
          <w:p w14:paraId="59E8FBD5"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South America</w:t>
            </w:r>
          </w:p>
        </w:tc>
        <w:tc>
          <w:tcPr>
            <w:tcW w:w="3120" w:type="dxa"/>
            <w:shd w:val="clear" w:color="auto" w:fill="auto"/>
            <w:tcMar>
              <w:top w:w="100" w:type="dxa"/>
              <w:left w:w="100" w:type="dxa"/>
              <w:bottom w:w="100" w:type="dxa"/>
              <w:right w:w="100" w:type="dxa"/>
            </w:tcMar>
          </w:tcPr>
          <w:p w14:paraId="59E8FBD6"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20" w:type="dxa"/>
            <w:shd w:val="clear" w:color="auto" w:fill="auto"/>
            <w:tcMar>
              <w:top w:w="100" w:type="dxa"/>
              <w:left w:w="100" w:type="dxa"/>
              <w:bottom w:w="100" w:type="dxa"/>
              <w:right w:w="100" w:type="dxa"/>
            </w:tcMar>
          </w:tcPr>
          <w:p w14:paraId="59E8FBD7"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F0374B" w14:paraId="59E8FBDC" w14:textId="77777777">
        <w:tc>
          <w:tcPr>
            <w:tcW w:w="3120" w:type="dxa"/>
            <w:shd w:val="clear" w:color="auto" w:fill="auto"/>
            <w:tcMar>
              <w:top w:w="100" w:type="dxa"/>
              <w:left w:w="100" w:type="dxa"/>
              <w:bottom w:w="100" w:type="dxa"/>
              <w:right w:w="100" w:type="dxa"/>
            </w:tcMar>
          </w:tcPr>
          <w:p w14:paraId="59E8FBD9" w14:textId="77777777" w:rsidR="00F0374B" w:rsidRDefault="007D2575">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Total </w:t>
            </w:r>
          </w:p>
        </w:tc>
        <w:tc>
          <w:tcPr>
            <w:tcW w:w="3120" w:type="dxa"/>
            <w:shd w:val="clear" w:color="auto" w:fill="auto"/>
            <w:tcMar>
              <w:top w:w="100" w:type="dxa"/>
              <w:left w:w="100" w:type="dxa"/>
              <w:bottom w:w="100" w:type="dxa"/>
              <w:right w:w="100" w:type="dxa"/>
            </w:tcMar>
          </w:tcPr>
          <w:p w14:paraId="59E8FBDA" w14:textId="77777777" w:rsidR="00F0374B" w:rsidRDefault="007D2575">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p>
        </w:tc>
        <w:tc>
          <w:tcPr>
            <w:tcW w:w="3120" w:type="dxa"/>
            <w:shd w:val="clear" w:color="auto" w:fill="auto"/>
            <w:tcMar>
              <w:top w:w="100" w:type="dxa"/>
              <w:left w:w="100" w:type="dxa"/>
              <w:bottom w:w="100" w:type="dxa"/>
              <w:right w:w="100" w:type="dxa"/>
            </w:tcMar>
          </w:tcPr>
          <w:p w14:paraId="59E8FBDB" w14:textId="77777777" w:rsidR="00F0374B" w:rsidRDefault="007D2575">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1059</w:t>
            </w:r>
          </w:p>
        </w:tc>
      </w:tr>
    </w:tbl>
    <w:p w14:paraId="59E8FBDD" w14:textId="77777777" w:rsidR="00F0374B" w:rsidRDefault="00F0374B">
      <w:pPr>
        <w:rPr>
          <w:rFonts w:ascii="Times New Roman" w:eastAsia="Times New Roman" w:hAnsi="Times New Roman" w:cs="Times New Roman"/>
          <w:sz w:val="24"/>
          <w:szCs w:val="24"/>
        </w:rPr>
      </w:pPr>
    </w:p>
    <w:p w14:paraId="59E8FBDE" w14:textId="77777777" w:rsidR="00F0374B" w:rsidRDefault="00F0374B">
      <w:pPr>
        <w:rPr>
          <w:rFonts w:ascii="Times New Roman" w:eastAsia="Times New Roman" w:hAnsi="Times New Roman" w:cs="Times New Roman"/>
          <w:b/>
          <w:sz w:val="24"/>
          <w:szCs w:val="24"/>
        </w:rPr>
      </w:pPr>
    </w:p>
    <w:p w14:paraId="59E8FBDF" w14:textId="77777777" w:rsidR="00F0374B" w:rsidRDefault="00F0374B">
      <w:pPr>
        <w:rPr>
          <w:rFonts w:ascii="Times New Roman" w:eastAsia="Times New Roman" w:hAnsi="Times New Roman" w:cs="Times New Roman"/>
          <w:b/>
          <w:sz w:val="24"/>
          <w:szCs w:val="24"/>
        </w:rPr>
      </w:pPr>
    </w:p>
    <w:p w14:paraId="59E8FBE0" w14:textId="77777777" w:rsidR="00F0374B" w:rsidRDefault="00F0374B">
      <w:pPr>
        <w:rPr>
          <w:rFonts w:ascii="Times New Roman" w:eastAsia="Times New Roman" w:hAnsi="Times New Roman" w:cs="Times New Roman"/>
          <w:b/>
          <w:sz w:val="24"/>
          <w:szCs w:val="24"/>
        </w:rPr>
      </w:pPr>
    </w:p>
    <w:p w14:paraId="59E8FBE1" w14:textId="77777777" w:rsidR="00F0374B" w:rsidRDefault="00F0374B">
      <w:pPr>
        <w:rPr>
          <w:rFonts w:ascii="Times New Roman" w:eastAsia="Times New Roman" w:hAnsi="Times New Roman" w:cs="Times New Roman"/>
          <w:b/>
          <w:sz w:val="24"/>
          <w:szCs w:val="24"/>
        </w:rPr>
      </w:pPr>
    </w:p>
    <w:p w14:paraId="59E8FBE2" w14:textId="77777777" w:rsidR="00F0374B" w:rsidRDefault="00F0374B">
      <w:pPr>
        <w:rPr>
          <w:rFonts w:ascii="Times New Roman" w:eastAsia="Times New Roman" w:hAnsi="Times New Roman" w:cs="Times New Roman"/>
          <w:b/>
          <w:sz w:val="24"/>
          <w:szCs w:val="24"/>
        </w:rPr>
      </w:pPr>
    </w:p>
    <w:p w14:paraId="59E8FBE3" w14:textId="77777777" w:rsidR="00F0374B" w:rsidRDefault="00F0374B">
      <w:pPr>
        <w:rPr>
          <w:rFonts w:ascii="Times New Roman" w:eastAsia="Times New Roman" w:hAnsi="Times New Roman" w:cs="Times New Roman"/>
          <w:b/>
          <w:sz w:val="24"/>
          <w:szCs w:val="24"/>
        </w:rPr>
      </w:pPr>
    </w:p>
    <w:p w14:paraId="59E8FBE4" w14:textId="77777777" w:rsidR="00F0374B" w:rsidRDefault="00F0374B">
      <w:pPr>
        <w:rPr>
          <w:rFonts w:ascii="Times New Roman" w:eastAsia="Times New Roman" w:hAnsi="Times New Roman" w:cs="Times New Roman"/>
          <w:b/>
          <w:sz w:val="24"/>
          <w:szCs w:val="24"/>
        </w:rPr>
      </w:pPr>
    </w:p>
    <w:p w14:paraId="59E8FBE5" w14:textId="77777777" w:rsidR="00F0374B" w:rsidRDefault="00F0374B">
      <w:pPr>
        <w:rPr>
          <w:rFonts w:ascii="Times New Roman" w:eastAsia="Times New Roman" w:hAnsi="Times New Roman" w:cs="Times New Roman"/>
          <w:b/>
          <w:sz w:val="24"/>
          <w:szCs w:val="24"/>
        </w:rPr>
      </w:pPr>
    </w:p>
    <w:p w14:paraId="59E8FBE6" w14:textId="77777777" w:rsidR="00F0374B" w:rsidRDefault="00F0374B">
      <w:pPr>
        <w:rPr>
          <w:rFonts w:ascii="Times New Roman" w:eastAsia="Times New Roman" w:hAnsi="Times New Roman" w:cs="Times New Roman"/>
          <w:b/>
          <w:sz w:val="24"/>
          <w:szCs w:val="24"/>
        </w:rPr>
      </w:pPr>
    </w:p>
    <w:p w14:paraId="59E8FBE7" w14:textId="77777777" w:rsidR="00F0374B" w:rsidRDefault="00F0374B">
      <w:pPr>
        <w:rPr>
          <w:rFonts w:ascii="Times New Roman" w:eastAsia="Times New Roman" w:hAnsi="Times New Roman" w:cs="Times New Roman"/>
          <w:b/>
          <w:sz w:val="24"/>
          <w:szCs w:val="24"/>
        </w:rPr>
      </w:pPr>
    </w:p>
    <w:p w14:paraId="59E8FBE8" w14:textId="77777777" w:rsidR="00F0374B" w:rsidRDefault="00F0374B">
      <w:pPr>
        <w:rPr>
          <w:rFonts w:ascii="Times New Roman" w:eastAsia="Times New Roman" w:hAnsi="Times New Roman" w:cs="Times New Roman"/>
          <w:b/>
          <w:sz w:val="24"/>
          <w:szCs w:val="24"/>
        </w:rPr>
      </w:pPr>
    </w:p>
    <w:p w14:paraId="59E8FBE9" w14:textId="77777777" w:rsidR="00F0374B" w:rsidRDefault="00F0374B">
      <w:pPr>
        <w:rPr>
          <w:rFonts w:ascii="Times New Roman" w:eastAsia="Times New Roman" w:hAnsi="Times New Roman" w:cs="Times New Roman"/>
          <w:b/>
          <w:sz w:val="24"/>
          <w:szCs w:val="24"/>
        </w:rPr>
      </w:pPr>
    </w:p>
    <w:p w14:paraId="59E8FBEA" w14:textId="75FB1BA7" w:rsidR="00F0374B" w:rsidRDefault="00F0374B">
      <w:pPr>
        <w:rPr>
          <w:rFonts w:ascii="Times New Roman" w:eastAsia="Times New Roman" w:hAnsi="Times New Roman" w:cs="Times New Roman"/>
          <w:b/>
          <w:sz w:val="24"/>
          <w:szCs w:val="24"/>
        </w:rPr>
      </w:pPr>
    </w:p>
    <w:p w14:paraId="3D60B9C6" w14:textId="77777777" w:rsidR="00E85114" w:rsidRDefault="00E85114">
      <w:pPr>
        <w:rPr>
          <w:rFonts w:ascii="Times New Roman" w:eastAsia="Times New Roman" w:hAnsi="Times New Roman" w:cs="Times New Roman"/>
          <w:b/>
          <w:sz w:val="24"/>
          <w:szCs w:val="24"/>
        </w:rPr>
      </w:pPr>
    </w:p>
    <w:p w14:paraId="59E8FBEB" w14:textId="77777777" w:rsidR="00F0374B" w:rsidRDefault="00F0374B">
      <w:pPr>
        <w:rPr>
          <w:rFonts w:ascii="Times New Roman" w:eastAsia="Times New Roman" w:hAnsi="Times New Roman" w:cs="Times New Roman"/>
          <w:b/>
          <w:sz w:val="24"/>
          <w:szCs w:val="24"/>
        </w:rPr>
      </w:pPr>
    </w:p>
    <w:p w14:paraId="59E8FBEC"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EXPLORATORY MULTIVARIATE ANALYSIS</w:t>
      </w:r>
    </w:p>
    <w:p w14:paraId="59E8FBED" w14:textId="77777777" w:rsidR="00F0374B" w:rsidRDefault="00F0374B">
      <w:pPr>
        <w:rPr>
          <w:rFonts w:ascii="Times New Roman" w:eastAsia="Times New Roman" w:hAnsi="Times New Roman" w:cs="Times New Roman"/>
          <w:sz w:val="24"/>
          <w:szCs w:val="24"/>
        </w:rPr>
      </w:pPr>
    </w:p>
    <w:p w14:paraId="59E8FBEE"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Parallel Coordinate Plots</w:t>
      </w:r>
    </w:p>
    <w:p w14:paraId="59E8FBEF" w14:textId="77777777" w:rsidR="00F0374B" w:rsidRDefault="00F0374B">
      <w:pPr>
        <w:rPr>
          <w:rFonts w:ascii="Times New Roman" w:eastAsia="Times New Roman" w:hAnsi="Times New Roman" w:cs="Times New Roman"/>
          <w:b/>
          <w:sz w:val="24"/>
          <w:szCs w:val="24"/>
        </w:rPr>
      </w:pPr>
    </w:p>
    <w:p w14:paraId="59E8FBF0"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A7" wp14:editId="59E8FCA8">
            <wp:extent cx="5691188" cy="280035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691188" cy="2800350"/>
                    </a:xfrm>
                    <a:prstGeom prst="rect">
                      <a:avLst/>
                    </a:prstGeom>
                    <a:ln/>
                  </pic:spPr>
                </pic:pic>
              </a:graphicData>
            </a:graphic>
          </wp:inline>
        </w:drawing>
      </w:r>
    </w:p>
    <w:p w14:paraId="59E8FBF1" w14:textId="77777777" w:rsidR="00F0374B" w:rsidRDefault="00F0374B">
      <w:pPr>
        <w:rPr>
          <w:rFonts w:ascii="Times New Roman" w:eastAsia="Times New Roman" w:hAnsi="Times New Roman" w:cs="Times New Roman"/>
          <w:b/>
          <w:sz w:val="24"/>
          <w:szCs w:val="24"/>
        </w:rPr>
      </w:pPr>
    </w:p>
    <w:p w14:paraId="59E8FBF2"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We performed an exploratory multivariate analysis on the data and found the following:</w:t>
      </w:r>
    </w:p>
    <w:p w14:paraId="59E8FBF3" w14:textId="77777777" w:rsidR="00F0374B" w:rsidRDefault="00F0374B">
      <w:pPr>
        <w:rPr>
          <w:rFonts w:ascii="Times New Roman" w:eastAsia="Times New Roman" w:hAnsi="Times New Roman" w:cs="Times New Roman"/>
          <w:sz w:val="24"/>
          <w:szCs w:val="24"/>
        </w:rPr>
      </w:pPr>
    </w:p>
    <w:p w14:paraId="59E8FBF4"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had variables that formed distinct bands of highly correlated if not perfectly correlated variables after almost a specific interval. The bands can be seen in both the Parallel Coordinate Plots and the Color Map on correlations.</w:t>
      </w:r>
    </w:p>
    <w:p w14:paraId="59E8FBF5"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E8FBF6"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A9" wp14:editId="59E8FCAA">
            <wp:extent cx="6110288" cy="291465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6110288" cy="2914650"/>
                    </a:xfrm>
                    <a:prstGeom prst="rect">
                      <a:avLst/>
                    </a:prstGeom>
                    <a:ln/>
                  </pic:spPr>
                </pic:pic>
              </a:graphicData>
            </a:graphic>
          </wp:inline>
        </w:drawing>
      </w:r>
    </w:p>
    <w:p w14:paraId="59E8FBF7"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9E8FCAB" wp14:editId="59E8FCAC">
            <wp:extent cx="4726468" cy="3252788"/>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726468" cy="3252788"/>
                    </a:xfrm>
                    <a:prstGeom prst="rect">
                      <a:avLst/>
                    </a:prstGeom>
                    <a:ln/>
                  </pic:spPr>
                </pic:pic>
              </a:graphicData>
            </a:graphic>
          </wp:inline>
        </w:drawing>
      </w:r>
    </w:p>
    <w:p w14:paraId="59E8FBF8"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AD" wp14:editId="59E8FCAE">
            <wp:extent cx="4810125" cy="1671638"/>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t="2050"/>
                    <a:stretch>
                      <a:fillRect/>
                    </a:stretch>
                  </pic:blipFill>
                  <pic:spPr>
                    <a:xfrm>
                      <a:off x="0" y="0"/>
                      <a:ext cx="4810125" cy="1671638"/>
                    </a:xfrm>
                    <a:prstGeom prst="rect">
                      <a:avLst/>
                    </a:prstGeom>
                    <a:ln/>
                  </pic:spPr>
                </pic:pic>
              </a:graphicData>
            </a:graphic>
          </wp:inline>
        </w:drawing>
      </w:r>
    </w:p>
    <w:p w14:paraId="59E8FBF9" w14:textId="77777777" w:rsidR="00F0374B" w:rsidRDefault="00F0374B">
      <w:pPr>
        <w:rPr>
          <w:rFonts w:ascii="Times New Roman" w:eastAsia="Times New Roman" w:hAnsi="Times New Roman" w:cs="Times New Roman"/>
          <w:b/>
          <w:sz w:val="24"/>
          <w:szCs w:val="24"/>
        </w:rPr>
      </w:pPr>
    </w:p>
    <w:p w14:paraId="59E8FBFA"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AF" wp14:editId="59E8FCB0">
            <wp:extent cx="4851400" cy="2728913"/>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851400" cy="2728913"/>
                    </a:xfrm>
                    <a:prstGeom prst="rect">
                      <a:avLst/>
                    </a:prstGeom>
                    <a:ln/>
                  </pic:spPr>
                </pic:pic>
              </a:graphicData>
            </a:graphic>
          </wp:inline>
        </w:drawing>
      </w:r>
    </w:p>
    <w:p w14:paraId="59E8FBFB" w14:textId="62FF5F8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Based o</w:t>
      </w:r>
      <w:r>
        <w:rPr>
          <w:rFonts w:ascii="Times New Roman" w:eastAsia="Times New Roman" w:hAnsi="Times New Roman" w:cs="Times New Roman"/>
          <w:sz w:val="24"/>
          <w:szCs w:val="24"/>
        </w:rPr>
        <w:t xml:space="preserve">n the pattern </w:t>
      </w:r>
      <w:r w:rsidR="00805F64">
        <w:rPr>
          <w:rFonts w:ascii="Times New Roman" w:eastAsia="Times New Roman" w:hAnsi="Times New Roman" w:cs="Times New Roman"/>
          <w:sz w:val="24"/>
          <w:szCs w:val="24"/>
        </w:rPr>
        <w:t>of the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parallel plot and result of the color map, they </w:t>
      </w:r>
      <w:r w:rsidR="00805F64">
        <w:rPr>
          <w:rFonts w:ascii="Times New Roman" w:eastAsia="Times New Roman" w:hAnsi="Times New Roman" w:cs="Times New Roman"/>
          <w:sz w:val="24"/>
          <w:szCs w:val="24"/>
        </w:rPr>
        <w:t>give</w:t>
      </w:r>
      <w:r>
        <w:rPr>
          <w:rFonts w:ascii="Times New Roman" w:eastAsia="Times New Roman" w:hAnsi="Times New Roman" w:cs="Times New Roman"/>
          <w:sz w:val="24"/>
          <w:szCs w:val="24"/>
        </w:rPr>
        <w:t xml:space="preserve"> evidence</w:t>
      </w:r>
      <w:r>
        <w:rPr>
          <w:rFonts w:ascii="Times New Roman" w:eastAsia="Times New Roman" w:hAnsi="Times New Roman" w:cs="Times New Roman"/>
          <w:sz w:val="24"/>
          <w:szCs w:val="24"/>
        </w:rPr>
        <w:t xml:space="preserve"> that some of the variables with high correlations causes horizontal lines in the parallel and red squares zone in the color map. We suspect some of those variables mi</w:t>
      </w:r>
      <w:r>
        <w:rPr>
          <w:rFonts w:ascii="Times New Roman" w:eastAsia="Times New Roman" w:hAnsi="Times New Roman" w:cs="Times New Roman"/>
          <w:sz w:val="24"/>
          <w:szCs w:val="24"/>
        </w:rPr>
        <w:t xml:space="preserve">ght not be important in the dataset. We generated PCA analysis and look over the scree plot. We chose ten principal components based on the elbow angle from the above curvature and the cumulative percentage of ten PCAs provided, which is 76.29%. Then, </w:t>
      </w:r>
      <w:r>
        <w:rPr>
          <w:rFonts w:ascii="Times New Roman" w:eastAsia="Times New Roman" w:hAnsi="Times New Roman" w:cs="Times New Roman"/>
          <w:sz w:val="24"/>
          <w:szCs w:val="24"/>
        </w:rPr>
        <w:t>eva</w:t>
      </w:r>
      <w:r>
        <w:rPr>
          <w:rFonts w:ascii="Times New Roman" w:eastAsia="Times New Roman" w:hAnsi="Times New Roman" w:cs="Times New Roman"/>
          <w:sz w:val="24"/>
          <w:szCs w:val="24"/>
        </w:rPr>
        <w:t xml:space="preserve">luate the total variability </w:t>
      </w:r>
      <w:r w:rsidR="00805F64">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those princip</w:t>
      </w:r>
      <w:r w:rsidR="00805F64">
        <w:rPr>
          <w:rFonts w:ascii="Times New Roman" w:eastAsia="Times New Roman" w:hAnsi="Times New Roman" w:cs="Times New Roman"/>
          <w:sz w:val="24"/>
          <w:szCs w:val="24"/>
        </w:rPr>
        <w:t>al</w:t>
      </w:r>
      <w:r>
        <w:rPr>
          <w:rFonts w:ascii="Times New Roman" w:eastAsia="Times New Roman" w:hAnsi="Times New Roman" w:cs="Times New Roman"/>
          <w:sz w:val="24"/>
          <w:szCs w:val="24"/>
        </w:rPr>
        <w:t xml:space="preserve"> component provided and the amount of variability each </w:t>
      </w:r>
      <w:proofErr w:type="gramStart"/>
      <w:r>
        <w:rPr>
          <w:rFonts w:ascii="Times New Roman" w:eastAsia="Times New Roman" w:hAnsi="Times New Roman" w:cs="Times New Roman"/>
          <w:sz w:val="24"/>
          <w:szCs w:val="24"/>
        </w:rPr>
        <w:t>predictors</w:t>
      </w:r>
      <w:proofErr w:type="gramEnd"/>
      <w:r>
        <w:rPr>
          <w:rFonts w:ascii="Times New Roman" w:eastAsia="Times New Roman" w:hAnsi="Times New Roman" w:cs="Times New Roman"/>
          <w:sz w:val="24"/>
          <w:szCs w:val="24"/>
        </w:rPr>
        <w:t xml:space="preserve"> contributed. </w:t>
      </w:r>
    </w:p>
    <w:p w14:paraId="59E8FBFC"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B1" wp14:editId="59E8FCB2">
            <wp:extent cx="5943600" cy="2921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2921000"/>
                    </a:xfrm>
                    <a:prstGeom prst="rect">
                      <a:avLst/>
                    </a:prstGeom>
                    <a:ln/>
                  </pic:spPr>
                </pic:pic>
              </a:graphicData>
            </a:graphic>
          </wp:inline>
        </w:drawing>
      </w:r>
    </w:p>
    <w:p w14:paraId="59E8FBFD" w14:textId="5826D7C2"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plot shows the total variability each </w:t>
      </w:r>
      <w:r w:rsidR="008A1716">
        <w:rPr>
          <w:rFonts w:ascii="Times New Roman" w:eastAsia="Times New Roman" w:hAnsi="Times New Roman" w:cs="Times New Roman"/>
          <w:sz w:val="24"/>
          <w:szCs w:val="24"/>
        </w:rPr>
        <w:t xml:space="preserve">variable </w:t>
      </w:r>
      <w:r>
        <w:rPr>
          <w:rFonts w:ascii="Times New Roman" w:eastAsia="Times New Roman" w:hAnsi="Times New Roman" w:cs="Times New Roman"/>
          <w:sz w:val="24"/>
          <w:szCs w:val="24"/>
        </w:rPr>
        <w:t xml:space="preserve">provided for the first ten </w:t>
      </w:r>
      <w:r w:rsidR="008A1716">
        <w:rPr>
          <w:rFonts w:ascii="Times New Roman" w:eastAsia="Times New Roman" w:hAnsi="Times New Roman" w:cs="Times New Roman"/>
          <w:sz w:val="24"/>
          <w:szCs w:val="24"/>
        </w:rPr>
        <w:t>principal components</w:t>
      </w:r>
      <w:r>
        <w:rPr>
          <w:rFonts w:ascii="Times New Roman" w:eastAsia="Times New Roman" w:hAnsi="Times New Roman" w:cs="Times New Roman"/>
          <w:sz w:val="24"/>
          <w:szCs w:val="24"/>
        </w:rPr>
        <w:t>. The red dash line is at 0.2</w:t>
      </w:r>
      <w:r>
        <w:rPr>
          <w:rFonts w:ascii="Times New Roman" w:eastAsia="Times New Roman" w:hAnsi="Times New Roman" w:cs="Times New Roman"/>
          <w:sz w:val="24"/>
          <w:szCs w:val="24"/>
        </w:rPr>
        <w:t xml:space="preserve">5 which is the cut off line to the total contribution for the variability. We chose 0.25 as cut off line because it </w:t>
      </w:r>
      <w:proofErr w:type="gramStart"/>
      <w:r>
        <w:rPr>
          <w:rFonts w:ascii="Times New Roman" w:eastAsia="Times New Roman" w:hAnsi="Times New Roman" w:cs="Times New Roman"/>
          <w:sz w:val="24"/>
          <w:szCs w:val="24"/>
        </w:rPr>
        <w:t>is able to</w:t>
      </w:r>
      <w:proofErr w:type="gramEnd"/>
      <w:r>
        <w:rPr>
          <w:rFonts w:ascii="Times New Roman" w:eastAsia="Times New Roman" w:hAnsi="Times New Roman" w:cs="Times New Roman"/>
          <w:sz w:val="24"/>
          <w:szCs w:val="24"/>
        </w:rPr>
        <w:t xml:space="preserve"> separate the correlated variables, which contributes the same amount of variabilities. For instance, variables from x18 to x29 ha</w:t>
      </w:r>
      <w:r>
        <w:rPr>
          <w:rFonts w:ascii="Times New Roman" w:eastAsia="Times New Roman" w:hAnsi="Times New Roman" w:cs="Times New Roman"/>
          <w:sz w:val="24"/>
          <w:szCs w:val="24"/>
        </w:rPr>
        <w:t xml:space="preserve">ve the identical variability 0.25 of total contribution that you can observed from their identical length of bars. Moreover, the cut off line also helps ignore those variables contributed too little amount of variability and </w:t>
      </w:r>
      <w:r w:rsidR="008A1716">
        <w:rPr>
          <w:rFonts w:ascii="Times New Roman" w:eastAsia="Times New Roman" w:hAnsi="Times New Roman" w:cs="Times New Roman"/>
          <w:sz w:val="24"/>
          <w:szCs w:val="24"/>
        </w:rPr>
        <w:t>those variables</w:t>
      </w:r>
      <w:r>
        <w:rPr>
          <w:rFonts w:ascii="Times New Roman" w:eastAsia="Times New Roman" w:hAnsi="Times New Roman" w:cs="Times New Roman"/>
          <w:sz w:val="24"/>
          <w:szCs w:val="24"/>
        </w:rPr>
        <w:t xml:space="preserve"> have negative to</w:t>
      </w:r>
      <w:r>
        <w:rPr>
          <w:rFonts w:ascii="Times New Roman" w:eastAsia="Times New Roman" w:hAnsi="Times New Roman" w:cs="Times New Roman"/>
          <w:sz w:val="24"/>
          <w:szCs w:val="24"/>
        </w:rPr>
        <w:t xml:space="preserve">tal contribution. </w:t>
      </w:r>
    </w:p>
    <w:p w14:paraId="59E8FBFE" w14:textId="77777777" w:rsidR="00F0374B" w:rsidRDefault="00F0374B">
      <w:pPr>
        <w:rPr>
          <w:rFonts w:ascii="Times New Roman" w:eastAsia="Times New Roman" w:hAnsi="Times New Roman" w:cs="Times New Roman"/>
          <w:b/>
          <w:sz w:val="24"/>
          <w:szCs w:val="24"/>
        </w:rPr>
      </w:pPr>
    </w:p>
    <w:p w14:paraId="59E8FBFF" w14:textId="77777777" w:rsidR="00F0374B" w:rsidRDefault="00F0374B">
      <w:pPr>
        <w:rPr>
          <w:rFonts w:ascii="Times New Roman" w:eastAsia="Times New Roman" w:hAnsi="Times New Roman" w:cs="Times New Roman"/>
          <w:b/>
          <w:sz w:val="24"/>
          <w:szCs w:val="24"/>
        </w:rPr>
      </w:pPr>
    </w:p>
    <w:p w14:paraId="59E8FC00" w14:textId="77777777" w:rsidR="00F0374B" w:rsidRDefault="00F0374B">
      <w:pPr>
        <w:rPr>
          <w:rFonts w:ascii="Times New Roman" w:eastAsia="Times New Roman" w:hAnsi="Times New Roman" w:cs="Times New Roman"/>
          <w:b/>
          <w:sz w:val="24"/>
          <w:szCs w:val="24"/>
        </w:rPr>
      </w:pPr>
    </w:p>
    <w:p w14:paraId="59E8FC01" w14:textId="77777777" w:rsidR="00F0374B" w:rsidRDefault="00F0374B">
      <w:pPr>
        <w:rPr>
          <w:rFonts w:ascii="Times New Roman" w:eastAsia="Times New Roman" w:hAnsi="Times New Roman" w:cs="Times New Roman"/>
          <w:b/>
          <w:sz w:val="24"/>
          <w:szCs w:val="24"/>
        </w:rPr>
      </w:pPr>
    </w:p>
    <w:p w14:paraId="59E8FC02" w14:textId="77777777" w:rsidR="00F0374B" w:rsidRDefault="00F0374B">
      <w:pPr>
        <w:rPr>
          <w:rFonts w:ascii="Times New Roman" w:eastAsia="Times New Roman" w:hAnsi="Times New Roman" w:cs="Times New Roman"/>
          <w:b/>
          <w:sz w:val="24"/>
          <w:szCs w:val="24"/>
        </w:rPr>
      </w:pPr>
    </w:p>
    <w:p w14:paraId="59E8FC03" w14:textId="77777777" w:rsidR="00F0374B" w:rsidRDefault="00F0374B">
      <w:pPr>
        <w:rPr>
          <w:rFonts w:ascii="Times New Roman" w:eastAsia="Times New Roman" w:hAnsi="Times New Roman" w:cs="Times New Roman"/>
          <w:b/>
          <w:sz w:val="24"/>
          <w:szCs w:val="24"/>
        </w:rPr>
      </w:pPr>
    </w:p>
    <w:p w14:paraId="59E8FC04" w14:textId="77777777" w:rsidR="00F0374B" w:rsidRDefault="00F0374B">
      <w:pPr>
        <w:rPr>
          <w:rFonts w:ascii="Times New Roman" w:eastAsia="Times New Roman" w:hAnsi="Times New Roman" w:cs="Times New Roman"/>
          <w:b/>
          <w:sz w:val="24"/>
          <w:szCs w:val="24"/>
        </w:rPr>
      </w:pPr>
    </w:p>
    <w:p w14:paraId="59E8FC05" w14:textId="77777777" w:rsidR="00F0374B" w:rsidRDefault="00F0374B">
      <w:pPr>
        <w:rPr>
          <w:rFonts w:ascii="Times New Roman" w:eastAsia="Times New Roman" w:hAnsi="Times New Roman" w:cs="Times New Roman"/>
          <w:b/>
          <w:sz w:val="24"/>
          <w:szCs w:val="24"/>
        </w:rPr>
      </w:pPr>
    </w:p>
    <w:p w14:paraId="59E8FC06" w14:textId="77777777" w:rsidR="00F0374B" w:rsidRDefault="00F0374B">
      <w:pPr>
        <w:rPr>
          <w:rFonts w:ascii="Times New Roman" w:eastAsia="Times New Roman" w:hAnsi="Times New Roman" w:cs="Times New Roman"/>
          <w:b/>
          <w:sz w:val="24"/>
          <w:szCs w:val="24"/>
        </w:rPr>
      </w:pPr>
    </w:p>
    <w:p w14:paraId="59E8FC07" w14:textId="77777777" w:rsidR="00F0374B" w:rsidRDefault="00F0374B">
      <w:pPr>
        <w:rPr>
          <w:rFonts w:ascii="Times New Roman" w:eastAsia="Times New Roman" w:hAnsi="Times New Roman" w:cs="Times New Roman"/>
          <w:b/>
          <w:sz w:val="24"/>
          <w:szCs w:val="24"/>
        </w:rPr>
      </w:pPr>
    </w:p>
    <w:p w14:paraId="59E8FC08" w14:textId="77777777" w:rsidR="00F0374B" w:rsidRDefault="00F0374B">
      <w:pPr>
        <w:rPr>
          <w:rFonts w:ascii="Times New Roman" w:eastAsia="Times New Roman" w:hAnsi="Times New Roman" w:cs="Times New Roman"/>
          <w:b/>
          <w:sz w:val="24"/>
          <w:szCs w:val="24"/>
        </w:rPr>
      </w:pPr>
    </w:p>
    <w:p w14:paraId="59E8FC09" w14:textId="77777777" w:rsidR="00F0374B" w:rsidRDefault="00F0374B">
      <w:pPr>
        <w:rPr>
          <w:rFonts w:ascii="Times New Roman" w:eastAsia="Times New Roman" w:hAnsi="Times New Roman" w:cs="Times New Roman"/>
          <w:b/>
          <w:sz w:val="24"/>
          <w:szCs w:val="24"/>
        </w:rPr>
      </w:pPr>
    </w:p>
    <w:p w14:paraId="59E8FC0A" w14:textId="77777777" w:rsidR="00F0374B" w:rsidRDefault="00F0374B">
      <w:pPr>
        <w:rPr>
          <w:rFonts w:ascii="Times New Roman" w:eastAsia="Times New Roman" w:hAnsi="Times New Roman" w:cs="Times New Roman"/>
          <w:b/>
          <w:sz w:val="24"/>
          <w:szCs w:val="24"/>
        </w:rPr>
      </w:pPr>
    </w:p>
    <w:p w14:paraId="59E8FC0B"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CLUSTERING METHODS</w:t>
      </w:r>
    </w:p>
    <w:p w14:paraId="59E8FC0C" w14:textId="77777777" w:rsidR="00F0374B" w:rsidRDefault="00F0374B">
      <w:pPr>
        <w:rPr>
          <w:rFonts w:ascii="Times New Roman" w:eastAsia="Times New Roman" w:hAnsi="Times New Roman" w:cs="Times New Roman"/>
          <w:b/>
          <w:sz w:val="24"/>
          <w:szCs w:val="24"/>
        </w:rPr>
      </w:pPr>
    </w:p>
    <w:p w14:paraId="59E8FC0D"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Matrix</w:t>
      </w:r>
    </w:p>
    <w:p w14:paraId="59E8FC0E" w14:textId="77777777" w:rsidR="00F0374B" w:rsidRDefault="00F0374B">
      <w:pPr>
        <w:rPr>
          <w:rFonts w:ascii="Times New Roman" w:eastAsia="Times New Roman" w:hAnsi="Times New Roman" w:cs="Times New Roman"/>
          <w:sz w:val="24"/>
          <w:szCs w:val="24"/>
        </w:rPr>
      </w:pPr>
    </w:p>
    <w:p w14:paraId="59E8FC0F"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E8FCB3" wp14:editId="59E8FCB4">
            <wp:extent cx="4662488" cy="2870561"/>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4662488" cy="2870561"/>
                    </a:xfrm>
                    <a:prstGeom prst="rect">
                      <a:avLst/>
                    </a:prstGeom>
                    <a:ln/>
                  </pic:spPr>
                </pic:pic>
              </a:graphicData>
            </a:graphic>
          </wp:inline>
        </w:drawing>
      </w:r>
    </w:p>
    <w:p w14:paraId="59E8FC10" w14:textId="77777777" w:rsidR="00F0374B" w:rsidRDefault="00F0374B">
      <w:pPr>
        <w:rPr>
          <w:rFonts w:ascii="Times New Roman" w:eastAsia="Times New Roman" w:hAnsi="Times New Roman" w:cs="Times New Roman"/>
          <w:sz w:val="24"/>
          <w:szCs w:val="24"/>
        </w:rPr>
      </w:pPr>
    </w:p>
    <w:p w14:paraId="59E8FC11"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We first try to use Hierarchical Clustering methods and we had clusters that did not fit well as the number of clusters was large and there was less distinction between clusters. We then decided to use K-means clustering.</w:t>
      </w:r>
    </w:p>
    <w:p w14:paraId="59E8FC12" w14:textId="77777777" w:rsidR="00F0374B" w:rsidRDefault="00F0374B">
      <w:pPr>
        <w:rPr>
          <w:rFonts w:ascii="Times New Roman" w:eastAsia="Times New Roman" w:hAnsi="Times New Roman" w:cs="Times New Roman"/>
          <w:sz w:val="24"/>
          <w:szCs w:val="24"/>
        </w:rPr>
      </w:pPr>
    </w:p>
    <w:p w14:paraId="59E8FC13"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E8FCB5" wp14:editId="59E8FCB6">
            <wp:extent cx="5101566" cy="3148013"/>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101566" cy="3148013"/>
                    </a:xfrm>
                    <a:prstGeom prst="rect">
                      <a:avLst/>
                    </a:prstGeom>
                    <a:ln/>
                  </pic:spPr>
                </pic:pic>
              </a:graphicData>
            </a:graphic>
          </wp:inline>
        </w:drawing>
      </w:r>
    </w:p>
    <w:p w14:paraId="59E8FC14" w14:textId="79142A44"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is a 6 mean cluster plot. </w:t>
      </w:r>
      <w:r>
        <w:rPr>
          <w:rFonts w:ascii="Times New Roman" w:eastAsia="Times New Roman" w:hAnsi="Times New Roman" w:cs="Times New Roman"/>
          <w:sz w:val="24"/>
          <w:szCs w:val="24"/>
        </w:rPr>
        <w:t>The reason we input k = 6 because we were attempting to have 6 clusters to predict 6 regions we created. However, there is overlap between cluster no.5 and cluster no.6. We assume 5 clusters is better than 6 clusters because besides the cluster no. 5 and n</w:t>
      </w:r>
      <w:r>
        <w:rPr>
          <w:rFonts w:ascii="Times New Roman" w:eastAsia="Times New Roman" w:hAnsi="Times New Roman" w:cs="Times New Roman"/>
          <w:sz w:val="24"/>
          <w:szCs w:val="24"/>
        </w:rPr>
        <w:t>o.6, other 4 plots are approximately distinct</w:t>
      </w:r>
      <w:r w:rsidR="009B78F5">
        <w:rPr>
          <w:rFonts w:ascii="Times New Roman" w:eastAsia="Times New Roman" w:hAnsi="Times New Roman" w:cs="Times New Roman"/>
          <w:sz w:val="24"/>
          <w:szCs w:val="24"/>
        </w:rPr>
        <w:t xml:space="preserve"> </w:t>
      </w:r>
      <w:proofErr w:type="gramStart"/>
      <w:r w:rsidR="009B78F5">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 xml:space="preserve"> separate</w:t>
      </w:r>
      <w:proofErr w:type="gramEnd"/>
      <w:r w:rsidR="009B78F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 each other</w:t>
      </w:r>
      <w:r>
        <w:rPr>
          <w:rFonts w:ascii="Times New Roman" w:eastAsia="Times New Roman" w:hAnsi="Times New Roman" w:cs="Times New Roman"/>
          <w:sz w:val="24"/>
          <w:szCs w:val="24"/>
        </w:rPr>
        <w:t>.</w:t>
      </w:r>
    </w:p>
    <w:p w14:paraId="59E8FC15"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E8FC16" w14:textId="77777777" w:rsidR="00F0374B" w:rsidRDefault="00F0374B">
      <w:pPr>
        <w:rPr>
          <w:rFonts w:ascii="Times New Roman" w:eastAsia="Times New Roman" w:hAnsi="Times New Roman" w:cs="Times New Roman"/>
          <w:sz w:val="24"/>
          <w:szCs w:val="24"/>
        </w:rPr>
      </w:pPr>
    </w:p>
    <w:p w14:paraId="59E8FC17" w14:textId="77777777" w:rsidR="00F0374B" w:rsidRDefault="00F0374B">
      <w:pPr>
        <w:rPr>
          <w:rFonts w:ascii="Times New Roman" w:eastAsia="Times New Roman" w:hAnsi="Times New Roman" w:cs="Times New Roman"/>
          <w:sz w:val="24"/>
          <w:szCs w:val="24"/>
        </w:rPr>
      </w:pPr>
    </w:p>
    <w:p w14:paraId="59E8FC18" w14:textId="77777777" w:rsidR="00F0374B" w:rsidRDefault="00F0374B">
      <w:pPr>
        <w:rPr>
          <w:rFonts w:ascii="Times New Roman" w:eastAsia="Times New Roman" w:hAnsi="Times New Roman" w:cs="Times New Roman"/>
          <w:sz w:val="24"/>
          <w:szCs w:val="24"/>
        </w:rPr>
      </w:pPr>
    </w:p>
    <w:p w14:paraId="59E8FC19" w14:textId="77777777" w:rsidR="00F0374B" w:rsidRDefault="00F0374B">
      <w:pPr>
        <w:rPr>
          <w:rFonts w:ascii="Times New Roman" w:eastAsia="Times New Roman" w:hAnsi="Times New Roman" w:cs="Times New Roman"/>
          <w:sz w:val="24"/>
          <w:szCs w:val="24"/>
        </w:rPr>
      </w:pPr>
    </w:p>
    <w:p w14:paraId="59E8FC1A" w14:textId="77777777" w:rsidR="00F0374B" w:rsidRDefault="00F0374B">
      <w:pPr>
        <w:rPr>
          <w:rFonts w:ascii="Times New Roman" w:eastAsia="Times New Roman" w:hAnsi="Times New Roman" w:cs="Times New Roman"/>
          <w:sz w:val="24"/>
          <w:szCs w:val="24"/>
        </w:rPr>
      </w:pPr>
    </w:p>
    <w:p w14:paraId="59E8FC1B"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E8FCB7" wp14:editId="59E8FCB8">
            <wp:extent cx="4881766" cy="3481388"/>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881766" cy="3481388"/>
                    </a:xfrm>
                    <a:prstGeom prst="rect">
                      <a:avLst/>
                    </a:prstGeom>
                    <a:ln/>
                  </pic:spPr>
                </pic:pic>
              </a:graphicData>
            </a:graphic>
          </wp:inline>
        </w:drawing>
      </w:r>
    </w:p>
    <w:p w14:paraId="59E8FC1C" w14:textId="77777777" w:rsidR="00F0374B" w:rsidRDefault="00F0374B">
      <w:pPr>
        <w:rPr>
          <w:rFonts w:ascii="Times New Roman" w:eastAsia="Times New Roman" w:hAnsi="Times New Roman" w:cs="Times New Roman"/>
          <w:sz w:val="24"/>
          <w:szCs w:val="24"/>
        </w:rPr>
      </w:pPr>
    </w:p>
    <w:p w14:paraId="59E8FC1D"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Cluster Plot is from the most important variables as identified from the top Ten Principal Components. Even though the clusters are spread out, they still do </w:t>
      </w:r>
      <w:r>
        <w:rPr>
          <w:rFonts w:ascii="Times New Roman" w:eastAsia="Times New Roman" w:hAnsi="Times New Roman" w:cs="Times New Roman"/>
          <w:sz w:val="24"/>
          <w:szCs w:val="24"/>
        </w:rPr>
        <w:t>overlap a lot. Therefore, we did not use those variables in the final clustering model.</w:t>
      </w:r>
    </w:p>
    <w:p w14:paraId="59E8FC1E" w14:textId="77777777" w:rsidR="00F0374B" w:rsidRDefault="00F0374B">
      <w:pPr>
        <w:rPr>
          <w:rFonts w:ascii="Times New Roman" w:eastAsia="Times New Roman" w:hAnsi="Times New Roman" w:cs="Times New Roman"/>
          <w:sz w:val="24"/>
          <w:szCs w:val="24"/>
        </w:rPr>
      </w:pPr>
    </w:p>
    <w:p w14:paraId="59E8FC1F"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E8FCB9" wp14:editId="59E8FCBA">
            <wp:extent cx="4637464" cy="286226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637464" cy="2862263"/>
                    </a:xfrm>
                    <a:prstGeom prst="rect">
                      <a:avLst/>
                    </a:prstGeom>
                    <a:ln/>
                  </pic:spPr>
                </pic:pic>
              </a:graphicData>
            </a:graphic>
          </wp:inline>
        </w:drawing>
      </w:r>
    </w:p>
    <w:p w14:paraId="59E8FC20" w14:textId="24F04381"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5 mean cluster plot. After observing the last 6 mean clusters from all the variables and the most important variables, we decided to generate a 5 mean clusters plot to see if it fit better, having all clusters separating from each other with litt</w:t>
      </w:r>
      <w:r>
        <w:rPr>
          <w:rFonts w:ascii="Times New Roman" w:eastAsia="Times New Roman" w:hAnsi="Times New Roman" w:cs="Times New Roman"/>
          <w:sz w:val="24"/>
          <w:szCs w:val="24"/>
        </w:rPr>
        <w:t xml:space="preserve">le overlapping. As you can see the result above, 5 clusters are approximately separated from each </w:t>
      </w:r>
      <w:r w:rsidR="009B78F5">
        <w:rPr>
          <w:rFonts w:ascii="Times New Roman" w:eastAsia="Times New Roman" w:hAnsi="Times New Roman" w:cs="Times New Roman"/>
          <w:sz w:val="24"/>
          <w:szCs w:val="24"/>
        </w:rPr>
        <w:t>other</w:t>
      </w:r>
      <w:r>
        <w:rPr>
          <w:rFonts w:ascii="Times New Roman" w:eastAsia="Times New Roman" w:hAnsi="Times New Roman" w:cs="Times New Roman"/>
          <w:sz w:val="24"/>
          <w:szCs w:val="24"/>
        </w:rPr>
        <w:t>. We conclude</w:t>
      </w:r>
      <w:r w:rsidR="009B78F5">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w:t>
      </w:r>
      <w:r w:rsidR="009A3CCB">
        <w:rPr>
          <w:rFonts w:ascii="Times New Roman" w:eastAsia="Times New Roman" w:hAnsi="Times New Roman" w:cs="Times New Roman"/>
          <w:sz w:val="24"/>
          <w:szCs w:val="24"/>
        </w:rPr>
        <w:t xml:space="preserve">k = </w:t>
      </w:r>
      <w:r>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form</w:t>
      </w:r>
      <w:r w:rsidR="009A3CCB">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better </w:t>
      </w:r>
      <w:r>
        <w:rPr>
          <w:rFonts w:ascii="Times New Roman" w:eastAsia="Times New Roman" w:hAnsi="Times New Roman" w:cs="Times New Roman"/>
          <w:sz w:val="24"/>
          <w:szCs w:val="24"/>
        </w:rPr>
        <w:t>clusters</w:t>
      </w:r>
      <w:r w:rsidR="009A3CCB">
        <w:rPr>
          <w:rFonts w:ascii="Times New Roman" w:eastAsia="Times New Roman" w:hAnsi="Times New Roman" w:cs="Times New Roman"/>
          <w:sz w:val="24"/>
          <w:szCs w:val="24"/>
        </w:rPr>
        <w:t xml:space="preserve"> k = 6.</w:t>
      </w:r>
      <w:r>
        <w:rPr>
          <w:rFonts w:ascii="Times New Roman" w:eastAsia="Times New Roman" w:hAnsi="Times New Roman" w:cs="Times New Roman"/>
          <w:sz w:val="24"/>
          <w:szCs w:val="24"/>
        </w:rPr>
        <w:t xml:space="preserve">  We saved 5 clusters for further analysis. </w:t>
      </w:r>
    </w:p>
    <w:p w14:paraId="59E8FC21" w14:textId="77777777" w:rsidR="00F0374B" w:rsidRDefault="00F0374B">
      <w:pPr>
        <w:rPr>
          <w:rFonts w:ascii="Times New Roman" w:eastAsia="Times New Roman" w:hAnsi="Times New Roman" w:cs="Times New Roman"/>
          <w:sz w:val="24"/>
          <w:szCs w:val="24"/>
        </w:rPr>
      </w:pPr>
    </w:p>
    <w:p w14:paraId="59E8FC22" w14:textId="77777777" w:rsidR="00F0374B" w:rsidRDefault="007D2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the distribution of number of observations</w:t>
      </w:r>
      <w:r>
        <w:rPr>
          <w:rFonts w:ascii="Times New Roman" w:eastAsia="Times New Roman" w:hAnsi="Times New Roman" w:cs="Times New Roman"/>
          <w:i/>
          <w:sz w:val="24"/>
          <w:szCs w:val="24"/>
        </w:rPr>
        <w:t xml:space="preserve"> in each cluster</w:t>
      </w:r>
    </w:p>
    <w:tbl>
      <w:tblPr>
        <w:tblStyle w:val="a0"/>
        <w:tblW w:w="47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385"/>
      </w:tblGrid>
      <w:tr w:rsidR="00F0374B" w14:paraId="59E8FC25" w14:textId="77777777">
        <w:tc>
          <w:tcPr>
            <w:tcW w:w="2370" w:type="dxa"/>
            <w:shd w:val="clear" w:color="auto" w:fill="auto"/>
            <w:tcMar>
              <w:top w:w="100" w:type="dxa"/>
              <w:left w:w="100" w:type="dxa"/>
              <w:bottom w:w="100" w:type="dxa"/>
              <w:right w:w="100" w:type="dxa"/>
            </w:tcMar>
          </w:tcPr>
          <w:p w14:paraId="59E8FC23"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means clusters</w:t>
            </w:r>
          </w:p>
        </w:tc>
        <w:tc>
          <w:tcPr>
            <w:tcW w:w="2385" w:type="dxa"/>
            <w:shd w:val="clear" w:color="auto" w:fill="auto"/>
            <w:tcMar>
              <w:top w:w="100" w:type="dxa"/>
              <w:left w:w="100" w:type="dxa"/>
              <w:bottom w:w="100" w:type="dxa"/>
              <w:right w:w="100" w:type="dxa"/>
            </w:tcMar>
          </w:tcPr>
          <w:p w14:paraId="59E8FC24" w14:textId="7E032DFC"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Numbers of obs</w:t>
            </w:r>
            <w:r w:rsidR="00182684">
              <w:rPr>
                <w:rFonts w:ascii="Times New Roman" w:eastAsia="Times New Roman" w:hAnsi="Times New Roman" w:cs="Times New Roman"/>
                <w:sz w:val="24"/>
                <w:szCs w:val="24"/>
              </w:rPr>
              <w:t>.</w:t>
            </w:r>
          </w:p>
        </w:tc>
      </w:tr>
      <w:tr w:rsidR="00F0374B" w14:paraId="59E8FC28" w14:textId="77777777">
        <w:tc>
          <w:tcPr>
            <w:tcW w:w="2370" w:type="dxa"/>
            <w:shd w:val="clear" w:color="auto" w:fill="auto"/>
            <w:tcMar>
              <w:top w:w="100" w:type="dxa"/>
              <w:left w:w="100" w:type="dxa"/>
              <w:bottom w:w="100" w:type="dxa"/>
              <w:right w:w="100" w:type="dxa"/>
            </w:tcMar>
          </w:tcPr>
          <w:p w14:paraId="59E8FC26"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85" w:type="dxa"/>
            <w:shd w:val="clear" w:color="auto" w:fill="auto"/>
            <w:tcMar>
              <w:top w:w="100" w:type="dxa"/>
              <w:left w:w="100" w:type="dxa"/>
              <w:bottom w:w="100" w:type="dxa"/>
              <w:right w:w="100" w:type="dxa"/>
            </w:tcMar>
          </w:tcPr>
          <w:p w14:paraId="59E8FC27"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232</w:t>
            </w:r>
          </w:p>
        </w:tc>
      </w:tr>
      <w:tr w:rsidR="00F0374B" w14:paraId="59E8FC2B" w14:textId="77777777">
        <w:tc>
          <w:tcPr>
            <w:tcW w:w="2370" w:type="dxa"/>
            <w:shd w:val="clear" w:color="auto" w:fill="auto"/>
            <w:tcMar>
              <w:top w:w="100" w:type="dxa"/>
              <w:left w:w="100" w:type="dxa"/>
              <w:bottom w:w="100" w:type="dxa"/>
              <w:right w:w="100" w:type="dxa"/>
            </w:tcMar>
          </w:tcPr>
          <w:p w14:paraId="59E8FC29"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85" w:type="dxa"/>
            <w:shd w:val="clear" w:color="auto" w:fill="auto"/>
            <w:tcMar>
              <w:top w:w="100" w:type="dxa"/>
              <w:left w:w="100" w:type="dxa"/>
              <w:bottom w:w="100" w:type="dxa"/>
              <w:right w:w="100" w:type="dxa"/>
            </w:tcMar>
          </w:tcPr>
          <w:p w14:paraId="59E8FC2A"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0374B" w14:paraId="59E8FC2E" w14:textId="77777777">
        <w:tc>
          <w:tcPr>
            <w:tcW w:w="2370" w:type="dxa"/>
            <w:shd w:val="clear" w:color="auto" w:fill="auto"/>
            <w:tcMar>
              <w:top w:w="100" w:type="dxa"/>
              <w:left w:w="100" w:type="dxa"/>
              <w:bottom w:w="100" w:type="dxa"/>
              <w:right w:w="100" w:type="dxa"/>
            </w:tcMar>
          </w:tcPr>
          <w:p w14:paraId="59E8FC2C"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385" w:type="dxa"/>
            <w:shd w:val="clear" w:color="auto" w:fill="auto"/>
            <w:tcMar>
              <w:top w:w="100" w:type="dxa"/>
              <w:left w:w="100" w:type="dxa"/>
              <w:bottom w:w="100" w:type="dxa"/>
              <w:right w:w="100" w:type="dxa"/>
            </w:tcMar>
          </w:tcPr>
          <w:p w14:paraId="59E8FC2D"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r>
      <w:tr w:rsidR="00F0374B" w14:paraId="59E8FC31" w14:textId="77777777">
        <w:tc>
          <w:tcPr>
            <w:tcW w:w="2370" w:type="dxa"/>
            <w:shd w:val="clear" w:color="auto" w:fill="auto"/>
            <w:tcMar>
              <w:top w:w="100" w:type="dxa"/>
              <w:left w:w="100" w:type="dxa"/>
              <w:bottom w:w="100" w:type="dxa"/>
              <w:right w:w="100" w:type="dxa"/>
            </w:tcMar>
          </w:tcPr>
          <w:p w14:paraId="59E8FC2F"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385" w:type="dxa"/>
            <w:shd w:val="clear" w:color="auto" w:fill="auto"/>
            <w:tcMar>
              <w:top w:w="100" w:type="dxa"/>
              <w:left w:w="100" w:type="dxa"/>
              <w:bottom w:w="100" w:type="dxa"/>
              <w:right w:w="100" w:type="dxa"/>
            </w:tcMar>
          </w:tcPr>
          <w:p w14:paraId="59E8FC30"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183</w:t>
            </w:r>
          </w:p>
        </w:tc>
      </w:tr>
      <w:tr w:rsidR="00F0374B" w14:paraId="59E8FC34" w14:textId="77777777">
        <w:tc>
          <w:tcPr>
            <w:tcW w:w="2370" w:type="dxa"/>
            <w:shd w:val="clear" w:color="auto" w:fill="auto"/>
            <w:tcMar>
              <w:top w:w="100" w:type="dxa"/>
              <w:left w:w="100" w:type="dxa"/>
              <w:bottom w:w="100" w:type="dxa"/>
              <w:right w:w="100" w:type="dxa"/>
            </w:tcMar>
          </w:tcPr>
          <w:p w14:paraId="59E8FC32"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2385" w:type="dxa"/>
            <w:shd w:val="clear" w:color="auto" w:fill="auto"/>
            <w:tcMar>
              <w:top w:w="100" w:type="dxa"/>
              <w:left w:w="100" w:type="dxa"/>
              <w:bottom w:w="100" w:type="dxa"/>
              <w:right w:w="100" w:type="dxa"/>
            </w:tcMar>
          </w:tcPr>
          <w:p w14:paraId="59E8FC33"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530</w:t>
            </w:r>
          </w:p>
        </w:tc>
      </w:tr>
    </w:tbl>
    <w:p w14:paraId="59E8FC35" w14:textId="77777777" w:rsidR="00F0374B" w:rsidRDefault="00F0374B">
      <w:pPr>
        <w:rPr>
          <w:rFonts w:ascii="Times New Roman" w:eastAsia="Times New Roman" w:hAnsi="Times New Roman" w:cs="Times New Roman"/>
          <w:sz w:val="24"/>
          <w:szCs w:val="24"/>
        </w:rPr>
      </w:pPr>
    </w:p>
    <w:p w14:paraId="59E8FC36"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Different area of Europe could validate the reason why there are Europe soundtracks are misclassified as other regions. As a result, we decide to look deeper different geological area of Europe by dividing Europe into South and North region to investigate </w:t>
      </w:r>
      <w:r>
        <w:rPr>
          <w:rFonts w:ascii="Times New Roman" w:eastAsia="Times New Roman" w:hAnsi="Times New Roman" w:cs="Times New Roman"/>
          <w:sz w:val="24"/>
          <w:szCs w:val="24"/>
        </w:rPr>
        <w:t xml:space="preserve">if there are relationships within them. </w:t>
      </w:r>
    </w:p>
    <w:p w14:paraId="59E8FC37"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E8FCBB" wp14:editId="59E8FCBC">
            <wp:extent cx="4205288" cy="3727414"/>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t="4489"/>
                    <a:stretch>
                      <a:fillRect/>
                    </a:stretch>
                  </pic:blipFill>
                  <pic:spPr>
                    <a:xfrm>
                      <a:off x="0" y="0"/>
                      <a:ext cx="4205288" cy="3727414"/>
                    </a:xfrm>
                    <a:prstGeom prst="rect">
                      <a:avLst/>
                    </a:prstGeom>
                    <a:ln/>
                  </pic:spPr>
                </pic:pic>
              </a:graphicData>
            </a:graphic>
          </wp:inline>
        </w:drawing>
      </w:r>
    </w:p>
    <w:p w14:paraId="59E8FC38" w14:textId="3A18703E"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graph we have compare the five mean clusters we formed and the real regions. We were looking for having clusters formed correctly to the real identified regions. The different colors of the dots </w:t>
      </w:r>
      <w:r w:rsidR="009A3CCB">
        <w:rPr>
          <w:rFonts w:ascii="Times New Roman" w:eastAsia="Times New Roman" w:hAnsi="Times New Roman" w:cs="Times New Roman"/>
          <w:sz w:val="24"/>
          <w:szCs w:val="24"/>
        </w:rPr>
        <w:t>indicate</w:t>
      </w:r>
      <w:r>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ir different regions and the x axis is the 5 mean clusters from the research above. The distribution of the dots (total observations) shows the dots from one region are spread in a few different clusters. If there </w:t>
      </w:r>
      <w:r w:rsidR="009A3CCB">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dots from one region is totally belong </w:t>
      </w:r>
      <w:r>
        <w:rPr>
          <w:rFonts w:ascii="Times New Roman" w:eastAsia="Times New Roman" w:hAnsi="Times New Roman" w:cs="Times New Roman"/>
          <w:sz w:val="24"/>
          <w:szCs w:val="24"/>
        </w:rPr>
        <w:t>to one single cluster. Then, the clusters will be a good identifier for the region. The result above illustrates the cluster #2 has only 14 observations, which indicates the cluster #4 is very distinctive than the other 4 groups. 9 out of 14 are from the E</w:t>
      </w:r>
      <w:r>
        <w:rPr>
          <w:rFonts w:ascii="Times New Roman" w:eastAsia="Times New Roman" w:hAnsi="Times New Roman" w:cs="Times New Roman"/>
          <w:sz w:val="24"/>
          <w:szCs w:val="24"/>
        </w:rPr>
        <w:t>urope, where 2 belongs to Asia and 1 belongs to Africa, which means cluster 2 is a good identifier for distinguishing Europe from the total observations. However, the overall performance of the clusters does not be able to identify all the regions precisel</w:t>
      </w:r>
      <w:r>
        <w:rPr>
          <w:rFonts w:ascii="Times New Roman" w:eastAsia="Times New Roman" w:hAnsi="Times New Roman" w:cs="Times New Roman"/>
          <w:sz w:val="24"/>
          <w:szCs w:val="24"/>
        </w:rPr>
        <w:t xml:space="preserve">y. </w:t>
      </w:r>
    </w:p>
    <w:p w14:paraId="59E8FC39"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9E8FCBD" wp14:editId="59E8FCBE">
            <wp:extent cx="4719638" cy="4192093"/>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r="19775"/>
                    <a:stretch>
                      <a:fillRect/>
                    </a:stretch>
                  </pic:blipFill>
                  <pic:spPr>
                    <a:xfrm>
                      <a:off x="0" y="0"/>
                      <a:ext cx="4719638" cy="4192093"/>
                    </a:xfrm>
                    <a:prstGeom prst="rect">
                      <a:avLst/>
                    </a:prstGeom>
                    <a:ln/>
                  </pic:spPr>
                </pic:pic>
              </a:graphicData>
            </a:graphic>
          </wp:inline>
        </w:drawing>
      </w:r>
    </w:p>
    <w:p w14:paraId="59E8FC3A"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we were wondering which part of Europe the observations identified in cluster #4 from. Thus, we have the region Europe distinguished apart from North, Eastern and South from the countries they belong. We found out 7 of 9 observation from Europe</w:t>
      </w:r>
      <w:r>
        <w:rPr>
          <w:rFonts w:ascii="Times New Roman" w:eastAsia="Times New Roman" w:hAnsi="Times New Roman" w:cs="Times New Roman"/>
          <w:sz w:val="24"/>
          <w:szCs w:val="24"/>
        </w:rPr>
        <w:t xml:space="preserve"> is from North, 2 of them from South and none of them from Africa. </w:t>
      </w:r>
    </w:p>
    <w:p w14:paraId="59E8FC3B" w14:textId="77777777" w:rsidR="00F0374B" w:rsidRDefault="00F0374B">
      <w:pPr>
        <w:rPr>
          <w:rFonts w:ascii="Times New Roman" w:eastAsia="Times New Roman" w:hAnsi="Times New Roman" w:cs="Times New Roman"/>
          <w:sz w:val="24"/>
          <w:szCs w:val="24"/>
        </w:rPr>
      </w:pPr>
    </w:p>
    <w:p w14:paraId="59E8FC3C"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we intend to investigate the variabilities of each variables from clusters to see which variables is special to a certain region than to another, different variabilities from variab</w:t>
      </w:r>
      <w:r>
        <w:rPr>
          <w:rFonts w:ascii="Times New Roman" w:eastAsia="Times New Roman" w:hAnsi="Times New Roman" w:cs="Times New Roman"/>
          <w:sz w:val="24"/>
          <w:szCs w:val="24"/>
        </w:rPr>
        <w:t xml:space="preserve">le from each region. In this case, we picked cluster #3 as an example for this analysis. </w:t>
      </w:r>
    </w:p>
    <w:p w14:paraId="59E8FC3D"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E8FCBF" wp14:editId="59E8FCC0">
            <wp:extent cx="5943600" cy="18669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1866900"/>
                    </a:xfrm>
                    <a:prstGeom prst="rect">
                      <a:avLst/>
                    </a:prstGeom>
                    <a:ln/>
                  </pic:spPr>
                </pic:pic>
              </a:graphicData>
            </a:graphic>
          </wp:inline>
        </w:drawing>
      </w:r>
    </w:p>
    <w:p w14:paraId="59E8FC3E" w14:textId="77777777" w:rsidR="00F0374B" w:rsidRDefault="00F0374B">
      <w:pPr>
        <w:rPr>
          <w:rFonts w:ascii="Times New Roman" w:eastAsia="Times New Roman" w:hAnsi="Times New Roman" w:cs="Times New Roman"/>
          <w:sz w:val="24"/>
          <w:szCs w:val="24"/>
        </w:rPr>
      </w:pPr>
    </w:p>
    <w:p w14:paraId="59E8FC3F" w14:textId="77777777" w:rsidR="00F0374B" w:rsidRDefault="00F0374B">
      <w:pPr>
        <w:rPr>
          <w:rFonts w:ascii="Times New Roman" w:eastAsia="Times New Roman" w:hAnsi="Times New Roman" w:cs="Times New Roman"/>
          <w:sz w:val="24"/>
          <w:szCs w:val="24"/>
        </w:rPr>
      </w:pPr>
    </w:p>
    <w:p w14:paraId="59E8FC40" w14:textId="0D99335D"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South America: </w:t>
      </w:r>
    </w:p>
    <w:p w14:paraId="4954313B" w14:textId="77777777" w:rsidR="00755595" w:rsidRDefault="00755595">
      <w:pPr>
        <w:rPr>
          <w:rFonts w:ascii="Times New Roman" w:eastAsia="Times New Roman" w:hAnsi="Times New Roman" w:cs="Times New Roman"/>
          <w:sz w:val="24"/>
          <w:szCs w:val="24"/>
        </w:rPr>
      </w:pPr>
    </w:p>
    <w:p w14:paraId="59E8FC41"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E8FCC1" wp14:editId="59E8FCC2">
            <wp:extent cx="5943600" cy="18288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943600" cy="1828800"/>
                    </a:xfrm>
                    <a:prstGeom prst="rect">
                      <a:avLst/>
                    </a:prstGeom>
                    <a:ln/>
                  </pic:spPr>
                </pic:pic>
              </a:graphicData>
            </a:graphic>
          </wp:inline>
        </w:drawing>
      </w:r>
    </w:p>
    <w:p w14:paraId="59E8FC42"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Variables: X2, X5, X6, X44, X45, X59, X62, X88.</w:t>
      </w:r>
    </w:p>
    <w:p w14:paraId="59E8FC43" w14:textId="77777777" w:rsidR="00F0374B" w:rsidRDefault="00F0374B">
      <w:pPr>
        <w:rPr>
          <w:rFonts w:ascii="Times New Roman" w:eastAsia="Times New Roman" w:hAnsi="Times New Roman" w:cs="Times New Roman"/>
          <w:sz w:val="24"/>
          <w:szCs w:val="24"/>
        </w:rPr>
      </w:pPr>
    </w:p>
    <w:p w14:paraId="59E8FC44" w14:textId="3DF171FC"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Europe: </w:t>
      </w:r>
    </w:p>
    <w:p w14:paraId="72AEAA4F" w14:textId="77777777" w:rsidR="00755595" w:rsidRDefault="00755595">
      <w:pPr>
        <w:rPr>
          <w:rFonts w:ascii="Times New Roman" w:eastAsia="Times New Roman" w:hAnsi="Times New Roman" w:cs="Times New Roman"/>
          <w:sz w:val="24"/>
          <w:szCs w:val="24"/>
        </w:rPr>
      </w:pPr>
    </w:p>
    <w:p w14:paraId="59E8FC45"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E8FCC3" wp14:editId="59E8FCC4">
            <wp:extent cx="5943600" cy="18796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943600" cy="1879600"/>
                    </a:xfrm>
                    <a:prstGeom prst="rect">
                      <a:avLst/>
                    </a:prstGeom>
                    <a:ln/>
                  </pic:spPr>
                </pic:pic>
              </a:graphicData>
            </a:graphic>
          </wp:inline>
        </w:drawing>
      </w:r>
    </w:p>
    <w:p w14:paraId="59E8FC46"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Variables: X8, X9, X10, X91.</w:t>
      </w:r>
    </w:p>
    <w:p w14:paraId="59E8FC47" w14:textId="77777777" w:rsidR="00F0374B" w:rsidRDefault="00F0374B">
      <w:pPr>
        <w:rPr>
          <w:rFonts w:ascii="Times New Roman" w:eastAsia="Times New Roman" w:hAnsi="Times New Roman" w:cs="Times New Roman"/>
          <w:sz w:val="24"/>
          <w:szCs w:val="24"/>
        </w:rPr>
      </w:pPr>
    </w:p>
    <w:p w14:paraId="59E8FC48" w14:textId="31C889C4"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Central America: </w:t>
      </w:r>
    </w:p>
    <w:p w14:paraId="755A01C9" w14:textId="77777777" w:rsidR="00755595" w:rsidRDefault="00755595">
      <w:pPr>
        <w:rPr>
          <w:rFonts w:ascii="Times New Roman" w:eastAsia="Times New Roman" w:hAnsi="Times New Roman" w:cs="Times New Roman"/>
          <w:sz w:val="24"/>
          <w:szCs w:val="24"/>
        </w:rPr>
      </w:pPr>
    </w:p>
    <w:p w14:paraId="59E8FC49"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E8FCC5" wp14:editId="59E8FCC6">
            <wp:extent cx="5943600" cy="18923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943600" cy="1892300"/>
                    </a:xfrm>
                    <a:prstGeom prst="rect">
                      <a:avLst/>
                    </a:prstGeom>
                    <a:ln/>
                  </pic:spPr>
                </pic:pic>
              </a:graphicData>
            </a:graphic>
          </wp:inline>
        </w:drawing>
      </w:r>
    </w:p>
    <w:p w14:paraId="59E8FC4A" w14:textId="77777777" w:rsidR="00F0374B" w:rsidRDefault="00F0374B">
      <w:pPr>
        <w:rPr>
          <w:rFonts w:ascii="Times New Roman" w:eastAsia="Times New Roman" w:hAnsi="Times New Roman" w:cs="Times New Roman"/>
          <w:sz w:val="24"/>
          <w:szCs w:val="24"/>
        </w:rPr>
      </w:pPr>
    </w:p>
    <w:p w14:paraId="59E8FC4E" w14:textId="572DAF2F"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Variables: X5, X6, X15, X16, X59, X62</w:t>
      </w:r>
    </w:p>
    <w:p w14:paraId="59E8FC4F"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Asia: </w:t>
      </w:r>
    </w:p>
    <w:p w14:paraId="59E8FC50" w14:textId="77777777" w:rsidR="00F0374B" w:rsidRDefault="00F0374B">
      <w:pPr>
        <w:rPr>
          <w:rFonts w:ascii="Times New Roman" w:eastAsia="Times New Roman" w:hAnsi="Times New Roman" w:cs="Times New Roman"/>
          <w:sz w:val="24"/>
          <w:szCs w:val="24"/>
        </w:rPr>
      </w:pPr>
    </w:p>
    <w:p w14:paraId="59E8FC51"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E8FCC7" wp14:editId="59E8FCC8">
            <wp:extent cx="5943600" cy="18669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1866900"/>
                    </a:xfrm>
                    <a:prstGeom prst="rect">
                      <a:avLst/>
                    </a:prstGeom>
                    <a:ln/>
                  </pic:spPr>
                </pic:pic>
              </a:graphicData>
            </a:graphic>
          </wp:inline>
        </w:drawing>
      </w:r>
    </w:p>
    <w:p w14:paraId="59E8FC52" w14:textId="77777777" w:rsidR="00F0374B" w:rsidRDefault="00F0374B">
      <w:pPr>
        <w:rPr>
          <w:rFonts w:ascii="Times New Roman" w:eastAsia="Times New Roman" w:hAnsi="Times New Roman" w:cs="Times New Roman"/>
          <w:sz w:val="24"/>
          <w:szCs w:val="24"/>
        </w:rPr>
      </w:pPr>
    </w:p>
    <w:p w14:paraId="59E8FC53"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Variables: X2, X6, X43, X59, X62, X88.</w:t>
      </w:r>
    </w:p>
    <w:p w14:paraId="59E8FC54" w14:textId="77777777" w:rsidR="00F0374B" w:rsidRDefault="00F0374B">
      <w:pPr>
        <w:rPr>
          <w:rFonts w:ascii="Times New Roman" w:eastAsia="Times New Roman" w:hAnsi="Times New Roman" w:cs="Times New Roman"/>
          <w:sz w:val="24"/>
          <w:szCs w:val="24"/>
        </w:rPr>
      </w:pPr>
    </w:p>
    <w:p w14:paraId="59E8FC55" w14:textId="73FB411C"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Africa:</w:t>
      </w:r>
    </w:p>
    <w:p w14:paraId="08FDD719" w14:textId="77777777" w:rsidR="00755595" w:rsidRDefault="00755595">
      <w:pPr>
        <w:rPr>
          <w:rFonts w:ascii="Times New Roman" w:eastAsia="Times New Roman" w:hAnsi="Times New Roman" w:cs="Times New Roman"/>
          <w:sz w:val="24"/>
          <w:szCs w:val="24"/>
        </w:rPr>
      </w:pPr>
    </w:p>
    <w:p w14:paraId="59E8FC56"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9E8FCC9" wp14:editId="59E8FCCA">
            <wp:extent cx="5943600" cy="18542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1854200"/>
                    </a:xfrm>
                    <a:prstGeom prst="rect">
                      <a:avLst/>
                    </a:prstGeom>
                    <a:ln/>
                  </pic:spPr>
                </pic:pic>
              </a:graphicData>
            </a:graphic>
          </wp:inline>
        </w:drawing>
      </w:r>
    </w:p>
    <w:p w14:paraId="59E8FC57" w14:textId="0D3185C5"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Variables: X7, X8, X9, X43, X45.</w:t>
      </w:r>
    </w:p>
    <w:p w14:paraId="3FE58612" w14:textId="63554085" w:rsidR="00755595" w:rsidRDefault="00755595">
      <w:pPr>
        <w:rPr>
          <w:rFonts w:ascii="Times New Roman" w:eastAsia="Times New Roman" w:hAnsi="Times New Roman" w:cs="Times New Roman"/>
          <w:sz w:val="24"/>
          <w:szCs w:val="24"/>
        </w:rPr>
      </w:pPr>
    </w:p>
    <w:p w14:paraId="5899224E" w14:textId="05C5EB12" w:rsidR="00755595" w:rsidRDefault="00755595">
      <w:pPr>
        <w:rPr>
          <w:rFonts w:ascii="Times New Roman" w:eastAsia="Times New Roman" w:hAnsi="Times New Roman" w:cs="Times New Roman"/>
          <w:sz w:val="24"/>
          <w:szCs w:val="24"/>
        </w:rPr>
      </w:pPr>
    </w:p>
    <w:p w14:paraId="14D7D820" w14:textId="378AFB26" w:rsidR="00755595" w:rsidRDefault="00755595">
      <w:pPr>
        <w:rPr>
          <w:rFonts w:ascii="Times New Roman" w:eastAsia="Times New Roman" w:hAnsi="Times New Roman" w:cs="Times New Roman"/>
          <w:sz w:val="24"/>
          <w:szCs w:val="24"/>
        </w:rPr>
      </w:pPr>
    </w:p>
    <w:p w14:paraId="69D1AB22" w14:textId="2B9F1863" w:rsidR="00755595" w:rsidRDefault="00755595">
      <w:pPr>
        <w:rPr>
          <w:rFonts w:ascii="Times New Roman" w:eastAsia="Times New Roman" w:hAnsi="Times New Roman" w:cs="Times New Roman"/>
          <w:sz w:val="24"/>
          <w:szCs w:val="24"/>
        </w:rPr>
      </w:pPr>
    </w:p>
    <w:p w14:paraId="11774A0F" w14:textId="2860EEDA" w:rsidR="00755595" w:rsidRDefault="00755595">
      <w:pPr>
        <w:rPr>
          <w:rFonts w:ascii="Times New Roman" w:eastAsia="Times New Roman" w:hAnsi="Times New Roman" w:cs="Times New Roman"/>
          <w:sz w:val="24"/>
          <w:szCs w:val="24"/>
        </w:rPr>
      </w:pPr>
    </w:p>
    <w:p w14:paraId="29B7ED06" w14:textId="100CD221" w:rsidR="00755595" w:rsidRDefault="00755595">
      <w:pPr>
        <w:rPr>
          <w:rFonts w:ascii="Times New Roman" w:eastAsia="Times New Roman" w:hAnsi="Times New Roman" w:cs="Times New Roman"/>
          <w:sz w:val="24"/>
          <w:szCs w:val="24"/>
        </w:rPr>
      </w:pPr>
    </w:p>
    <w:p w14:paraId="56E5F263" w14:textId="4E9094DC" w:rsidR="00755595" w:rsidRDefault="00755595">
      <w:pPr>
        <w:rPr>
          <w:rFonts w:ascii="Times New Roman" w:eastAsia="Times New Roman" w:hAnsi="Times New Roman" w:cs="Times New Roman"/>
          <w:sz w:val="24"/>
          <w:szCs w:val="24"/>
        </w:rPr>
      </w:pPr>
    </w:p>
    <w:p w14:paraId="1BAB8E0C" w14:textId="1F7518D6" w:rsidR="00755595" w:rsidRDefault="00755595">
      <w:pPr>
        <w:rPr>
          <w:rFonts w:ascii="Times New Roman" w:eastAsia="Times New Roman" w:hAnsi="Times New Roman" w:cs="Times New Roman"/>
          <w:sz w:val="24"/>
          <w:szCs w:val="24"/>
        </w:rPr>
      </w:pPr>
    </w:p>
    <w:p w14:paraId="6A467F3D" w14:textId="2D8C3B86" w:rsidR="00755595" w:rsidRDefault="00755595">
      <w:pPr>
        <w:rPr>
          <w:rFonts w:ascii="Times New Roman" w:eastAsia="Times New Roman" w:hAnsi="Times New Roman" w:cs="Times New Roman"/>
          <w:sz w:val="24"/>
          <w:szCs w:val="24"/>
        </w:rPr>
      </w:pPr>
    </w:p>
    <w:p w14:paraId="77D460E3" w14:textId="2995E32C" w:rsidR="00755595" w:rsidRDefault="00755595">
      <w:pPr>
        <w:rPr>
          <w:rFonts w:ascii="Times New Roman" w:eastAsia="Times New Roman" w:hAnsi="Times New Roman" w:cs="Times New Roman"/>
          <w:sz w:val="24"/>
          <w:szCs w:val="24"/>
        </w:rPr>
      </w:pPr>
    </w:p>
    <w:p w14:paraId="037B8C36" w14:textId="0078B61A" w:rsidR="00755595" w:rsidRDefault="00755595">
      <w:pPr>
        <w:rPr>
          <w:rFonts w:ascii="Times New Roman" w:eastAsia="Times New Roman" w:hAnsi="Times New Roman" w:cs="Times New Roman"/>
          <w:sz w:val="24"/>
          <w:szCs w:val="24"/>
        </w:rPr>
      </w:pPr>
    </w:p>
    <w:p w14:paraId="31EEABFC" w14:textId="77777777" w:rsidR="00096639" w:rsidRDefault="00096639">
      <w:pPr>
        <w:rPr>
          <w:rFonts w:ascii="Times New Roman" w:eastAsia="Times New Roman" w:hAnsi="Times New Roman" w:cs="Times New Roman"/>
          <w:sz w:val="24"/>
          <w:szCs w:val="24"/>
        </w:rPr>
      </w:pPr>
    </w:p>
    <w:p w14:paraId="59E8FC58" w14:textId="77777777" w:rsidR="00F0374B" w:rsidRDefault="00F0374B">
      <w:pPr>
        <w:rPr>
          <w:rFonts w:ascii="Times New Roman" w:eastAsia="Times New Roman" w:hAnsi="Times New Roman" w:cs="Times New Roman"/>
          <w:sz w:val="24"/>
          <w:szCs w:val="24"/>
        </w:rPr>
      </w:pPr>
    </w:p>
    <w:p w14:paraId="59E8FC59" w14:textId="77777777" w:rsidR="00F0374B" w:rsidRDefault="00F0374B">
      <w:pPr>
        <w:rPr>
          <w:rFonts w:ascii="Times New Roman" w:eastAsia="Times New Roman" w:hAnsi="Times New Roman" w:cs="Times New Roman"/>
          <w:sz w:val="24"/>
          <w:szCs w:val="24"/>
        </w:rPr>
      </w:pPr>
    </w:p>
    <w:p w14:paraId="59E8FC5A"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CLASSIFICATION METHODS</w:t>
      </w:r>
    </w:p>
    <w:p w14:paraId="59E8FC5B" w14:textId="77777777" w:rsidR="00F0374B" w:rsidRDefault="00F0374B">
      <w:pPr>
        <w:rPr>
          <w:rFonts w:ascii="Times New Roman" w:eastAsia="Times New Roman" w:hAnsi="Times New Roman" w:cs="Times New Roman"/>
          <w:b/>
          <w:sz w:val="24"/>
          <w:szCs w:val="24"/>
        </w:rPr>
      </w:pPr>
    </w:p>
    <w:p w14:paraId="59E8FC5C"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classification we used a cleaned data set without the highly/ perfectly correlated variables. The total number of variables we use for classification is 69, including class variable, </w:t>
      </w:r>
      <w:r>
        <w:rPr>
          <w:rFonts w:ascii="Times New Roman" w:eastAsia="Times New Roman" w:hAnsi="Times New Roman" w:cs="Times New Roman"/>
          <w:sz w:val="24"/>
          <w:szCs w:val="24"/>
        </w:rPr>
        <w:t xml:space="preserve">Region. </w:t>
      </w:r>
    </w:p>
    <w:p w14:paraId="59E8FC5D" w14:textId="77777777" w:rsidR="00F0374B" w:rsidRDefault="00F0374B">
      <w:pPr>
        <w:rPr>
          <w:rFonts w:ascii="Times New Roman" w:eastAsia="Times New Roman" w:hAnsi="Times New Roman" w:cs="Times New Roman"/>
          <w:sz w:val="24"/>
          <w:szCs w:val="24"/>
        </w:rPr>
      </w:pPr>
    </w:p>
    <w:p w14:paraId="59E8FC5E"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59E8FCCB" wp14:editId="59E8FCCC">
            <wp:extent cx="5943600" cy="36703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36703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9E8FCCD" wp14:editId="59E8FCCE">
            <wp:extent cx="5943600" cy="14605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1460500"/>
                    </a:xfrm>
                    <a:prstGeom prst="rect">
                      <a:avLst/>
                    </a:prstGeom>
                    <a:ln/>
                  </pic:spPr>
                </pic:pic>
              </a:graphicData>
            </a:graphic>
          </wp:inline>
        </w:drawing>
      </w:r>
    </w:p>
    <w:p w14:paraId="59E8FC5F"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CF" wp14:editId="59E8FCD0">
            <wp:extent cx="5943600" cy="1308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1308100"/>
                    </a:xfrm>
                    <a:prstGeom prst="rect">
                      <a:avLst/>
                    </a:prstGeom>
                    <a:ln/>
                  </pic:spPr>
                </pic:pic>
              </a:graphicData>
            </a:graphic>
          </wp:inline>
        </w:drawing>
      </w:r>
    </w:p>
    <w:p w14:paraId="59E8FC60"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plot shows the misclassification rates for various </w:t>
      </w:r>
      <w:bookmarkStart w:id="0" w:name="_GoBack"/>
      <w:proofErr w:type="spellStart"/>
      <w:r>
        <w:rPr>
          <w:rFonts w:ascii="Times New Roman" w:eastAsia="Times New Roman" w:hAnsi="Times New Roman" w:cs="Times New Roman"/>
          <w:sz w:val="24"/>
          <w:szCs w:val="24"/>
        </w:rPr>
        <w:t>knn</w:t>
      </w:r>
      <w:bookmarkEnd w:id="0"/>
      <w:proofErr w:type="spellEnd"/>
      <w:r>
        <w:rPr>
          <w:rFonts w:ascii="Times New Roman" w:eastAsia="Times New Roman" w:hAnsi="Times New Roman" w:cs="Times New Roman"/>
          <w:sz w:val="24"/>
          <w:szCs w:val="24"/>
        </w:rPr>
        <w:t xml:space="preserve"> model with 1 to 10 k neighbors. We define the best model if it has the lowest misclassification rate. Gaussian has the lowest misclassification 0.3550 among all Kernel models at k=10. </w:t>
      </w:r>
    </w:p>
    <w:p w14:paraId="59E8FC61" w14:textId="77777777" w:rsidR="00F0374B" w:rsidRDefault="00F0374B">
      <w:pPr>
        <w:rPr>
          <w:rFonts w:ascii="Times New Roman" w:eastAsia="Times New Roman" w:hAnsi="Times New Roman" w:cs="Times New Roman"/>
          <w:b/>
          <w:sz w:val="24"/>
          <w:szCs w:val="24"/>
        </w:rPr>
      </w:pPr>
    </w:p>
    <w:p w14:paraId="59E8FC62"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D1" wp14:editId="59E8FCD2">
            <wp:extent cx="5943600" cy="3429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943600" cy="342900"/>
                    </a:xfrm>
                    <a:prstGeom prst="rect">
                      <a:avLst/>
                    </a:prstGeom>
                    <a:ln/>
                  </pic:spPr>
                </pic:pic>
              </a:graphicData>
            </a:graphic>
          </wp:inline>
        </w:drawing>
      </w:r>
    </w:p>
    <w:p w14:paraId="59E8FC63"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D3" wp14:editId="59E8FCD4">
            <wp:extent cx="5943600" cy="5334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943600" cy="533400"/>
                    </a:xfrm>
                    <a:prstGeom prst="rect">
                      <a:avLst/>
                    </a:prstGeom>
                    <a:ln/>
                  </pic:spPr>
                </pic:pic>
              </a:graphicData>
            </a:graphic>
          </wp:inline>
        </w:drawing>
      </w:r>
    </w:p>
    <w:p w14:paraId="59E8FC64" w14:textId="77777777" w:rsidR="00F0374B" w:rsidRDefault="00F0374B">
      <w:pPr>
        <w:rPr>
          <w:rFonts w:ascii="Times New Roman" w:eastAsia="Times New Roman" w:hAnsi="Times New Roman" w:cs="Times New Roman"/>
          <w:b/>
          <w:sz w:val="24"/>
          <w:szCs w:val="24"/>
        </w:rPr>
      </w:pPr>
    </w:p>
    <w:p w14:paraId="59E8FC65"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k</w:t>
      </w:r>
      <w:r>
        <w:rPr>
          <w:rFonts w:ascii="Times New Roman" w:eastAsia="Times New Roman" w:hAnsi="Times New Roman" w:cs="Times New Roman"/>
          <w:sz w:val="24"/>
          <w:szCs w:val="24"/>
        </w:rPr>
        <w:t>nn</w:t>
      </w:r>
      <w:proofErr w:type="spellEnd"/>
      <w:r>
        <w:rPr>
          <w:rFonts w:ascii="Times New Roman" w:eastAsia="Times New Roman" w:hAnsi="Times New Roman" w:cs="Times New Roman"/>
          <w:sz w:val="24"/>
          <w:szCs w:val="24"/>
        </w:rPr>
        <w:t xml:space="preserve"> monte Carlo has misclassification rate 0.3942. </w:t>
      </w:r>
    </w:p>
    <w:p w14:paraId="59E8FC66" w14:textId="77777777" w:rsidR="00F0374B" w:rsidRDefault="00F0374B">
      <w:pPr>
        <w:rPr>
          <w:rFonts w:ascii="Times New Roman" w:eastAsia="Times New Roman" w:hAnsi="Times New Roman" w:cs="Times New Roman"/>
          <w:sz w:val="24"/>
          <w:szCs w:val="24"/>
        </w:rPr>
      </w:pPr>
    </w:p>
    <w:p w14:paraId="59E8FC67" w14:textId="77777777" w:rsidR="00F0374B" w:rsidRDefault="00F0374B">
      <w:pPr>
        <w:rPr>
          <w:rFonts w:ascii="Times New Roman" w:eastAsia="Times New Roman" w:hAnsi="Times New Roman" w:cs="Times New Roman"/>
          <w:sz w:val="24"/>
          <w:szCs w:val="24"/>
        </w:rPr>
      </w:pPr>
    </w:p>
    <w:p w14:paraId="59E8FC68"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D5" wp14:editId="59E8FCD6">
            <wp:extent cx="5943600" cy="3556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355600"/>
                    </a:xfrm>
                    <a:prstGeom prst="rect">
                      <a:avLst/>
                    </a:prstGeom>
                    <a:ln/>
                  </pic:spPr>
                </pic:pic>
              </a:graphicData>
            </a:graphic>
          </wp:inline>
        </w:drawing>
      </w:r>
    </w:p>
    <w:p w14:paraId="59E8FC69"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D7" wp14:editId="59E8FCD8">
            <wp:extent cx="5943600" cy="5207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520700"/>
                    </a:xfrm>
                    <a:prstGeom prst="rect">
                      <a:avLst/>
                    </a:prstGeom>
                    <a:ln/>
                  </pic:spPr>
                </pic:pic>
              </a:graphicData>
            </a:graphic>
          </wp:inline>
        </w:drawing>
      </w:r>
    </w:p>
    <w:p w14:paraId="59E8FC6A" w14:textId="77777777" w:rsidR="00F0374B" w:rsidRDefault="00F0374B">
      <w:pPr>
        <w:rPr>
          <w:rFonts w:ascii="Times New Roman" w:eastAsia="Times New Roman" w:hAnsi="Times New Roman" w:cs="Times New Roman"/>
          <w:b/>
          <w:sz w:val="24"/>
          <w:szCs w:val="24"/>
        </w:rPr>
      </w:pPr>
    </w:p>
    <w:p w14:paraId="59E8FC6B"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DISCRIMINANT ANALYSIS</w:t>
      </w:r>
    </w:p>
    <w:p w14:paraId="59E8FC6C" w14:textId="77777777" w:rsidR="00F0374B" w:rsidRDefault="00F0374B">
      <w:pPr>
        <w:rPr>
          <w:rFonts w:ascii="Times New Roman" w:eastAsia="Times New Roman" w:hAnsi="Times New Roman" w:cs="Times New Roman"/>
          <w:b/>
          <w:sz w:val="24"/>
          <w:szCs w:val="24"/>
        </w:rPr>
      </w:pPr>
    </w:p>
    <w:p w14:paraId="59E8FC6D"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Discriminant Analysis</w:t>
      </w:r>
    </w:p>
    <w:p w14:paraId="59E8FC6E"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D9" wp14:editId="59E8FCDA">
            <wp:extent cx="5119688" cy="3158782"/>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119688" cy="3158782"/>
                    </a:xfrm>
                    <a:prstGeom prst="rect">
                      <a:avLst/>
                    </a:prstGeom>
                    <a:ln/>
                  </pic:spPr>
                </pic:pic>
              </a:graphicData>
            </a:graphic>
          </wp:inline>
        </w:drawing>
      </w:r>
    </w:p>
    <w:p w14:paraId="59E8FC6F" w14:textId="77777777" w:rsidR="00F0374B" w:rsidRDefault="007D2575">
      <w:pPr>
        <w:rPr>
          <w:rFonts w:ascii="Times New Roman" w:eastAsia="Times New Roman" w:hAnsi="Times New Roman" w:cs="Times New Roman"/>
          <w:b/>
          <w:color w:val="F1C232"/>
          <w:sz w:val="24"/>
          <w:szCs w:val="24"/>
        </w:rPr>
      </w:pPr>
      <w:r>
        <w:rPr>
          <w:rFonts w:ascii="Times New Roman" w:eastAsia="Times New Roman" w:hAnsi="Times New Roman" w:cs="Times New Roman"/>
          <w:b/>
          <w:color w:val="FF00FF"/>
          <w:sz w:val="24"/>
          <w:szCs w:val="24"/>
        </w:rPr>
        <w:t xml:space="preserve">Europe, </w:t>
      </w:r>
      <w:r>
        <w:rPr>
          <w:rFonts w:ascii="Times New Roman" w:eastAsia="Times New Roman" w:hAnsi="Times New Roman" w:cs="Times New Roman"/>
          <w:b/>
          <w:color w:val="0000FF"/>
          <w:sz w:val="24"/>
          <w:szCs w:val="24"/>
        </w:rPr>
        <w:t xml:space="preserve">Asia, </w:t>
      </w:r>
      <w:r>
        <w:rPr>
          <w:rFonts w:ascii="Times New Roman" w:eastAsia="Times New Roman" w:hAnsi="Times New Roman" w:cs="Times New Roman"/>
          <w:b/>
          <w:color w:val="00FF00"/>
          <w:sz w:val="24"/>
          <w:szCs w:val="24"/>
        </w:rPr>
        <w:t xml:space="preserve">Africa, </w:t>
      </w:r>
      <w:r>
        <w:rPr>
          <w:rFonts w:ascii="Times New Roman" w:eastAsia="Times New Roman" w:hAnsi="Times New Roman" w:cs="Times New Roman"/>
          <w:b/>
          <w:color w:val="00FFFF"/>
          <w:sz w:val="24"/>
          <w:szCs w:val="24"/>
        </w:rPr>
        <w:t xml:space="preserve">Central America, </w:t>
      </w:r>
      <w:r>
        <w:rPr>
          <w:rFonts w:ascii="Times New Roman" w:eastAsia="Times New Roman" w:hAnsi="Times New Roman" w:cs="Times New Roman"/>
          <w:b/>
          <w:color w:val="6D9EEB"/>
          <w:sz w:val="24"/>
          <w:szCs w:val="24"/>
        </w:rPr>
        <w:t xml:space="preserve">South America, </w:t>
      </w:r>
      <w:r>
        <w:rPr>
          <w:rFonts w:ascii="Times New Roman" w:eastAsia="Times New Roman" w:hAnsi="Times New Roman" w:cs="Times New Roman"/>
          <w:b/>
          <w:color w:val="F1C232"/>
          <w:sz w:val="24"/>
          <w:szCs w:val="24"/>
        </w:rPr>
        <w:t>Oceania</w:t>
      </w:r>
    </w:p>
    <w:p w14:paraId="59E8FC70" w14:textId="77777777" w:rsidR="00F0374B" w:rsidRDefault="00F0374B">
      <w:pPr>
        <w:rPr>
          <w:rFonts w:ascii="Times New Roman" w:eastAsia="Times New Roman" w:hAnsi="Times New Roman" w:cs="Times New Roman"/>
          <w:b/>
          <w:color w:val="F1C232"/>
          <w:sz w:val="24"/>
          <w:szCs w:val="24"/>
        </w:rPr>
      </w:pPr>
    </w:p>
    <w:p w14:paraId="59E8FC71"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Linear Discriminant seems to allocate the audio tracks from Europe better by packing at values below 0, while the First and Second Linear Discriminants have grouped audio tracks from Asia in the first Quadrant.  This can also be evidenced by loo</w:t>
      </w:r>
      <w:r>
        <w:rPr>
          <w:rFonts w:ascii="Times New Roman" w:eastAsia="Times New Roman" w:hAnsi="Times New Roman" w:cs="Times New Roman"/>
          <w:sz w:val="24"/>
          <w:szCs w:val="24"/>
        </w:rPr>
        <w:t>king at the matrix below between the LD1 and LD2.</w:t>
      </w:r>
    </w:p>
    <w:p w14:paraId="59E8FC72" w14:textId="77777777" w:rsidR="00F0374B" w:rsidRDefault="00F0374B">
      <w:pPr>
        <w:rPr>
          <w:rFonts w:ascii="Times New Roman" w:eastAsia="Times New Roman" w:hAnsi="Times New Roman" w:cs="Times New Roman"/>
          <w:sz w:val="24"/>
          <w:szCs w:val="24"/>
        </w:rPr>
      </w:pPr>
    </w:p>
    <w:p w14:paraId="59E8FC73"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train.kknn</w:t>
      </w:r>
      <w:proofErr w:type="spellEnd"/>
      <w:r>
        <w:rPr>
          <w:rFonts w:ascii="Times New Roman" w:eastAsia="Times New Roman" w:hAnsi="Times New Roman" w:cs="Times New Roman"/>
          <w:sz w:val="24"/>
          <w:szCs w:val="24"/>
        </w:rPr>
        <w:t xml:space="preserve">() function in R which uses the leave-out cross-validation method compares various kernel and gave us the best model as the k=10 Gaussian model with a misclassification rate of 0.3550, while </w:t>
      </w:r>
      <w:r>
        <w:rPr>
          <w:rFonts w:ascii="Times New Roman" w:eastAsia="Times New Roman" w:hAnsi="Times New Roman" w:cs="Times New Roman"/>
          <w:sz w:val="24"/>
          <w:szCs w:val="24"/>
        </w:rPr>
        <w:t xml:space="preserve">the in class Monte-Carlo Cross-Validation method using the </w:t>
      </w:r>
      <w:proofErr w:type="spellStart"/>
      <w:r>
        <w:rPr>
          <w:rFonts w:ascii="Times New Roman" w:eastAsia="Times New Roman" w:hAnsi="Times New Roman" w:cs="Times New Roman"/>
          <w:sz w:val="24"/>
          <w:szCs w:val="24"/>
        </w:rPr>
        <w:t>cv.kknn</w:t>
      </w:r>
      <w:proofErr w:type="spellEnd"/>
      <w:r>
        <w:rPr>
          <w:rFonts w:ascii="Times New Roman" w:eastAsia="Times New Roman" w:hAnsi="Times New Roman" w:cs="Times New Roman"/>
          <w:sz w:val="24"/>
          <w:szCs w:val="24"/>
        </w:rPr>
        <w:t xml:space="preserve"> () of the same parameters gave us a mean misclassification rate of 0.3942. </w:t>
      </w:r>
    </w:p>
    <w:p w14:paraId="59E8FC74" w14:textId="77777777" w:rsidR="00F0374B" w:rsidRDefault="00F0374B">
      <w:pPr>
        <w:rPr>
          <w:rFonts w:ascii="Times New Roman" w:eastAsia="Times New Roman" w:hAnsi="Times New Roman" w:cs="Times New Roman"/>
          <w:sz w:val="24"/>
          <w:szCs w:val="24"/>
        </w:rPr>
      </w:pPr>
    </w:p>
    <w:p w14:paraId="59E8FC75"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two discrepancies made us not use any of the models as none of the Gaussian kernel models from k = 1 to k=</w:t>
      </w:r>
      <w:r>
        <w:rPr>
          <w:rFonts w:ascii="Times New Roman" w:eastAsia="Times New Roman" w:hAnsi="Times New Roman" w:cs="Times New Roman"/>
          <w:sz w:val="24"/>
          <w:szCs w:val="24"/>
        </w:rPr>
        <w:t xml:space="preserve"> 10 produced a misclassification as low as the </w:t>
      </w:r>
      <w:proofErr w:type="spellStart"/>
      <w:r>
        <w:rPr>
          <w:rFonts w:ascii="Times New Roman" w:eastAsia="Times New Roman" w:hAnsi="Times New Roman" w:cs="Times New Roman"/>
          <w:sz w:val="24"/>
          <w:szCs w:val="24"/>
        </w:rPr>
        <w:t>train.knn</w:t>
      </w:r>
      <w:proofErr w:type="spellEnd"/>
      <w:r>
        <w:rPr>
          <w:rFonts w:ascii="Times New Roman" w:eastAsia="Times New Roman" w:hAnsi="Times New Roman" w:cs="Times New Roman"/>
          <w:sz w:val="24"/>
          <w:szCs w:val="24"/>
        </w:rPr>
        <w:t>.</w:t>
      </w:r>
    </w:p>
    <w:p w14:paraId="59E8FC76" w14:textId="77777777" w:rsidR="00F0374B" w:rsidRDefault="00F0374B">
      <w:pPr>
        <w:rPr>
          <w:rFonts w:ascii="Times New Roman" w:eastAsia="Times New Roman" w:hAnsi="Times New Roman" w:cs="Times New Roman"/>
          <w:sz w:val="24"/>
          <w:szCs w:val="24"/>
        </w:rPr>
      </w:pPr>
    </w:p>
    <w:p w14:paraId="59E8FC77"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9E8FCDB" wp14:editId="59E8FCDC">
            <wp:extent cx="5300663" cy="327044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300663" cy="3270441"/>
                    </a:xfrm>
                    <a:prstGeom prst="rect">
                      <a:avLst/>
                    </a:prstGeom>
                    <a:ln/>
                  </pic:spPr>
                </pic:pic>
              </a:graphicData>
            </a:graphic>
          </wp:inline>
        </w:drawing>
      </w:r>
    </w:p>
    <w:p w14:paraId="59E8FC78"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color w:val="FF00FF"/>
          <w:sz w:val="24"/>
          <w:szCs w:val="24"/>
        </w:rPr>
        <w:t xml:space="preserve">Europe, </w:t>
      </w:r>
      <w:r>
        <w:rPr>
          <w:rFonts w:ascii="Times New Roman" w:eastAsia="Times New Roman" w:hAnsi="Times New Roman" w:cs="Times New Roman"/>
          <w:b/>
          <w:color w:val="0000FF"/>
          <w:sz w:val="24"/>
          <w:szCs w:val="24"/>
        </w:rPr>
        <w:t xml:space="preserve">Asia, </w:t>
      </w:r>
      <w:r>
        <w:rPr>
          <w:rFonts w:ascii="Times New Roman" w:eastAsia="Times New Roman" w:hAnsi="Times New Roman" w:cs="Times New Roman"/>
          <w:b/>
          <w:color w:val="00FF00"/>
          <w:sz w:val="24"/>
          <w:szCs w:val="24"/>
        </w:rPr>
        <w:t xml:space="preserve">Africa, </w:t>
      </w:r>
      <w:r>
        <w:rPr>
          <w:rFonts w:ascii="Times New Roman" w:eastAsia="Times New Roman" w:hAnsi="Times New Roman" w:cs="Times New Roman"/>
          <w:b/>
          <w:color w:val="00FFFF"/>
          <w:sz w:val="24"/>
          <w:szCs w:val="24"/>
        </w:rPr>
        <w:t xml:space="preserve">Central America, </w:t>
      </w:r>
      <w:r>
        <w:rPr>
          <w:rFonts w:ascii="Times New Roman" w:eastAsia="Times New Roman" w:hAnsi="Times New Roman" w:cs="Times New Roman"/>
          <w:b/>
          <w:color w:val="6D9EEB"/>
          <w:sz w:val="24"/>
          <w:szCs w:val="24"/>
        </w:rPr>
        <w:t xml:space="preserve">South America, </w:t>
      </w:r>
      <w:r>
        <w:rPr>
          <w:rFonts w:ascii="Times New Roman" w:eastAsia="Times New Roman" w:hAnsi="Times New Roman" w:cs="Times New Roman"/>
          <w:b/>
          <w:color w:val="F1C232"/>
          <w:sz w:val="24"/>
          <w:szCs w:val="24"/>
        </w:rPr>
        <w:t>Oceania</w:t>
      </w:r>
    </w:p>
    <w:p w14:paraId="59E8FC79" w14:textId="77777777" w:rsidR="00F0374B" w:rsidRDefault="00F0374B">
      <w:pPr>
        <w:rPr>
          <w:rFonts w:ascii="Times New Roman" w:eastAsia="Times New Roman" w:hAnsi="Times New Roman" w:cs="Times New Roman"/>
          <w:b/>
          <w:sz w:val="24"/>
          <w:szCs w:val="24"/>
        </w:rPr>
      </w:pPr>
    </w:p>
    <w:p w14:paraId="59E8FC7A" w14:textId="77777777" w:rsidR="00F0374B" w:rsidRDefault="007D2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Table: The misclassification rates for multiple classification comparison models </w:t>
      </w:r>
    </w:p>
    <w:tbl>
      <w:tblPr>
        <w:tblStyle w:val="a1"/>
        <w:tblW w:w="8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85"/>
        <w:gridCol w:w="4365"/>
      </w:tblGrid>
      <w:tr w:rsidR="00F0374B" w14:paraId="59E8FC7D" w14:textId="77777777">
        <w:tc>
          <w:tcPr>
            <w:tcW w:w="3885" w:type="dxa"/>
            <w:shd w:val="clear" w:color="auto" w:fill="auto"/>
            <w:tcMar>
              <w:top w:w="100" w:type="dxa"/>
              <w:left w:w="100" w:type="dxa"/>
              <w:bottom w:w="100" w:type="dxa"/>
              <w:right w:w="100" w:type="dxa"/>
            </w:tcMar>
          </w:tcPr>
          <w:p w14:paraId="59E8FC7B"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
        </w:tc>
        <w:tc>
          <w:tcPr>
            <w:tcW w:w="4365" w:type="dxa"/>
            <w:shd w:val="clear" w:color="auto" w:fill="auto"/>
            <w:tcMar>
              <w:top w:w="100" w:type="dxa"/>
              <w:left w:w="100" w:type="dxa"/>
              <w:bottom w:w="100" w:type="dxa"/>
              <w:right w:w="100" w:type="dxa"/>
            </w:tcMar>
          </w:tcPr>
          <w:p w14:paraId="59E8FC7C"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Misclassification rate from validation set</w:t>
            </w:r>
          </w:p>
        </w:tc>
      </w:tr>
      <w:tr w:rsidR="00F0374B" w14:paraId="59E8FC80" w14:textId="77777777">
        <w:tc>
          <w:tcPr>
            <w:tcW w:w="3885" w:type="dxa"/>
            <w:shd w:val="clear" w:color="auto" w:fill="auto"/>
            <w:tcMar>
              <w:top w:w="100" w:type="dxa"/>
              <w:left w:w="100" w:type="dxa"/>
              <w:bottom w:w="100" w:type="dxa"/>
              <w:right w:w="100" w:type="dxa"/>
            </w:tcMar>
          </w:tcPr>
          <w:p w14:paraId="59E8FC7E"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nearest neighbor K=1, Rectangular </w:t>
            </w:r>
          </w:p>
        </w:tc>
        <w:tc>
          <w:tcPr>
            <w:tcW w:w="4365" w:type="dxa"/>
            <w:shd w:val="clear" w:color="auto" w:fill="auto"/>
            <w:tcMar>
              <w:top w:w="100" w:type="dxa"/>
              <w:left w:w="100" w:type="dxa"/>
              <w:bottom w:w="100" w:type="dxa"/>
              <w:right w:w="100" w:type="dxa"/>
            </w:tcMar>
          </w:tcPr>
          <w:p w14:paraId="59E8FC7F"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0.3900</w:t>
            </w:r>
          </w:p>
        </w:tc>
      </w:tr>
      <w:tr w:rsidR="00F0374B" w14:paraId="59E8FC83" w14:textId="77777777">
        <w:tc>
          <w:tcPr>
            <w:tcW w:w="3885" w:type="dxa"/>
            <w:shd w:val="clear" w:color="auto" w:fill="auto"/>
            <w:tcMar>
              <w:top w:w="100" w:type="dxa"/>
              <w:left w:w="100" w:type="dxa"/>
              <w:bottom w:w="100" w:type="dxa"/>
              <w:right w:w="100" w:type="dxa"/>
            </w:tcMar>
          </w:tcPr>
          <w:p w14:paraId="59E8FC81"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nearest neighbor K=7, </w:t>
            </w:r>
            <w:proofErr w:type="spellStart"/>
            <w:r>
              <w:rPr>
                <w:rFonts w:ascii="Times New Roman" w:eastAsia="Times New Roman" w:hAnsi="Times New Roman" w:cs="Times New Roman"/>
                <w:sz w:val="24"/>
                <w:szCs w:val="24"/>
              </w:rPr>
              <w:t>Biweight</w:t>
            </w:r>
            <w:proofErr w:type="spellEnd"/>
          </w:p>
        </w:tc>
        <w:tc>
          <w:tcPr>
            <w:tcW w:w="4365" w:type="dxa"/>
            <w:shd w:val="clear" w:color="auto" w:fill="auto"/>
            <w:tcMar>
              <w:top w:w="100" w:type="dxa"/>
              <w:left w:w="100" w:type="dxa"/>
              <w:bottom w:w="100" w:type="dxa"/>
              <w:right w:w="100" w:type="dxa"/>
            </w:tcMar>
          </w:tcPr>
          <w:p w14:paraId="59E8FC82"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0.3750</w:t>
            </w:r>
          </w:p>
        </w:tc>
      </w:tr>
      <w:tr w:rsidR="00F0374B" w14:paraId="59E8FC86" w14:textId="77777777">
        <w:tc>
          <w:tcPr>
            <w:tcW w:w="3885" w:type="dxa"/>
            <w:shd w:val="clear" w:color="auto" w:fill="auto"/>
            <w:tcMar>
              <w:top w:w="100" w:type="dxa"/>
              <w:left w:w="100" w:type="dxa"/>
              <w:bottom w:w="100" w:type="dxa"/>
              <w:right w:w="100" w:type="dxa"/>
            </w:tcMar>
          </w:tcPr>
          <w:p w14:paraId="59E8FC84"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nearest neighbor K=9, </w:t>
            </w:r>
            <w:proofErr w:type="spellStart"/>
            <w:r>
              <w:rPr>
                <w:rFonts w:ascii="Times New Roman" w:eastAsia="Times New Roman" w:hAnsi="Times New Roman" w:cs="Times New Roman"/>
                <w:sz w:val="24"/>
                <w:szCs w:val="24"/>
              </w:rPr>
              <w:t>Triweight</w:t>
            </w:r>
            <w:proofErr w:type="spellEnd"/>
          </w:p>
        </w:tc>
        <w:tc>
          <w:tcPr>
            <w:tcW w:w="4365" w:type="dxa"/>
            <w:shd w:val="clear" w:color="auto" w:fill="auto"/>
            <w:tcMar>
              <w:top w:w="100" w:type="dxa"/>
              <w:left w:w="100" w:type="dxa"/>
              <w:bottom w:w="100" w:type="dxa"/>
              <w:right w:w="100" w:type="dxa"/>
            </w:tcMar>
          </w:tcPr>
          <w:p w14:paraId="59E8FC85"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0.3750</w:t>
            </w:r>
          </w:p>
        </w:tc>
      </w:tr>
      <w:tr w:rsidR="00F0374B" w14:paraId="59E8FC89" w14:textId="77777777">
        <w:tc>
          <w:tcPr>
            <w:tcW w:w="3885" w:type="dxa"/>
            <w:shd w:val="clear" w:color="auto" w:fill="auto"/>
            <w:tcMar>
              <w:top w:w="100" w:type="dxa"/>
              <w:left w:w="100" w:type="dxa"/>
              <w:bottom w:w="100" w:type="dxa"/>
              <w:right w:w="100" w:type="dxa"/>
            </w:tcMar>
          </w:tcPr>
          <w:p w14:paraId="59E8FC87"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 nearest neighbor K=9, Triangular</w:t>
            </w:r>
          </w:p>
        </w:tc>
        <w:tc>
          <w:tcPr>
            <w:tcW w:w="4365" w:type="dxa"/>
            <w:shd w:val="clear" w:color="auto" w:fill="auto"/>
            <w:tcMar>
              <w:top w:w="100" w:type="dxa"/>
              <w:left w:w="100" w:type="dxa"/>
              <w:bottom w:w="100" w:type="dxa"/>
              <w:right w:w="100" w:type="dxa"/>
            </w:tcMar>
          </w:tcPr>
          <w:p w14:paraId="59E8FC88"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0.3670</w:t>
            </w:r>
          </w:p>
        </w:tc>
      </w:tr>
      <w:tr w:rsidR="00F0374B" w14:paraId="59E8FC8C" w14:textId="77777777">
        <w:tc>
          <w:tcPr>
            <w:tcW w:w="3885" w:type="dxa"/>
            <w:shd w:val="clear" w:color="auto" w:fill="auto"/>
            <w:tcMar>
              <w:top w:w="100" w:type="dxa"/>
              <w:left w:w="100" w:type="dxa"/>
              <w:bottom w:w="100" w:type="dxa"/>
              <w:right w:w="100" w:type="dxa"/>
            </w:tcMar>
          </w:tcPr>
          <w:p w14:paraId="59E8FC8A"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 nearest neighbor K=1, Gaussian</w:t>
            </w:r>
          </w:p>
        </w:tc>
        <w:tc>
          <w:tcPr>
            <w:tcW w:w="4365" w:type="dxa"/>
            <w:shd w:val="clear" w:color="auto" w:fill="auto"/>
            <w:tcMar>
              <w:top w:w="100" w:type="dxa"/>
              <w:left w:w="100" w:type="dxa"/>
              <w:bottom w:w="100" w:type="dxa"/>
              <w:right w:w="100" w:type="dxa"/>
            </w:tcMar>
          </w:tcPr>
          <w:p w14:paraId="59E8FC8B"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0.3900</w:t>
            </w:r>
          </w:p>
        </w:tc>
      </w:tr>
      <w:tr w:rsidR="00F0374B" w14:paraId="59E8FC8F" w14:textId="77777777">
        <w:tc>
          <w:tcPr>
            <w:tcW w:w="3885" w:type="dxa"/>
            <w:shd w:val="clear" w:color="auto" w:fill="auto"/>
            <w:tcMar>
              <w:top w:w="100" w:type="dxa"/>
              <w:left w:w="100" w:type="dxa"/>
              <w:bottom w:w="100" w:type="dxa"/>
              <w:right w:w="100" w:type="dxa"/>
            </w:tcMar>
          </w:tcPr>
          <w:p w14:paraId="59E8FC8D"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 Monte Carlo CV, Gaussian</w:t>
            </w:r>
          </w:p>
        </w:tc>
        <w:tc>
          <w:tcPr>
            <w:tcW w:w="4365" w:type="dxa"/>
            <w:shd w:val="clear" w:color="auto" w:fill="auto"/>
            <w:tcMar>
              <w:top w:w="100" w:type="dxa"/>
              <w:left w:w="100" w:type="dxa"/>
              <w:bottom w:w="100" w:type="dxa"/>
              <w:right w:w="100" w:type="dxa"/>
            </w:tcMar>
          </w:tcPr>
          <w:p w14:paraId="59E8FC8E"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0.3942</w:t>
            </w:r>
          </w:p>
        </w:tc>
      </w:tr>
      <w:tr w:rsidR="00F0374B" w14:paraId="59E8FC92" w14:textId="77777777">
        <w:tc>
          <w:tcPr>
            <w:tcW w:w="3885" w:type="dxa"/>
            <w:shd w:val="clear" w:color="auto" w:fill="auto"/>
            <w:tcMar>
              <w:top w:w="100" w:type="dxa"/>
              <w:left w:w="100" w:type="dxa"/>
              <w:bottom w:w="100" w:type="dxa"/>
              <w:right w:w="100" w:type="dxa"/>
            </w:tcMar>
          </w:tcPr>
          <w:p w14:paraId="59E8FC90"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Naive Bayes </w:t>
            </w:r>
          </w:p>
        </w:tc>
        <w:tc>
          <w:tcPr>
            <w:tcW w:w="4365" w:type="dxa"/>
            <w:shd w:val="clear" w:color="auto" w:fill="auto"/>
            <w:tcMar>
              <w:top w:w="100" w:type="dxa"/>
              <w:left w:w="100" w:type="dxa"/>
              <w:bottom w:w="100" w:type="dxa"/>
              <w:right w:w="100" w:type="dxa"/>
            </w:tcMar>
          </w:tcPr>
          <w:p w14:paraId="59E8FC91"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0.6440</w:t>
            </w:r>
          </w:p>
        </w:tc>
      </w:tr>
      <w:tr w:rsidR="00F0374B" w14:paraId="59E8FC95" w14:textId="77777777">
        <w:tc>
          <w:tcPr>
            <w:tcW w:w="3885" w:type="dxa"/>
            <w:shd w:val="clear" w:color="auto" w:fill="auto"/>
            <w:tcMar>
              <w:top w:w="100" w:type="dxa"/>
              <w:left w:w="100" w:type="dxa"/>
              <w:bottom w:w="100" w:type="dxa"/>
              <w:right w:w="100" w:type="dxa"/>
            </w:tcMar>
          </w:tcPr>
          <w:p w14:paraId="59E8FC93"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Naive Bayes, Monte Carlo CV </w:t>
            </w:r>
          </w:p>
        </w:tc>
        <w:tc>
          <w:tcPr>
            <w:tcW w:w="4365" w:type="dxa"/>
            <w:shd w:val="clear" w:color="auto" w:fill="auto"/>
            <w:tcMar>
              <w:top w:w="100" w:type="dxa"/>
              <w:left w:w="100" w:type="dxa"/>
              <w:bottom w:w="100" w:type="dxa"/>
              <w:right w:w="100" w:type="dxa"/>
            </w:tcMar>
          </w:tcPr>
          <w:p w14:paraId="59E8FC94"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0.6557</w:t>
            </w:r>
          </w:p>
        </w:tc>
      </w:tr>
      <w:tr w:rsidR="00F0374B" w14:paraId="59E8FC98" w14:textId="77777777">
        <w:tc>
          <w:tcPr>
            <w:tcW w:w="3885" w:type="dxa"/>
            <w:shd w:val="clear" w:color="auto" w:fill="auto"/>
            <w:tcMar>
              <w:top w:w="100" w:type="dxa"/>
              <w:left w:w="100" w:type="dxa"/>
              <w:bottom w:w="100" w:type="dxa"/>
              <w:right w:w="100" w:type="dxa"/>
            </w:tcMar>
          </w:tcPr>
          <w:p w14:paraId="59E8FC96"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LDA </w:t>
            </w:r>
          </w:p>
        </w:tc>
        <w:tc>
          <w:tcPr>
            <w:tcW w:w="4365" w:type="dxa"/>
            <w:shd w:val="clear" w:color="auto" w:fill="auto"/>
            <w:tcMar>
              <w:top w:w="100" w:type="dxa"/>
              <w:left w:w="100" w:type="dxa"/>
              <w:bottom w:w="100" w:type="dxa"/>
              <w:right w:w="100" w:type="dxa"/>
            </w:tcMar>
          </w:tcPr>
          <w:p w14:paraId="59E8FC97"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0.4320</w:t>
            </w:r>
          </w:p>
        </w:tc>
      </w:tr>
      <w:tr w:rsidR="00F0374B" w14:paraId="59E8FC9B" w14:textId="77777777">
        <w:tc>
          <w:tcPr>
            <w:tcW w:w="3885" w:type="dxa"/>
            <w:shd w:val="clear" w:color="auto" w:fill="auto"/>
            <w:tcMar>
              <w:top w:w="100" w:type="dxa"/>
              <w:left w:w="100" w:type="dxa"/>
              <w:bottom w:w="100" w:type="dxa"/>
              <w:right w:w="100" w:type="dxa"/>
            </w:tcMar>
          </w:tcPr>
          <w:p w14:paraId="59E8FC99" w14:textId="77777777" w:rsidR="00F0374B" w:rsidRDefault="007D257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RDA with gamma = 0.004316288 and lambda = 0.865518083</w:t>
            </w:r>
          </w:p>
        </w:tc>
        <w:tc>
          <w:tcPr>
            <w:tcW w:w="4365" w:type="dxa"/>
            <w:shd w:val="clear" w:color="auto" w:fill="auto"/>
            <w:tcMar>
              <w:top w:w="100" w:type="dxa"/>
              <w:left w:w="100" w:type="dxa"/>
              <w:bottom w:w="100" w:type="dxa"/>
              <w:right w:w="100" w:type="dxa"/>
            </w:tcMar>
          </w:tcPr>
          <w:p w14:paraId="59E8FC9A" w14:textId="77777777" w:rsidR="00F0374B" w:rsidRDefault="007D2575">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0.3900</w:t>
            </w:r>
          </w:p>
        </w:tc>
      </w:tr>
    </w:tbl>
    <w:p w14:paraId="59E8FC9C" w14:textId="77777777" w:rsidR="00F0374B" w:rsidRDefault="00F0374B">
      <w:pPr>
        <w:rPr>
          <w:rFonts w:ascii="Times New Roman" w:eastAsia="Times New Roman" w:hAnsi="Times New Roman" w:cs="Times New Roman"/>
          <w:b/>
          <w:sz w:val="24"/>
          <w:szCs w:val="24"/>
        </w:rPr>
      </w:pPr>
    </w:p>
    <w:p w14:paraId="59E8FC9D" w14:textId="77777777" w:rsidR="00F0374B" w:rsidRDefault="00F0374B">
      <w:pPr>
        <w:rPr>
          <w:rFonts w:ascii="Times New Roman" w:eastAsia="Times New Roman" w:hAnsi="Times New Roman" w:cs="Times New Roman"/>
          <w:b/>
          <w:sz w:val="24"/>
          <w:szCs w:val="24"/>
        </w:rPr>
      </w:pPr>
    </w:p>
    <w:p w14:paraId="59E8FC9E"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Issues Encountered.</w:t>
      </w:r>
    </w:p>
    <w:p w14:paraId="59E8FC9F" w14:textId="77777777" w:rsidR="00F0374B" w:rsidRDefault="00F0374B">
      <w:pPr>
        <w:rPr>
          <w:rFonts w:ascii="Times New Roman" w:eastAsia="Times New Roman" w:hAnsi="Times New Roman" w:cs="Times New Roman"/>
          <w:b/>
          <w:sz w:val="24"/>
          <w:szCs w:val="24"/>
        </w:rPr>
      </w:pPr>
    </w:p>
    <w:p w14:paraId="59E8FCA0" w14:textId="20B6CEF9"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We did not run the Quadratic Discriminant Analysis in R as we were having an error on “some groups are small to</w:t>
      </w:r>
      <w:r>
        <w:rPr>
          <w:rFonts w:ascii="Times New Roman" w:eastAsia="Times New Roman" w:hAnsi="Times New Roman" w:cs="Times New Roman"/>
          <w:sz w:val="24"/>
          <w:szCs w:val="24"/>
        </w:rPr>
        <w:t xml:space="preserve"> be used in the analysis” This was a result of having some clusters with fewer observations than the total number of predictors. (n &lt; p) probl</w:t>
      </w:r>
      <w:r>
        <w:rPr>
          <w:rFonts w:ascii="Times New Roman" w:eastAsia="Times New Roman" w:hAnsi="Times New Roman" w:cs="Times New Roman"/>
          <w:sz w:val="24"/>
          <w:szCs w:val="24"/>
        </w:rPr>
        <w:t>em.</w:t>
      </w:r>
    </w:p>
    <w:p w14:paraId="59E8FCA1" w14:textId="77777777" w:rsidR="00F0374B" w:rsidRDefault="00F0374B">
      <w:pPr>
        <w:rPr>
          <w:rFonts w:ascii="Times New Roman" w:eastAsia="Times New Roman" w:hAnsi="Times New Roman" w:cs="Times New Roman"/>
          <w:sz w:val="24"/>
          <w:szCs w:val="24"/>
        </w:rPr>
      </w:pPr>
    </w:p>
    <w:p w14:paraId="59E8FCA2" w14:textId="77777777" w:rsidR="00F0374B" w:rsidRDefault="007D25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59E8FCA3" w14:textId="77777777" w:rsidR="00F0374B" w:rsidRDefault="00F0374B">
      <w:pPr>
        <w:rPr>
          <w:rFonts w:ascii="Times New Roman" w:eastAsia="Times New Roman" w:hAnsi="Times New Roman" w:cs="Times New Roman"/>
          <w:b/>
          <w:sz w:val="24"/>
          <w:szCs w:val="24"/>
        </w:rPr>
      </w:pPr>
    </w:p>
    <w:p w14:paraId="59E8FCA4" w14:textId="4376ACC1"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number of </w:t>
      </w:r>
      <w:r w:rsidR="00096639">
        <w:rPr>
          <w:rFonts w:ascii="Times New Roman" w:eastAsia="Times New Roman" w:hAnsi="Times New Roman" w:cs="Times New Roman"/>
          <w:sz w:val="24"/>
          <w:szCs w:val="24"/>
        </w:rPr>
        <w:t>observations</w:t>
      </w:r>
      <w:r>
        <w:rPr>
          <w:rFonts w:ascii="Times New Roman" w:eastAsia="Times New Roman" w:hAnsi="Times New Roman" w:cs="Times New Roman"/>
          <w:sz w:val="24"/>
          <w:szCs w:val="24"/>
        </w:rPr>
        <w:t xml:space="preserve"> from each region are not equally spread as 6. Some of them has highly more observations than another. The audio tracks in the data set do not have </w:t>
      </w:r>
      <w:proofErr w:type="gramStart"/>
      <w:r>
        <w:rPr>
          <w:rFonts w:ascii="Times New Roman" w:eastAsia="Times New Roman" w:hAnsi="Times New Roman" w:cs="Times New Roman"/>
          <w:sz w:val="24"/>
          <w:szCs w:val="24"/>
        </w:rPr>
        <w:t>sufficient</w:t>
      </w:r>
      <w:proofErr w:type="gramEnd"/>
      <w:r>
        <w:rPr>
          <w:rFonts w:ascii="Times New Roman" w:eastAsia="Times New Roman" w:hAnsi="Times New Roman" w:cs="Times New Roman"/>
          <w:sz w:val="24"/>
          <w:szCs w:val="24"/>
        </w:rPr>
        <w:t xml:space="preserve"> distinct qualities that can be grouped together accordi</w:t>
      </w:r>
      <w:r>
        <w:rPr>
          <w:rFonts w:ascii="Times New Roman" w:eastAsia="Times New Roman" w:hAnsi="Times New Roman" w:cs="Times New Roman"/>
          <w:sz w:val="24"/>
          <w:szCs w:val="24"/>
        </w:rPr>
        <w:t xml:space="preserve">ng to the area of region the audio track originated from. However, we did find some variables which were important in grouping audio tracks from a </w:t>
      </w:r>
      <w:proofErr w:type="gramStart"/>
      <w:r>
        <w:rPr>
          <w:rFonts w:ascii="Times New Roman" w:eastAsia="Times New Roman" w:hAnsi="Times New Roman" w:cs="Times New Roman"/>
          <w:sz w:val="24"/>
          <w:szCs w:val="24"/>
        </w:rPr>
        <w:t>particular region</w:t>
      </w:r>
      <w:proofErr w:type="gramEnd"/>
      <w:r>
        <w:rPr>
          <w:rFonts w:ascii="Times New Roman" w:eastAsia="Times New Roman" w:hAnsi="Times New Roman" w:cs="Times New Roman"/>
          <w:sz w:val="24"/>
          <w:szCs w:val="24"/>
        </w:rPr>
        <w:t xml:space="preserve"> together if they were in the same cluster.</w:t>
      </w:r>
    </w:p>
    <w:p w14:paraId="59E8FCA5" w14:textId="77777777" w:rsidR="00F0374B" w:rsidRDefault="00F0374B">
      <w:pPr>
        <w:rPr>
          <w:rFonts w:ascii="Times New Roman" w:eastAsia="Times New Roman" w:hAnsi="Times New Roman" w:cs="Times New Roman"/>
          <w:sz w:val="24"/>
          <w:szCs w:val="24"/>
        </w:rPr>
      </w:pPr>
    </w:p>
    <w:p w14:paraId="59E8FCA6" w14:textId="582C79A6"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We have looked over the variability of variable</w:t>
      </w:r>
      <w:r>
        <w:rPr>
          <w:rFonts w:ascii="Times New Roman" w:eastAsia="Times New Roman" w:hAnsi="Times New Roman" w:cs="Times New Roman"/>
          <w:sz w:val="24"/>
          <w:szCs w:val="24"/>
        </w:rPr>
        <w:t>s by the PCA analysis and multivariate correlation, we found out that there are four groups of variables that are highly correlated. Since the variables did not distinctly group the audio tracks well, most of the classification methods also did have proble</w:t>
      </w:r>
      <w:r>
        <w:rPr>
          <w:rFonts w:ascii="Times New Roman" w:eastAsia="Times New Roman" w:hAnsi="Times New Roman" w:cs="Times New Roman"/>
          <w:sz w:val="24"/>
          <w:szCs w:val="24"/>
        </w:rPr>
        <w:t xml:space="preserve">ms with correctly classifying the audio track to a </w:t>
      </w:r>
      <w:proofErr w:type="gramStart"/>
      <w:r>
        <w:rPr>
          <w:rFonts w:ascii="Times New Roman" w:eastAsia="Times New Roman" w:hAnsi="Times New Roman" w:cs="Times New Roman"/>
          <w:sz w:val="24"/>
          <w:szCs w:val="24"/>
        </w:rPr>
        <w:t xml:space="preserve">particular </w:t>
      </w:r>
      <w:r w:rsidR="00096639">
        <w:rPr>
          <w:rFonts w:ascii="Times New Roman" w:eastAsia="Times New Roman" w:hAnsi="Times New Roman" w:cs="Times New Roman"/>
          <w:sz w:val="24"/>
          <w:szCs w:val="24"/>
        </w:rPr>
        <w:t>region</w:t>
      </w:r>
      <w:proofErr w:type="gramEnd"/>
      <w:r w:rsidR="00096639">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with the Naive Bayes algorithm doing the </w:t>
      </w:r>
      <w:r w:rsidR="00096639">
        <w:rPr>
          <w:rFonts w:ascii="Times New Roman" w:eastAsia="Times New Roman" w:hAnsi="Times New Roman" w:cs="Times New Roman"/>
          <w:sz w:val="24"/>
          <w:szCs w:val="24"/>
        </w:rPr>
        <w:t>worst. The</w:t>
      </w:r>
      <w:r>
        <w:rPr>
          <w:rFonts w:ascii="Times New Roman" w:eastAsia="Times New Roman" w:hAnsi="Times New Roman" w:cs="Times New Roman"/>
          <w:sz w:val="24"/>
          <w:szCs w:val="24"/>
        </w:rPr>
        <w:t xml:space="preserve"> model selected for classification is the 9-Nearest Neighbors with Triangular kernel is the model that performed best in classifying </w:t>
      </w:r>
      <w:r>
        <w:rPr>
          <w:rFonts w:ascii="Times New Roman" w:eastAsia="Times New Roman" w:hAnsi="Times New Roman" w:cs="Times New Roman"/>
          <w:sz w:val="24"/>
          <w:szCs w:val="24"/>
        </w:rPr>
        <w:t>the audio tracks.</w:t>
      </w:r>
    </w:p>
    <w:sectPr w:rsidR="00F0374B">
      <w:headerReference w:type="default" r:id="rId34"/>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644AB" w14:textId="77777777" w:rsidR="007D2575" w:rsidRDefault="007D2575">
      <w:pPr>
        <w:spacing w:line="240" w:lineRule="auto"/>
      </w:pPr>
      <w:r>
        <w:separator/>
      </w:r>
    </w:p>
  </w:endnote>
  <w:endnote w:type="continuationSeparator" w:id="0">
    <w:p w14:paraId="6DF21BC0" w14:textId="77777777" w:rsidR="007D2575" w:rsidRDefault="007D25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7000091"/>
      <w:docPartObj>
        <w:docPartGallery w:val="Page Numbers (Bottom of Page)"/>
        <w:docPartUnique/>
      </w:docPartObj>
    </w:sdtPr>
    <w:sdtEndPr>
      <w:rPr>
        <w:noProof/>
      </w:rPr>
    </w:sdtEndPr>
    <w:sdtContent>
      <w:p w14:paraId="10D3A0EB" w14:textId="6C7D0E49" w:rsidR="00E85114" w:rsidRDefault="00E851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5149E6" w14:textId="77777777" w:rsidR="00E85114" w:rsidRDefault="00E851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F95CDF" w14:textId="77777777" w:rsidR="007D2575" w:rsidRDefault="007D2575">
      <w:pPr>
        <w:spacing w:line="240" w:lineRule="auto"/>
      </w:pPr>
      <w:r>
        <w:separator/>
      </w:r>
    </w:p>
  </w:footnote>
  <w:footnote w:type="continuationSeparator" w:id="0">
    <w:p w14:paraId="1B65286B" w14:textId="77777777" w:rsidR="007D2575" w:rsidRDefault="007D25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8FCDD" w14:textId="77777777" w:rsidR="00F0374B" w:rsidRDefault="007D2575">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 430</w:t>
    </w:r>
  </w:p>
  <w:p w14:paraId="59E8FCDE" w14:textId="77777777" w:rsidR="00F0374B" w:rsidRDefault="00F037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0A0730"/>
    <w:multiLevelType w:val="multilevel"/>
    <w:tmpl w:val="DAEC1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74B"/>
    <w:rsid w:val="00096639"/>
    <w:rsid w:val="00182684"/>
    <w:rsid w:val="00755595"/>
    <w:rsid w:val="007D2575"/>
    <w:rsid w:val="00805F64"/>
    <w:rsid w:val="008A1716"/>
    <w:rsid w:val="009A3CCB"/>
    <w:rsid w:val="009B78F5"/>
    <w:rsid w:val="00E85114"/>
    <w:rsid w:val="00F0374B"/>
    <w:rsid w:val="00F15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8FBAA"/>
  <w15:docId w15:val="{6D2749F9-CBD1-4CDA-8306-8AC77950F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8511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5114"/>
    <w:rPr>
      <w:rFonts w:ascii="Segoe UI" w:hAnsi="Segoe UI" w:cs="Segoe UI"/>
      <w:sz w:val="18"/>
      <w:szCs w:val="18"/>
    </w:rPr>
  </w:style>
  <w:style w:type="paragraph" w:styleId="Header">
    <w:name w:val="header"/>
    <w:basedOn w:val="Normal"/>
    <w:link w:val="HeaderChar"/>
    <w:uiPriority w:val="99"/>
    <w:unhideWhenUsed/>
    <w:rsid w:val="00E85114"/>
    <w:pPr>
      <w:tabs>
        <w:tab w:val="center" w:pos="4680"/>
        <w:tab w:val="right" w:pos="9360"/>
      </w:tabs>
      <w:spacing w:line="240" w:lineRule="auto"/>
    </w:pPr>
  </w:style>
  <w:style w:type="character" w:customStyle="1" w:styleId="HeaderChar">
    <w:name w:val="Header Char"/>
    <w:basedOn w:val="DefaultParagraphFont"/>
    <w:link w:val="Header"/>
    <w:uiPriority w:val="99"/>
    <w:rsid w:val="00E85114"/>
  </w:style>
  <w:style w:type="paragraph" w:styleId="Footer">
    <w:name w:val="footer"/>
    <w:basedOn w:val="Normal"/>
    <w:link w:val="FooterChar"/>
    <w:uiPriority w:val="99"/>
    <w:unhideWhenUsed/>
    <w:rsid w:val="00E85114"/>
    <w:pPr>
      <w:tabs>
        <w:tab w:val="center" w:pos="4680"/>
        <w:tab w:val="right" w:pos="9360"/>
      </w:tabs>
      <w:spacing w:line="240" w:lineRule="auto"/>
    </w:pPr>
  </w:style>
  <w:style w:type="character" w:customStyle="1" w:styleId="FooterChar">
    <w:name w:val="Footer Char"/>
    <w:basedOn w:val="DefaultParagraphFont"/>
    <w:link w:val="Footer"/>
    <w:uiPriority w:val="99"/>
    <w:rsid w:val="00E85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16</Pages>
  <Words>1741</Words>
  <Characters>9929</Characters>
  <Application>Microsoft Office Word</Application>
  <DocSecurity>0</DocSecurity>
  <Lines>82</Lines>
  <Paragraphs>23</Paragraphs>
  <ScaleCrop>false</ScaleCrop>
  <Company/>
  <LinksUpToDate>false</LinksUpToDate>
  <CharactersWithSpaces>11647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Muuzaani Nkhoma</cp:lastModifiedBy>
  <cp:revision>10</cp:revision>
  <dcterms:created xsi:type="dcterms:W3CDTF">2019-05-03T22:54:00Z</dcterms:created>
  <dcterms:modified xsi:type="dcterms:W3CDTF">2019-05-03T23:07:00Z</dcterms:modified>
</cp:coreProperties>
</file>