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449CEAB9"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1000" w:type="dxa"/>
              <w:left w:w="600" w:type="dxa"/>
              <w:bottom w:w="1000" w:type="dxa"/>
              <w:right w:w="600" w:type="dxa"/>
            </w:tcMar>
          </w:tcPr>
          <w:p w14:paraId="64A54FAF" w14:textId="77777777" w:rsidR="007B2A11" w:rsidRDefault="00BE2BE1">
            <w:pPr>
              <w:spacing w:before="400" w:after="80"/>
              <w:jc w:val="center"/>
            </w:pPr>
            <w:r>
              <w:rPr>
                <w:b/>
                <w:bCs/>
                <w:color w:val="FFFFFF"/>
                <w:sz w:val="36"/>
                <w:szCs w:val="36"/>
              </w:rPr>
              <w:t>VULNERABILITY ASSESSMENT REPORT</w:t>
            </w:r>
          </w:p>
          <w:p w14:paraId="34EED27A" w14:textId="77777777" w:rsidR="007B2A11" w:rsidRDefault="00BE2BE1">
            <w:pPr>
              <w:spacing w:after="80"/>
              <w:jc w:val="center"/>
            </w:pPr>
            <w:r>
              <w:rPr>
                <w:color w:val="85C1E9"/>
                <w:sz w:val="26"/>
                <w:szCs w:val="26"/>
              </w:rPr>
              <w:t>Passive Security Analysis</w:t>
            </w:r>
          </w:p>
          <w:p w14:paraId="490D6D5C" w14:textId="77777777" w:rsidR="007B2A11" w:rsidRDefault="00BE2BE1">
            <w:pPr>
              <w:spacing w:before="200" w:after="80"/>
              <w:jc w:val="center"/>
            </w:pPr>
            <w:r>
              <w:rPr>
                <w:color w:val="2E86C1"/>
                <w:sz w:val="18"/>
                <w:szCs w:val="18"/>
              </w:rPr>
              <w:t>━━━━━━━━━━━━━━━━━━━━━━━━━━━━━━━━━━━━━━━</w:t>
            </w:r>
          </w:p>
          <w:p w14:paraId="23293080" w14:textId="10575DC8" w:rsidR="007B2A11" w:rsidRDefault="00BE2BE1">
            <w:pPr>
              <w:spacing w:before="160" w:after="80"/>
              <w:jc w:val="center"/>
            </w:pPr>
            <w:r>
              <w:rPr>
                <w:b/>
                <w:bCs/>
                <w:color w:val="85C1E9"/>
              </w:rPr>
              <w:t>Target:</w:t>
            </w:r>
            <w:r>
              <w:rPr>
                <w:color w:val="FFFFFF"/>
              </w:rPr>
              <w:t xml:space="preserve">  </w:t>
            </w:r>
            <w:hyperlink r:id="rId10" w:history="1">
              <w:r w:rsidR="0062695D" w:rsidRPr="00773B91">
                <w:rPr>
                  <w:rStyle w:val="Hyperlink"/>
                </w:rPr>
                <w:t>https://pracillence.com</w:t>
              </w:r>
            </w:hyperlink>
          </w:p>
          <w:p w14:paraId="7E365C50" w14:textId="77777777" w:rsidR="007B2A11" w:rsidRDefault="00BE2BE1">
            <w:pPr>
              <w:spacing w:before="80" w:after="80"/>
              <w:jc w:val="center"/>
            </w:pPr>
            <w:r>
              <w:rPr>
                <w:b/>
                <w:bCs/>
                <w:color w:val="85C1E9"/>
              </w:rPr>
              <w:t>Classification:</w:t>
            </w:r>
            <w:r>
              <w:rPr>
                <w:color w:val="FFFFFF"/>
              </w:rPr>
              <w:t xml:space="preserve">  CONFIDENTIAL</w:t>
            </w:r>
          </w:p>
          <w:p w14:paraId="068063A6" w14:textId="77777777" w:rsidR="007B2A11" w:rsidRDefault="00BE2BE1">
            <w:pPr>
              <w:spacing w:before="80" w:after="80"/>
              <w:jc w:val="center"/>
            </w:pPr>
            <w:r>
              <w:rPr>
                <w:b/>
                <w:bCs/>
                <w:color w:val="85C1E9"/>
              </w:rPr>
              <w:t>Assessment Type:</w:t>
            </w:r>
            <w:r>
              <w:rPr>
                <w:color w:val="FFFFFF"/>
              </w:rPr>
              <w:t xml:space="preserve">  Passive / Read-Only</w:t>
            </w:r>
          </w:p>
          <w:p w14:paraId="067B9114" w14:textId="6792248C" w:rsidR="007B2A11" w:rsidRDefault="00BE2BE1">
            <w:pPr>
              <w:spacing w:before="80" w:after="80"/>
              <w:jc w:val="center"/>
            </w:pPr>
            <w:r>
              <w:rPr>
                <w:b/>
                <w:bCs/>
                <w:color w:val="85C1E9"/>
              </w:rPr>
              <w:t>Report Date:</w:t>
            </w:r>
            <w:r>
              <w:rPr>
                <w:color w:val="FFFFFF"/>
              </w:rPr>
              <w:t xml:space="preserve">  </w:t>
            </w:r>
            <w:r w:rsidR="004118D6">
              <w:rPr>
                <w:color w:val="FFFFFF"/>
              </w:rPr>
              <w:t>01</w:t>
            </w:r>
            <w:r>
              <w:rPr>
                <w:color w:val="FFFFFF"/>
              </w:rPr>
              <w:t xml:space="preserve"> </w:t>
            </w:r>
            <w:r w:rsidR="004118D6">
              <w:rPr>
                <w:color w:val="FFFFFF"/>
              </w:rPr>
              <w:t>March</w:t>
            </w:r>
            <w:r>
              <w:rPr>
                <w:color w:val="FFFFFF"/>
              </w:rPr>
              <w:t xml:space="preserve"> </w:t>
            </w:r>
            <w:r w:rsidR="004118D6">
              <w:rPr>
                <w:color w:val="FFFFFF"/>
              </w:rPr>
              <w:t>2026</w:t>
            </w:r>
          </w:p>
          <w:p w14:paraId="4D796177" w14:textId="501E9877" w:rsidR="007B2A11" w:rsidRDefault="00BE2BE1">
            <w:pPr>
              <w:spacing w:before="80" w:after="200"/>
              <w:jc w:val="center"/>
            </w:pPr>
            <w:r>
              <w:rPr>
                <w:b/>
                <w:bCs/>
                <w:color w:val="85C1E9"/>
              </w:rPr>
              <w:t>Prepared By:</w:t>
            </w:r>
            <w:r>
              <w:rPr>
                <w:color w:val="FFFFFF"/>
              </w:rPr>
              <w:t xml:space="preserve">  </w:t>
            </w:r>
            <w:r w:rsidR="004118D6">
              <w:rPr>
                <w:color w:val="FFFFFF"/>
              </w:rPr>
              <w:t>Mvelo Khumalo</w:t>
            </w:r>
            <w:r>
              <w:rPr>
                <w:color w:val="FFFFFF"/>
              </w:rPr>
              <w:t xml:space="preserve"> | Cybersecurity Intern</w:t>
            </w:r>
          </w:p>
        </w:tc>
      </w:tr>
    </w:tbl>
    <w:p w14:paraId="52E5828A" w14:textId="77777777" w:rsidR="007B2A11" w:rsidRDefault="007B2A11">
      <w:pPr>
        <w:spacing w:after="240"/>
      </w:pPr>
    </w:p>
    <w:p w14:paraId="49CDBEF9" w14:textId="77777777" w:rsidR="007B2A11" w:rsidRDefault="00BE2BE1">
      <w:pPr>
        <w:spacing w:before="80" w:after="80"/>
        <w:jc w:val="center"/>
      </w:pPr>
      <w:r>
        <w:rPr>
          <w:b/>
          <w:bCs/>
          <w:color w:val="566573"/>
        </w:rPr>
        <w:t>OVERALL RISK SUMMARY</w:t>
      </w:r>
    </w:p>
    <w:p w14:paraId="7524444D" w14:textId="77777777" w:rsidR="007B2A11" w:rsidRDefault="007B2A11">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B09" w14:paraId="6CEC193A" w14:textId="77777777">
        <w:tc>
          <w:tcPr>
            <w:tcW w:w="3120" w:type="dxa"/>
            <w:shd w:val="clear" w:color="auto" w:fill="C0392B"/>
            <w:tcMar>
              <w:top w:w="120" w:type="dxa"/>
              <w:left w:w="120" w:type="dxa"/>
              <w:bottom w:w="120" w:type="dxa"/>
              <w:right w:w="120" w:type="dxa"/>
            </w:tcMar>
          </w:tcPr>
          <w:p w14:paraId="0B5D22C1" w14:textId="77777777" w:rsidR="007B2A11" w:rsidRDefault="00BE2BE1">
            <w:pPr>
              <w:jc w:val="center"/>
            </w:pPr>
            <w:r>
              <w:rPr>
                <w:b/>
                <w:bCs/>
                <w:color w:val="FFFFFF"/>
                <w:sz w:val="28"/>
                <w:szCs w:val="28"/>
              </w:rPr>
              <w:t>HIGH</w:t>
            </w:r>
          </w:p>
        </w:tc>
        <w:tc>
          <w:tcPr>
            <w:tcW w:w="3120" w:type="dxa"/>
            <w:shd w:val="clear" w:color="auto" w:fill="D35400"/>
            <w:tcMar>
              <w:top w:w="120" w:type="dxa"/>
              <w:left w:w="120" w:type="dxa"/>
              <w:bottom w:w="120" w:type="dxa"/>
              <w:right w:w="120" w:type="dxa"/>
            </w:tcMar>
          </w:tcPr>
          <w:p w14:paraId="0F0B056E" w14:textId="77777777" w:rsidR="007B2A11" w:rsidRDefault="00BE2BE1">
            <w:pPr>
              <w:jc w:val="center"/>
            </w:pPr>
            <w:r>
              <w:rPr>
                <w:b/>
                <w:bCs/>
                <w:color w:val="FFFFFF"/>
                <w:sz w:val="28"/>
                <w:szCs w:val="28"/>
              </w:rPr>
              <w:t>MEDIUM</w:t>
            </w:r>
          </w:p>
        </w:tc>
        <w:tc>
          <w:tcPr>
            <w:tcW w:w="3120" w:type="dxa"/>
            <w:shd w:val="clear" w:color="auto" w:fill="1E8449"/>
            <w:tcMar>
              <w:top w:w="120" w:type="dxa"/>
              <w:left w:w="120" w:type="dxa"/>
              <w:bottom w:w="120" w:type="dxa"/>
              <w:right w:w="120" w:type="dxa"/>
            </w:tcMar>
          </w:tcPr>
          <w:p w14:paraId="34DC1318" w14:textId="77777777" w:rsidR="007B2A11" w:rsidRDefault="00BE2BE1">
            <w:pPr>
              <w:jc w:val="center"/>
            </w:pPr>
            <w:r>
              <w:rPr>
                <w:b/>
                <w:bCs/>
                <w:color w:val="FFFFFF"/>
                <w:sz w:val="28"/>
                <w:szCs w:val="28"/>
              </w:rPr>
              <w:t>LOW</w:t>
            </w:r>
          </w:p>
        </w:tc>
      </w:tr>
      <w:tr w:rsidR="00892B09" w14:paraId="24DF7F82" w14:textId="77777777">
        <w:tc>
          <w:tcPr>
            <w:tcW w:w="3120" w:type="dxa"/>
            <w:shd w:val="clear" w:color="auto" w:fill="FFFFFF"/>
            <w:tcMar>
              <w:top w:w="100" w:type="dxa"/>
              <w:left w:w="120" w:type="dxa"/>
              <w:bottom w:w="100" w:type="dxa"/>
              <w:right w:w="120" w:type="dxa"/>
            </w:tcMar>
          </w:tcPr>
          <w:p w14:paraId="08F09397" w14:textId="77777777" w:rsidR="007B2A11" w:rsidRDefault="00BE2BE1">
            <w:pPr>
              <w:jc w:val="center"/>
            </w:pPr>
            <w:r>
              <w:rPr>
                <w:b/>
                <w:bCs/>
                <w:color w:val="C0392B"/>
              </w:rPr>
              <w:t>2 Findings</w:t>
            </w:r>
          </w:p>
        </w:tc>
        <w:tc>
          <w:tcPr>
            <w:tcW w:w="3120" w:type="dxa"/>
            <w:shd w:val="clear" w:color="auto" w:fill="FFFFFF"/>
            <w:tcMar>
              <w:top w:w="100" w:type="dxa"/>
              <w:left w:w="120" w:type="dxa"/>
              <w:bottom w:w="100" w:type="dxa"/>
              <w:right w:w="120" w:type="dxa"/>
            </w:tcMar>
          </w:tcPr>
          <w:p w14:paraId="105AC048" w14:textId="0F502AA4" w:rsidR="007B2A11" w:rsidRDefault="00283CE0">
            <w:pPr>
              <w:jc w:val="center"/>
            </w:pPr>
            <w:r>
              <w:rPr>
                <w:b/>
                <w:bCs/>
                <w:color w:val="D35400"/>
              </w:rPr>
              <w:t>3</w:t>
            </w:r>
            <w:r w:rsidR="00BE2BE1">
              <w:rPr>
                <w:b/>
                <w:bCs/>
                <w:color w:val="D35400"/>
              </w:rPr>
              <w:t xml:space="preserve"> Findings</w:t>
            </w:r>
          </w:p>
        </w:tc>
        <w:tc>
          <w:tcPr>
            <w:tcW w:w="3120" w:type="dxa"/>
            <w:shd w:val="clear" w:color="auto" w:fill="FFFFFF"/>
            <w:tcMar>
              <w:top w:w="100" w:type="dxa"/>
              <w:left w:w="120" w:type="dxa"/>
              <w:bottom w:w="100" w:type="dxa"/>
              <w:right w:w="120" w:type="dxa"/>
            </w:tcMar>
          </w:tcPr>
          <w:p w14:paraId="048F3505" w14:textId="72E6B87F" w:rsidR="007B2A11" w:rsidRDefault="001262C2">
            <w:pPr>
              <w:jc w:val="center"/>
            </w:pPr>
            <w:r>
              <w:rPr>
                <w:b/>
                <w:bCs/>
                <w:color w:val="1E8449"/>
              </w:rPr>
              <w:t>1</w:t>
            </w:r>
            <w:r w:rsidR="00BE2BE1">
              <w:rPr>
                <w:b/>
                <w:bCs/>
                <w:color w:val="1E8449"/>
              </w:rPr>
              <w:t xml:space="preserve"> Findings</w:t>
            </w:r>
          </w:p>
        </w:tc>
      </w:tr>
    </w:tbl>
    <w:p w14:paraId="4708F9A5" w14:textId="77777777" w:rsidR="007B2A11" w:rsidRDefault="007B2A11">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B09" w14:paraId="72829135" w14:textId="77777777">
        <w:tc>
          <w:tcPr>
            <w:tcW w:w="9360" w:type="dxa"/>
            <w:shd w:val="clear" w:color="auto" w:fill="F2F3F4"/>
            <w:tcMar>
              <w:top w:w="100" w:type="dxa"/>
              <w:left w:w="200" w:type="dxa"/>
              <w:bottom w:w="100" w:type="dxa"/>
              <w:right w:w="200" w:type="dxa"/>
            </w:tcMar>
          </w:tcPr>
          <w:p w14:paraId="3E5DF872" w14:textId="77777777" w:rsidR="007B2A11" w:rsidRDefault="00BE2BE1">
            <w:pPr>
              <w:jc w:val="center"/>
            </w:pPr>
            <w:r>
              <w:rPr>
                <w:i/>
                <w:iCs/>
                <w:color w:val="566573"/>
                <w:sz w:val="18"/>
                <w:szCs w:val="18"/>
              </w:rPr>
              <w:t>DISCLAIMER: This assessment was conducted using passive, read-only techniques only. No exploitation, attacks, or modification of any system was performed. This report is intended solely for educational and internship purposes.</w:t>
            </w:r>
          </w:p>
        </w:tc>
      </w:tr>
    </w:tbl>
    <w:p w14:paraId="4766EDBE"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41B7FC8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52BB5B4D" w14:textId="77777777" w:rsidR="007B2A11" w:rsidRDefault="00BE2BE1">
            <w:pPr>
              <w:jc w:val="center"/>
            </w:pPr>
            <w:r>
              <w:rPr>
                <w:b/>
                <w:bCs/>
                <w:color w:val="FFFFFF"/>
              </w:rPr>
              <w:lastRenderedPageBreak/>
              <w:t>01</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78AA8B89" w14:textId="77777777" w:rsidR="007B2A11" w:rsidRDefault="00BE2BE1">
            <w:r>
              <w:rPr>
                <w:b/>
                <w:bCs/>
                <w:color w:val="0D1B2A"/>
                <w:sz w:val="26"/>
                <w:szCs w:val="26"/>
              </w:rPr>
              <w:t>Executive Summary</w:t>
            </w:r>
          </w:p>
        </w:tc>
      </w:tr>
    </w:tbl>
    <w:p w14:paraId="4A60C21B" w14:textId="77777777" w:rsidR="007B2A11" w:rsidRDefault="007B2A11">
      <w:pPr>
        <w:spacing w:after="120"/>
      </w:pPr>
    </w:p>
    <w:p w14:paraId="7D035C92" w14:textId="0A72ED11" w:rsidR="007B2A11" w:rsidRDefault="00BE2BE1">
      <w:pPr>
        <w:spacing w:before="80" w:after="100"/>
        <w:jc w:val="both"/>
      </w:pPr>
      <w:r>
        <w:rPr>
          <w:color w:val="0D1B2A"/>
        </w:rPr>
        <w:t xml:space="preserve">This Vulnerability Assessment Report presents the findings of a passive, read-only security review conducted on the website </w:t>
      </w:r>
      <w:hyperlink r:id="rId11" w:history="1">
        <w:r w:rsidR="0062695D" w:rsidRPr="00773B91">
          <w:rPr>
            <w:rStyle w:val="Hyperlink"/>
          </w:rPr>
          <w:t>https://pracillence.com</w:t>
        </w:r>
      </w:hyperlink>
      <w:r w:rsidR="0062695D">
        <w:rPr>
          <w:color w:val="0D1B2A"/>
        </w:rPr>
        <w:t xml:space="preserve">. </w:t>
      </w:r>
      <w:r>
        <w:rPr>
          <w:color w:val="0D1B2A"/>
        </w:rPr>
        <w:t>The assessment was carried out as part of an internship cybersecurity task using industry-standard tools and techniques.</w:t>
      </w:r>
    </w:p>
    <w:p w14:paraId="05035A48" w14:textId="77777777" w:rsidR="007B2A11" w:rsidRDefault="007B2A11">
      <w:pPr>
        <w:spacing w:after="60"/>
      </w:pPr>
    </w:p>
    <w:p w14:paraId="6CAB3EC4" w14:textId="77777777" w:rsidR="007B2A11" w:rsidRDefault="00BE2BE1">
      <w:pPr>
        <w:spacing w:before="80" w:after="100"/>
        <w:jc w:val="both"/>
      </w:pPr>
      <w:r>
        <w:rPr>
          <w:color w:val="0D1B2A"/>
        </w:rPr>
        <w:t>The goal of this assessment is not to break into or damage the website in any way, but rather to identify publicly visible security weaknesses — the same issues a malicious actor might notice from the outside — and to provide clear, actionable guidance for resolving them.</w:t>
      </w:r>
    </w:p>
    <w:p w14:paraId="0093D167" w14:textId="77777777" w:rsidR="007B2A11" w:rsidRDefault="007B2A11">
      <w:pPr>
        <w:spacing w:after="60"/>
      </w:pPr>
    </w:p>
    <w:p w14:paraId="41D51AFC" w14:textId="75A995EF" w:rsidR="007B2A11" w:rsidRDefault="00BE2BE1">
      <w:pPr>
        <w:spacing w:before="80" w:after="100"/>
        <w:jc w:val="both"/>
      </w:pPr>
      <w:r>
        <w:rPr>
          <w:color w:val="0D1B2A"/>
        </w:rPr>
        <w:t xml:space="preserve">A total of </w:t>
      </w:r>
      <w:r w:rsidR="00133B4C">
        <w:rPr>
          <w:color w:val="0D1B2A"/>
        </w:rPr>
        <w:t>5</w:t>
      </w:r>
      <w:r>
        <w:rPr>
          <w:color w:val="0D1B2A"/>
        </w:rPr>
        <w:t xml:space="preserve"> security findings were identified across three risk categories</w:t>
      </w:r>
      <w:r w:rsidR="001214BB">
        <w:rPr>
          <w:color w:val="0D1B2A"/>
        </w:rPr>
        <w:t>:</w:t>
      </w:r>
    </w:p>
    <w:p w14:paraId="277902BA" w14:textId="77777777" w:rsidR="007B2A11" w:rsidRDefault="007B2A11">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892B09" w14:paraId="06030F04" w14:textId="77777777">
        <w:tc>
          <w:tcPr>
            <w:tcW w:w="2000" w:type="dxa"/>
            <w:shd w:val="clear" w:color="auto" w:fill="1B4F72"/>
            <w:tcMar>
              <w:top w:w="100" w:type="dxa"/>
              <w:left w:w="120" w:type="dxa"/>
              <w:bottom w:w="100" w:type="dxa"/>
              <w:right w:w="120" w:type="dxa"/>
            </w:tcMar>
          </w:tcPr>
          <w:p w14:paraId="686A5BF4" w14:textId="77777777" w:rsidR="007B2A11" w:rsidRDefault="00BE2BE1">
            <w:r>
              <w:rPr>
                <w:b/>
                <w:bCs/>
                <w:color w:val="FFFFFF"/>
                <w:sz w:val="20"/>
                <w:szCs w:val="20"/>
              </w:rPr>
              <w:t>Risk Level</w:t>
            </w:r>
          </w:p>
        </w:tc>
        <w:tc>
          <w:tcPr>
            <w:tcW w:w="5360" w:type="dxa"/>
            <w:shd w:val="clear" w:color="auto" w:fill="1B4F72"/>
            <w:tcMar>
              <w:top w:w="100" w:type="dxa"/>
              <w:left w:w="120" w:type="dxa"/>
              <w:bottom w:w="100" w:type="dxa"/>
              <w:right w:w="120" w:type="dxa"/>
            </w:tcMar>
          </w:tcPr>
          <w:p w14:paraId="53569D4B" w14:textId="77777777" w:rsidR="007B2A11" w:rsidRDefault="00BE2BE1">
            <w:r>
              <w:rPr>
                <w:b/>
                <w:bCs/>
                <w:color w:val="FFFFFF"/>
                <w:sz w:val="20"/>
                <w:szCs w:val="20"/>
              </w:rPr>
              <w:t>Description</w:t>
            </w:r>
          </w:p>
        </w:tc>
        <w:tc>
          <w:tcPr>
            <w:tcW w:w="2000" w:type="dxa"/>
            <w:shd w:val="clear" w:color="auto" w:fill="1B4F72"/>
            <w:tcMar>
              <w:top w:w="100" w:type="dxa"/>
              <w:left w:w="120" w:type="dxa"/>
              <w:bottom w:w="100" w:type="dxa"/>
              <w:right w:w="120" w:type="dxa"/>
            </w:tcMar>
          </w:tcPr>
          <w:p w14:paraId="3CDD378A" w14:textId="77777777" w:rsidR="007B2A11" w:rsidRDefault="00BE2BE1">
            <w:r>
              <w:rPr>
                <w:b/>
                <w:bCs/>
                <w:color w:val="FFFFFF"/>
                <w:sz w:val="20"/>
                <w:szCs w:val="20"/>
              </w:rPr>
              <w:t>Count</w:t>
            </w:r>
          </w:p>
        </w:tc>
      </w:tr>
      <w:tr w:rsidR="00892B09" w14:paraId="14877679" w14:textId="77777777">
        <w:tc>
          <w:tcPr>
            <w:tcW w:w="2000" w:type="dxa"/>
            <w:shd w:val="clear" w:color="auto" w:fill="C0392B"/>
            <w:tcMar>
              <w:top w:w="80" w:type="dxa"/>
              <w:left w:w="120" w:type="dxa"/>
              <w:bottom w:w="80" w:type="dxa"/>
              <w:right w:w="120" w:type="dxa"/>
            </w:tcMar>
          </w:tcPr>
          <w:p w14:paraId="12A473EE" w14:textId="77777777" w:rsidR="007B2A11" w:rsidRDefault="00BE2BE1">
            <w:pPr>
              <w:jc w:val="center"/>
            </w:pPr>
            <w:r>
              <w:rPr>
                <w:b/>
                <w:bCs/>
                <w:color w:val="FFFFFF"/>
                <w:sz w:val="20"/>
                <w:szCs w:val="20"/>
              </w:rPr>
              <w:t>HIGH</w:t>
            </w:r>
          </w:p>
        </w:tc>
        <w:tc>
          <w:tcPr>
            <w:tcW w:w="5360" w:type="dxa"/>
            <w:shd w:val="clear" w:color="auto" w:fill="FFFFFF"/>
            <w:tcMar>
              <w:top w:w="80" w:type="dxa"/>
              <w:left w:w="120" w:type="dxa"/>
              <w:bottom w:w="80" w:type="dxa"/>
              <w:right w:w="120" w:type="dxa"/>
            </w:tcMar>
          </w:tcPr>
          <w:p w14:paraId="4A001B7F" w14:textId="77777777" w:rsidR="007B2A11" w:rsidRDefault="00BE2BE1">
            <w:r>
              <w:rPr>
                <w:color w:val="0D1B2A"/>
                <w:sz w:val="20"/>
                <w:szCs w:val="20"/>
              </w:rPr>
              <w:t>Issues that pose immediate and serious risk to users or business data</w:t>
            </w:r>
          </w:p>
        </w:tc>
        <w:tc>
          <w:tcPr>
            <w:tcW w:w="2000" w:type="dxa"/>
            <w:shd w:val="clear" w:color="auto" w:fill="F2F3F4"/>
            <w:tcMar>
              <w:top w:w="80" w:type="dxa"/>
              <w:left w:w="120" w:type="dxa"/>
              <w:bottom w:w="80" w:type="dxa"/>
              <w:right w:w="120" w:type="dxa"/>
            </w:tcMar>
          </w:tcPr>
          <w:p w14:paraId="012BAD29" w14:textId="77777777" w:rsidR="007B2A11" w:rsidRDefault="00BE2BE1">
            <w:pPr>
              <w:jc w:val="center"/>
            </w:pPr>
            <w:r>
              <w:rPr>
                <w:b/>
                <w:bCs/>
                <w:color w:val="C0392B"/>
              </w:rPr>
              <w:t>2</w:t>
            </w:r>
          </w:p>
        </w:tc>
      </w:tr>
      <w:tr w:rsidR="00892B09" w14:paraId="3234E8D6" w14:textId="77777777">
        <w:tc>
          <w:tcPr>
            <w:tcW w:w="2000" w:type="dxa"/>
            <w:shd w:val="clear" w:color="auto" w:fill="D35400"/>
            <w:tcMar>
              <w:top w:w="80" w:type="dxa"/>
              <w:left w:w="120" w:type="dxa"/>
              <w:bottom w:w="80" w:type="dxa"/>
              <w:right w:w="120" w:type="dxa"/>
            </w:tcMar>
          </w:tcPr>
          <w:p w14:paraId="7749FABD" w14:textId="77777777" w:rsidR="007B2A11" w:rsidRDefault="00BE2BE1">
            <w:pPr>
              <w:jc w:val="center"/>
            </w:pPr>
            <w:r>
              <w:rPr>
                <w:b/>
                <w:bCs/>
                <w:color w:val="FFFFFF"/>
                <w:sz w:val="20"/>
                <w:szCs w:val="20"/>
              </w:rPr>
              <w:t>MEDIUM</w:t>
            </w:r>
          </w:p>
        </w:tc>
        <w:tc>
          <w:tcPr>
            <w:tcW w:w="5360" w:type="dxa"/>
            <w:shd w:val="clear" w:color="auto" w:fill="FFFFFF"/>
            <w:tcMar>
              <w:top w:w="80" w:type="dxa"/>
              <w:left w:w="120" w:type="dxa"/>
              <w:bottom w:w="80" w:type="dxa"/>
              <w:right w:w="120" w:type="dxa"/>
            </w:tcMar>
          </w:tcPr>
          <w:p w14:paraId="6C2511A4" w14:textId="77777777" w:rsidR="007B2A11" w:rsidRDefault="00BE2BE1">
            <w:r>
              <w:rPr>
                <w:color w:val="0D1B2A"/>
                <w:sz w:val="20"/>
                <w:szCs w:val="20"/>
              </w:rPr>
              <w:t>Issues that represent significant weaknesses and should be addressed soon</w:t>
            </w:r>
          </w:p>
        </w:tc>
        <w:tc>
          <w:tcPr>
            <w:tcW w:w="2000" w:type="dxa"/>
            <w:shd w:val="clear" w:color="auto" w:fill="F2F3F4"/>
            <w:tcMar>
              <w:top w:w="80" w:type="dxa"/>
              <w:left w:w="120" w:type="dxa"/>
              <w:bottom w:w="80" w:type="dxa"/>
              <w:right w:w="120" w:type="dxa"/>
            </w:tcMar>
          </w:tcPr>
          <w:p w14:paraId="6522B517" w14:textId="7D65DA59" w:rsidR="007B2A11" w:rsidRDefault="007811FE">
            <w:pPr>
              <w:jc w:val="center"/>
            </w:pPr>
            <w:r>
              <w:rPr>
                <w:b/>
                <w:bCs/>
                <w:color w:val="C0392B"/>
              </w:rPr>
              <w:t>3</w:t>
            </w:r>
          </w:p>
        </w:tc>
      </w:tr>
      <w:tr w:rsidR="00892B09" w14:paraId="352EEF13" w14:textId="77777777">
        <w:tc>
          <w:tcPr>
            <w:tcW w:w="2000" w:type="dxa"/>
            <w:shd w:val="clear" w:color="auto" w:fill="1E8449"/>
            <w:tcMar>
              <w:top w:w="80" w:type="dxa"/>
              <w:left w:w="120" w:type="dxa"/>
              <w:bottom w:w="80" w:type="dxa"/>
              <w:right w:w="120" w:type="dxa"/>
            </w:tcMar>
          </w:tcPr>
          <w:p w14:paraId="70C3EAD4" w14:textId="77777777" w:rsidR="007B2A11" w:rsidRDefault="00BE2BE1">
            <w:pPr>
              <w:jc w:val="center"/>
            </w:pPr>
            <w:r>
              <w:rPr>
                <w:b/>
                <w:bCs/>
                <w:color w:val="FFFFFF"/>
                <w:sz w:val="20"/>
                <w:szCs w:val="20"/>
              </w:rPr>
              <w:t>LOW</w:t>
            </w:r>
          </w:p>
        </w:tc>
        <w:tc>
          <w:tcPr>
            <w:tcW w:w="5360" w:type="dxa"/>
            <w:shd w:val="clear" w:color="auto" w:fill="FFFFFF"/>
            <w:tcMar>
              <w:top w:w="80" w:type="dxa"/>
              <w:left w:w="120" w:type="dxa"/>
              <w:bottom w:w="80" w:type="dxa"/>
              <w:right w:w="120" w:type="dxa"/>
            </w:tcMar>
          </w:tcPr>
          <w:p w14:paraId="2714C9C4" w14:textId="77777777" w:rsidR="007B2A11" w:rsidRDefault="00BE2BE1">
            <w:r>
              <w:rPr>
                <w:color w:val="0D1B2A"/>
                <w:sz w:val="20"/>
                <w:szCs w:val="20"/>
              </w:rPr>
              <w:t>Minor issues with limited impact, but still best practice to resolve</w:t>
            </w:r>
          </w:p>
        </w:tc>
        <w:tc>
          <w:tcPr>
            <w:tcW w:w="2000" w:type="dxa"/>
            <w:shd w:val="clear" w:color="auto" w:fill="F2F3F4"/>
            <w:tcMar>
              <w:top w:w="80" w:type="dxa"/>
              <w:left w:w="120" w:type="dxa"/>
              <w:bottom w:w="80" w:type="dxa"/>
              <w:right w:w="120" w:type="dxa"/>
            </w:tcMar>
          </w:tcPr>
          <w:p w14:paraId="638D3CB1" w14:textId="5B8AEA03" w:rsidR="007B2A11" w:rsidRPr="001214BB" w:rsidRDefault="003B52B4">
            <w:pPr>
              <w:jc w:val="center"/>
              <w:rPr>
                <w:b/>
                <w:bCs/>
              </w:rPr>
            </w:pPr>
            <w:r>
              <w:rPr>
                <w:b/>
                <w:bCs/>
                <w:color w:val="4EA72E" w:themeColor="accent6"/>
              </w:rPr>
              <w:t>1</w:t>
            </w:r>
          </w:p>
        </w:tc>
      </w:tr>
    </w:tbl>
    <w:p w14:paraId="06C9F07C" w14:textId="77777777" w:rsidR="007B2A11" w:rsidRDefault="007B2A11">
      <w:pPr>
        <w:spacing w:after="120"/>
      </w:pPr>
    </w:p>
    <w:p w14:paraId="0C1B662B" w14:textId="1FEF584F" w:rsidR="007B2A11" w:rsidRDefault="004A2411">
      <w:pPr>
        <w:spacing w:before="80" w:after="100"/>
        <w:jc w:val="both"/>
      </w:pPr>
      <w:r w:rsidRPr="004A2411">
        <w:rPr>
          <w:i/>
          <w:iCs/>
          <w:color w:val="566573"/>
        </w:rPr>
        <w:t>Several of the identified issues — particularly those related to origin server exposure and unnecessary open ports — can significantly impact the security posture if left unaddressed</w:t>
      </w:r>
      <w:r w:rsidR="00BE2BE1">
        <w:rPr>
          <w:i/>
          <w:iCs/>
          <w:color w:val="566573"/>
        </w:rPr>
        <w:t>.</w:t>
      </w:r>
    </w:p>
    <w:p w14:paraId="122B3E0A"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1C1180B2"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1FF7C4E0" w14:textId="77777777" w:rsidR="007B2A11" w:rsidRDefault="00BE2BE1">
            <w:pPr>
              <w:jc w:val="center"/>
            </w:pPr>
            <w:r>
              <w:rPr>
                <w:b/>
                <w:bCs/>
                <w:color w:val="FFFFFF"/>
              </w:rPr>
              <w:lastRenderedPageBreak/>
              <w:t>02</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7F488489" w14:textId="77777777" w:rsidR="007B2A11" w:rsidRDefault="00BE2BE1">
            <w:r>
              <w:rPr>
                <w:b/>
                <w:bCs/>
                <w:color w:val="0D1B2A"/>
                <w:sz w:val="26"/>
                <w:szCs w:val="26"/>
              </w:rPr>
              <w:t>Scope of Testing</w:t>
            </w:r>
          </w:p>
        </w:tc>
      </w:tr>
    </w:tbl>
    <w:p w14:paraId="6682E8FB" w14:textId="77777777" w:rsidR="007B2A11" w:rsidRDefault="007B2A11">
      <w:pPr>
        <w:spacing w:after="120"/>
      </w:pPr>
    </w:p>
    <w:p w14:paraId="4730C77D" w14:textId="77777777" w:rsidR="007B2A11" w:rsidRDefault="00BE2BE1">
      <w:pPr>
        <w:spacing w:before="80" w:after="100"/>
        <w:jc w:val="both"/>
      </w:pPr>
      <w:r>
        <w:rPr>
          <w:color w:val="0D1B2A"/>
        </w:rPr>
        <w:t>The following table defines the boundaries of this security assessment. Only the resources listed below were evaluated.</w:t>
      </w:r>
    </w:p>
    <w:p w14:paraId="3561EC3D" w14:textId="77777777" w:rsidR="007B2A11" w:rsidRDefault="007B2A11">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A739FC6" w14:textId="77777777">
        <w:tc>
          <w:tcPr>
            <w:tcW w:w="2000" w:type="dxa"/>
            <w:shd w:val="clear" w:color="auto" w:fill="2E86C1"/>
            <w:tcMar>
              <w:top w:w="80" w:type="dxa"/>
              <w:left w:w="120" w:type="dxa"/>
              <w:bottom w:w="80" w:type="dxa"/>
              <w:right w:w="120" w:type="dxa"/>
            </w:tcMar>
          </w:tcPr>
          <w:p w14:paraId="08B0B43C" w14:textId="77777777" w:rsidR="007B2A11" w:rsidRDefault="00BE2BE1">
            <w:r>
              <w:rPr>
                <w:b/>
                <w:bCs/>
                <w:color w:val="FFFFFF"/>
                <w:sz w:val="20"/>
                <w:szCs w:val="20"/>
              </w:rPr>
              <w:t>Target URL</w:t>
            </w:r>
          </w:p>
        </w:tc>
        <w:tc>
          <w:tcPr>
            <w:tcW w:w="7360" w:type="dxa"/>
            <w:shd w:val="clear" w:color="auto" w:fill="D6EAF8"/>
            <w:tcMar>
              <w:top w:w="80" w:type="dxa"/>
              <w:left w:w="160" w:type="dxa"/>
              <w:bottom w:w="80" w:type="dxa"/>
              <w:right w:w="120" w:type="dxa"/>
            </w:tcMar>
          </w:tcPr>
          <w:p w14:paraId="7DFF0DA0" w14:textId="417C3746" w:rsidR="007B2A11" w:rsidRDefault="004118D6">
            <w:r w:rsidRPr="004118D6">
              <w:t>https://pracillence.com</w:t>
            </w:r>
          </w:p>
        </w:tc>
      </w:tr>
    </w:tbl>
    <w:p w14:paraId="62FCBDFC"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108DFE3" w14:textId="77777777">
        <w:tc>
          <w:tcPr>
            <w:tcW w:w="2000" w:type="dxa"/>
            <w:shd w:val="clear" w:color="auto" w:fill="2E86C1"/>
            <w:tcMar>
              <w:top w:w="80" w:type="dxa"/>
              <w:left w:w="120" w:type="dxa"/>
              <w:bottom w:w="80" w:type="dxa"/>
              <w:right w:w="120" w:type="dxa"/>
            </w:tcMar>
          </w:tcPr>
          <w:p w14:paraId="1511614A" w14:textId="77777777" w:rsidR="007B2A11" w:rsidRDefault="00BE2BE1">
            <w:r>
              <w:rPr>
                <w:b/>
                <w:bCs/>
                <w:color w:val="FFFFFF"/>
                <w:sz w:val="20"/>
                <w:szCs w:val="20"/>
              </w:rPr>
              <w:t>Assessment Type</w:t>
            </w:r>
          </w:p>
        </w:tc>
        <w:tc>
          <w:tcPr>
            <w:tcW w:w="7360" w:type="dxa"/>
            <w:shd w:val="clear" w:color="auto" w:fill="D6EAF8"/>
            <w:tcMar>
              <w:top w:w="80" w:type="dxa"/>
              <w:left w:w="160" w:type="dxa"/>
              <w:bottom w:w="80" w:type="dxa"/>
              <w:right w:w="120" w:type="dxa"/>
            </w:tcMar>
          </w:tcPr>
          <w:p w14:paraId="56CE0735" w14:textId="77777777" w:rsidR="007B2A11" w:rsidRDefault="00BE2BE1">
            <w:r>
              <w:rPr>
                <w:color w:val="0D1B2A"/>
                <w:sz w:val="20"/>
                <w:szCs w:val="20"/>
              </w:rPr>
              <w:t>Passive / Read-Only — No exploitation performed</w:t>
            </w:r>
          </w:p>
        </w:tc>
      </w:tr>
    </w:tbl>
    <w:p w14:paraId="061E6C55"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212B36F1" w14:textId="77777777">
        <w:tc>
          <w:tcPr>
            <w:tcW w:w="2000" w:type="dxa"/>
            <w:shd w:val="clear" w:color="auto" w:fill="2E86C1"/>
            <w:tcMar>
              <w:top w:w="80" w:type="dxa"/>
              <w:left w:w="120" w:type="dxa"/>
              <w:bottom w:w="80" w:type="dxa"/>
              <w:right w:w="120" w:type="dxa"/>
            </w:tcMar>
          </w:tcPr>
          <w:p w14:paraId="582E9FFE" w14:textId="77777777" w:rsidR="007B2A11" w:rsidRDefault="00BE2BE1">
            <w:r>
              <w:rPr>
                <w:b/>
                <w:bCs/>
                <w:color w:val="FFFFFF"/>
                <w:sz w:val="20"/>
                <w:szCs w:val="20"/>
              </w:rPr>
              <w:t>Pages Assessed</w:t>
            </w:r>
          </w:p>
        </w:tc>
        <w:tc>
          <w:tcPr>
            <w:tcW w:w="7360" w:type="dxa"/>
            <w:shd w:val="clear" w:color="auto" w:fill="D6EAF8"/>
            <w:tcMar>
              <w:top w:w="80" w:type="dxa"/>
              <w:left w:w="160" w:type="dxa"/>
              <w:bottom w:w="80" w:type="dxa"/>
              <w:right w:w="120" w:type="dxa"/>
            </w:tcMar>
          </w:tcPr>
          <w:p w14:paraId="0FBCA613" w14:textId="77777777" w:rsidR="007B2A11" w:rsidRDefault="00BE2BE1">
            <w:r>
              <w:rPr>
                <w:color w:val="0D1B2A"/>
                <w:sz w:val="20"/>
                <w:szCs w:val="20"/>
              </w:rPr>
              <w:t>Publicly accessible pages and HTTP headers only</w:t>
            </w:r>
          </w:p>
        </w:tc>
      </w:tr>
    </w:tbl>
    <w:p w14:paraId="388EFFEC"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64AB4D5" w14:textId="77777777">
        <w:tc>
          <w:tcPr>
            <w:tcW w:w="2000" w:type="dxa"/>
            <w:shd w:val="clear" w:color="auto" w:fill="2E86C1"/>
            <w:tcMar>
              <w:top w:w="80" w:type="dxa"/>
              <w:left w:w="120" w:type="dxa"/>
              <w:bottom w:w="80" w:type="dxa"/>
              <w:right w:w="120" w:type="dxa"/>
            </w:tcMar>
          </w:tcPr>
          <w:p w14:paraId="60FCD21B" w14:textId="77777777" w:rsidR="007B2A11" w:rsidRDefault="00BE2BE1">
            <w:r>
              <w:rPr>
                <w:b/>
                <w:bCs/>
                <w:color w:val="FFFFFF"/>
                <w:sz w:val="20"/>
                <w:szCs w:val="20"/>
              </w:rPr>
              <w:t>Assessment Date</w:t>
            </w:r>
          </w:p>
        </w:tc>
        <w:tc>
          <w:tcPr>
            <w:tcW w:w="7360" w:type="dxa"/>
            <w:shd w:val="clear" w:color="auto" w:fill="D6EAF8"/>
            <w:tcMar>
              <w:top w:w="80" w:type="dxa"/>
              <w:left w:w="160" w:type="dxa"/>
              <w:bottom w:w="80" w:type="dxa"/>
              <w:right w:w="120" w:type="dxa"/>
            </w:tcMar>
          </w:tcPr>
          <w:p w14:paraId="5E1539B0" w14:textId="17BDECCA" w:rsidR="007B2A11" w:rsidRDefault="004118D6" w:rsidP="004118D6">
            <w:pPr>
              <w:spacing w:before="80" w:after="80"/>
            </w:pPr>
            <w:r w:rsidRPr="004118D6">
              <w:rPr>
                <w:color w:val="000000" w:themeColor="text1"/>
                <w:sz w:val="20"/>
                <w:szCs w:val="20"/>
              </w:rPr>
              <w:t>01 March 2026</w:t>
            </w:r>
          </w:p>
        </w:tc>
      </w:tr>
    </w:tbl>
    <w:p w14:paraId="5C59F18F"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8DC1922" w14:textId="77777777">
        <w:tc>
          <w:tcPr>
            <w:tcW w:w="2000" w:type="dxa"/>
            <w:shd w:val="clear" w:color="auto" w:fill="2E86C1"/>
            <w:tcMar>
              <w:top w:w="80" w:type="dxa"/>
              <w:left w:w="120" w:type="dxa"/>
              <w:bottom w:w="80" w:type="dxa"/>
              <w:right w:w="120" w:type="dxa"/>
            </w:tcMar>
          </w:tcPr>
          <w:p w14:paraId="0194D518" w14:textId="77777777" w:rsidR="007B2A11" w:rsidRDefault="00BE2BE1">
            <w:r>
              <w:rPr>
                <w:b/>
                <w:bCs/>
                <w:color w:val="FFFFFF"/>
                <w:sz w:val="20"/>
                <w:szCs w:val="20"/>
              </w:rPr>
              <w:t>Tools Used</w:t>
            </w:r>
          </w:p>
        </w:tc>
        <w:tc>
          <w:tcPr>
            <w:tcW w:w="7360" w:type="dxa"/>
            <w:shd w:val="clear" w:color="auto" w:fill="D6EAF8"/>
            <w:tcMar>
              <w:top w:w="80" w:type="dxa"/>
              <w:left w:w="160" w:type="dxa"/>
              <w:bottom w:w="80" w:type="dxa"/>
              <w:right w:w="120" w:type="dxa"/>
            </w:tcMar>
          </w:tcPr>
          <w:p w14:paraId="45BF9A8A" w14:textId="77777777" w:rsidR="007B2A11" w:rsidRDefault="00BE2BE1">
            <w:r>
              <w:rPr>
                <w:color w:val="0D1B2A"/>
                <w:sz w:val="20"/>
                <w:szCs w:val="20"/>
              </w:rPr>
              <w:t>Nmap (port scan) | OWASP ZAP (passive) | Browser DevTools</w:t>
            </w:r>
          </w:p>
        </w:tc>
      </w:tr>
    </w:tbl>
    <w:p w14:paraId="0C027FD3" w14:textId="77777777" w:rsidR="007B2A11" w:rsidRDefault="007B2A11">
      <w:pPr>
        <w:spacing w:after="80"/>
      </w:pPr>
    </w:p>
    <w:p w14:paraId="56EE774D" w14:textId="77777777" w:rsidR="007B2A11" w:rsidRDefault="00BE2BE1">
      <w:pPr>
        <w:spacing w:before="80" w:after="100"/>
        <w:jc w:val="both"/>
      </w:pPr>
      <w:r>
        <w:rPr>
          <w:b/>
          <w:bCs/>
          <w:color w:val="0D1B2A"/>
        </w:rPr>
        <w:t>OUT OF SCOPE: The following were explicitly excluded from this assessment:</w:t>
      </w:r>
    </w:p>
    <w:p w14:paraId="1563A0EA" w14:textId="77777777" w:rsidR="007B2A11" w:rsidRDefault="00BE2BE1">
      <w:pPr>
        <w:pStyle w:val="ListParagraph"/>
        <w:numPr>
          <w:ilvl w:val="0"/>
          <w:numId w:val="2"/>
        </w:numPr>
        <w:spacing w:before="60" w:after="60"/>
      </w:pPr>
      <w:r>
        <w:rPr>
          <w:color w:val="0D1B2A"/>
        </w:rPr>
        <w:t>Authentication bypass or login testing</w:t>
      </w:r>
    </w:p>
    <w:p w14:paraId="2A20DF9D" w14:textId="77777777" w:rsidR="007B2A11" w:rsidRDefault="00BE2BE1">
      <w:pPr>
        <w:pStyle w:val="ListParagraph"/>
        <w:numPr>
          <w:ilvl w:val="0"/>
          <w:numId w:val="2"/>
        </w:numPr>
        <w:spacing w:before="60" w:after="60"/>
      </w:pPr>
      <w:r>
        <w:rPr>
          <w:color w:val="0D1B2A"/>
        </w:rPr>
        <w:t>SQL injection or active exploitation attempts</w:t>
      </w:r>
    </w:p>
    <w:p w14:paraId="4A2F6320" w14:textId="77777777" w:rsidR="007B2A11" w:rsidRDefault="00BE2BE1">
      <w:pPr>
        <w:pStyle w:val="ListParagraph"/>
        <w:numPr>
          <w:ilvl w:val="0"/>
          <w:numId w:val="2"/>
        </w:numPr>
        <w:spacing w:before="60" w:after="60"/>
      </w:pPr>
      <w:r>
        <w:rPr>
          <w:color w:val="0D1B2A"/>
        </w:rPr>
        <w:t>Denial of Service (DoS) or stress testing</w:t>
      </w:r>
    </w:p>
    <w:p w14:paraId="16FA9B58" w14:textId="77777777" w:rsidR="007B2A11" w:rsidRDefault="00BE2BE1">
      <w:pPr>
        <w:pStyle w:val="ListParagraph"/>
        <w:numPr>
          <w:ilvl w:val="0"/>
          <w:numId w:val="2"/>
        </w:numPr>
        <w:spacing w:before="60" w:after="60"/>
      </w:pPr>
      <w:r>
        <w:rPr>
          <w:color w:val="0D1B2A"/>
        </w:rPr>
        <w:t>Internal network or server-side access</w:t>
      </w:r>
    </w:p>
    <w:p w14:paraId="272634D8" w14:textId="77777777" w:rsidR="007B2A11" w:rsidRDefault="00BE2BE1">
      <w:pPr>
        <w:pStyle w:val="ListParagraph"/>
        <w:numPr>
          <w:ilvl w:val="0"/>
          <w:numId w:val="2"/>
        </w:numPr>
        <w:spacing w:before="60" w:after="60"/>
      </w:pPr>
      <w:r>
        <w:rPr>
          <w:color w:val="0D1B2A"/>
        </w:rPr>
        <w:t>Third-party services and APIs not directly controlled by the target</w:t>
      </w:r>
    </w:p>
    <w:p w14:paraId="7FC60CF2"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002D2787"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6BEB8EE1" w14:textId="77777777" w:rsidR="007B2A11" w:rsidRDefault="00BE2BE1">
            <w:pPr>
              <w:jc w:val="center"/>
            </w:pPr>
            <w:r>
              <w:rPr>
                <w:b/>
                <w:bCs/>
                <w:color w:val="FFFFFF"/>
              </w:rPr>
              <w:lastRenderedPageBreak/>
              <w:t>03</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6D54E64" w14:textId="77777777" w:rsidR="007B2A11" w:rsidRDefault="00BE2BE1">
            <w:r>
              <w:rPr>
                <w:b/>
                <w:bCs/>
                <w:color w:val="0D1B2A"/>
                <w:sz w:val="26"/>
                <w:szCs w:val="26"/>
              </w:rPr>
              <w:t>Methodology</w:t>
            </w:r>
          </w:p>
        </w:tc>
      </w:tr>
    </w:tbl>
    <w:p w14:paraId="5F52074F" w14:textId="77777777" w:rsidR="007B2A11" w:rsidRDefault="007B2A11">
      <w:pPr>
        <w:spacing w:after="120"/>
      </w:pPr>
    </w:p>
    <w:p w14:paraId="68EF546A" w14:textId="77777777" w:rsidR="007B2A11" w:rsidRDefault="00BE2BE1">
      <w:pPr>
        <w:spacing w:before="80" w:after="100"/>
        <w:jc w:val="both"/>
      </w:pPr>
      <w:r>
        <w:rPr>
          <w:color w:val="0D1B2A"/>
        </w:rPr>
        <w:t>This assessment followed a structured, passive reconnaissance methodology in line with OWASP Testing Guide principles. No active attacks, payload injection, or service disruption was performed at any stage. The three phases are described below.</w:t>
      </w:r>
    </w:p>
    <w:p w14:paraId="40865241" w14:textId="77777777" w:rsidR="007B2A11" w:rsidRDefault="007B2A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119BB78D"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7C0E6917" w14:textId="77777777" w:rsidR="007B2A11" w:rsidRDefault="00BE2BE1">
            <w:pPr>
              <w:jc w:val="center"/>
            </w:pPr>
            <w:r>
              <w:rPr>
                <w:b/>
                <w:bCs/>
                <w:color w:val="FFFFFF"/>
                <w:sz w:val="20"/>
                <w:szCs w:val="20"/>
              </w:rPr>
              <w:t>Phase 1</w:t>
            </w:r>
          </w:p>
        </w:tc>
        <w:tc>
          <w:tcPr>
            <w:tcW w:w="8160" w:type="dxa"/>
            <w:tcBorders>
              <w:bottom w:val="single" w:sz="2" w:space="0" w:color="DDDDDD"/>
            </w:tcBorders>
            <w:shd w:val="clear" w:color="auto" w:fill="FFFFFF"/>
            <w:tcMar>
              <w:top w:w="120" w:type="dxa"/>
              <w:left w:w="200" w:type="dxa"/>
              <w:bottom w:w="120" w:type="dxa"/>
              <w:right w:w="120" w:type="dxa"/>
            </w:tcMar>
          </w:tcPr>
          <w:p w14:paraId="4FE2A39F" w14:textId="77777777" w:rsidR="007B2A11" w:rsidRDefault="00BE2BE1">
            <w:r>
              <w:rPr>
                <w:b/>
                <w:bCs/>
                <w:color w:val="0D1B2A"/>
              </w:rPr>
              <w:t>Nmap — Network Port Reconnaissance</w:t>
            </w:r>
          </w:p>
          <w:p w14:paraId="505DADE1" w14:textId="068F6BBF" w:rsidR="00CF5BCF" w:rsidRDefault="00BE2BE1">
            <w:pPr>
              <w:spacing w:before="60"/>
            </w:pPr>
            <w:r>
              <w:rPr>
                <w:color w:val="566573"/>
                <w:sz w:val="20"/>
                <w:szCs w:val="20"/>
              </w:rPr>
              <w:t xml:space="preserve">A basic Nmap scan was performed to identify which network ports (doors) the server has open and what services are listening on them. This is equivalent to walking around </w:t>
            </w:r>
            <w:r w:rsidR="00C9696F">
              <w:rPr>
                <w:color w:val="566573"/>
                <w:sz w:val="20"/>
                <w:szCs w:val="20"/>
              </w:rPr>
              <w:t>outside</w:t>
            </w:r>
            <w:r>
              <w:rPr>
                <w:color w:val="566573"/>
                <w:sz w:val="20"/>
                <w:szCs w:val="20"/>
              </w:rPr>
              <w:t xml:space="preserve"> of a building and noting which doors exist — without attempting to open or enter through any of them.</w:t>
            </w:r>
            <w:r w:rsidR="00CF5BCF" w:rsidRPr="00CF5BCF">
              <w:t xml:space="preserve"> </w:t>
            </w:r>
          </w:p>
          <w:p w14:paraId="3E135D24" w14:textId="203C9CF2" w:rsidR="007B2A11" w:rsidRDefault="00CF5BCF">
            <w:pPr>
              <w:spacing w:before="60"/>
              <w:rPr>
                <w:color w:val="566573"/>
                <w:sz w:val="20"/>
                <w:szCs w:val="20"/>
              </w:rPr>
            </w:pPr>
            <w:r w:rsidRPr="00CF5BCF">
              <w:rPr>
                <w:color w:val="566573"/>
                <w:sz w:val="20"/>
                <w:szCs w:val="20"/>
              </w:rPr>
              <w:t>Due to the use of Cloudflare, the scan results reflect the proxy layer and not the true origin infrastructure</w:t>
            </w:r>
          </w:p>
          <w:p w14:paraId="44ABE5CD" w14:textId="77777777" w:rsidR="00CF5BCF" w:rsidRDefault="00CF5BCF">
            <w:pPr>
              <w:spacing w:before="60"/>
            </w:pPr>
          </w:p>
        </w:tc>
      </w:tr>
    </w:tbl>
    <w:p w14:paraId="1DDD5A0A" w14:textId="77777777" w:rsidR="007B2A11" w:rsidRDefault="007B2A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37A77DC2"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4FD405DA" w14:textId="77777777" w:rsidR="007B2A11" w:rsidRDefault="00BE2BE1">
            <w:pPr>
              <w:jc w:val="center"/>
            </w:pPr>
            <w:r>
              <w:rPr>
                <w:b/>
                <w:bCs/>
                <w:color w:val="FFFFFF"/>
                <w:sz w:val="20"/>
                <w:szCs w:val="20"/>
              </w:rPr>
              <w:t>Phase 2</w:t>
            </w:r>
          </w:p>
        </w:tc>
        <w:tc>
          <w:tcPr>
            <w:tcW w:w="8160" w:type="dxa"/>
            <w:tcBorders>
              <w:bottom w:val="single" w:sz="2" w:space="0" w:color="DDDDDD"/>
            </w:tcBorders>
            <w:shd w:val="clear" w:color="auto" w:fill="FFFFFF"/>
            <w:tcMar>
              <w:top w:w="120" w:type="dxa"/>
              <w:left w:w="200" w:type="dxa"/>
              <w:bottom w:w="120" w:type="dxa"/>
              <w:right w:w="120" w:type="dxa"/>
            </w:tcMar>
          </w:tcPr>
          <w:p w14:paraId="13F15C55" w14:textId="77777777" w:rsidR="007B2A11" w:rsidRDefault="00BE2BE1">
            <w:r>
              <w:rPr>
                <w:b/>
                <w:bCs/>
                <w:color w:val="0D1B2A"/>
              </w:rPr>
              <w:t>OWASP ZAP — Passive Web Application Scan</w:t>
            </w:r>
          </w:p>
          <w:p w14:paraId="2D6FDE14" w14:textId="77777777" w:rsidR="007B2A11" w:rsidRDefault="00BE2BE1">
            <w:pPr>
              <w:spacing w:before="60"/>
            </w:pPr>
            <w:r>
              <w:rPr>
                <w:color w:val="566573"/>
                <w:sz w:val="20"/>
                <w:szCs w:val="20"/>
              </w:rPr>
              <w:t>OWASP ZAP (Zed Attack Proxy) was run in passive mode only. This means ZAP observed the traffic between the browser and the website without injecting or modifying any data. It flagged missing security headers, insecure cookie configurations, and information disclosure issues automatically.</w:t>
            </w:r>
          </w:p>
        </w:tc>
      </w:tr>
    </w:tbl>
    <w:p w14:paraId="2F9042CF" w14:textId="77777777" w:rsidR="007B2A11" w:rsidRDefault="007B2A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0CEDC0B0"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4C5FD60A" w14:textId="77777777" w:rsidR="007B2A11" w:rsidRDefault="00BE2BE1">
            <w:pPr>
              <w:jc w:val="center"/>
            </w:pPr>
            <w:r>
              <w:rPr>
                <w:b/>
                <w:bCs/>
                <w:color w:val="FFFFFF"/>
                <w:sz w:val="20"/>
                <w:szCs w:val="20"/>
              </w:rPr>
              <w:t>Phase 3</w:t>
            </w:r>
          </w:p>
        </w:tc>
        <w:tc>
          <w:tcPr>
            <w:tcW w:w="8160" w:type="dxa"/>
            <w:tcBorders>
              <w:bottom w:val="single" w:sz="2" w:space="0" w:color="DDDDDD"/>
            </w:tcBorders>
            <w:shd w:val="clear" w:color="auto" w:fill="FFFFFF"/>
            <w:tcMar>
              <w:top w:w="120" w:type="dxa"/>
              <w:left w:w="200" w:type="dxa"/>
              <w:bottom w:w="120" w:type="dxa"/>
              <w:right w:w="120" w:type="dxa"/>
            </w:tcMar>
          </w:tcPr>
          <w:p w14:paraId="13A32B7B" w14:textId="77777777" w:rsidR="007B2A11" w:rsidRDefault="00BE2BE1">
            <w:r>
              <w:rPr>
                <w:b/>
                <w:bCs/>
                <w:color w:val="0D1B2A"/>
              </w:rPr>
              <w:t>Browser Developer Tools — Manual Inspection</w:t>
            </w:r>
          </w:p>
          <w:p w14:paraId="75C7CC19" w14:textId="77777777" w:rsidR="007B2A11" w:rsidRDefault="00BE2BE1">
            <w:pPr>
              <w:spacing w:before="60"/>
            </w:pPr>
            <w:r>
              <w:rPr>
                <w:color w:val="566573"/>
                <w:sz w:val="20"/>
                <w:szCs w:val="20"/>
              </w:rPr>
              <w:t>Using Chrome/Firefox Developer Tools, the HTTP request and response headers, cookies, JavaScript console, and loaded resources were manually inspected. This revealed outdated libraries, cookie flag status, and any information disclosed through error messages or page source code.</w:t>
            </w:r>
          </w:p>
        </w:tc>
      </w:tr>
    </w:tbl>
    <w:p w14:paraId="1805DF1B" w14:textId="77777777" w:rsidR="007B2A11" w:rsidRDefault="007B2A11">
      <w:pPr>
        <w:spacing w:after="60"/>
      </w:pPr>
    </w:p>
    <w:p w14:paraId="344CC701"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3168CBCD"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007B540C" w14:textId="77777777" w:rsidR="007B2A11" w:rsidRDefault="00BE2BE1">
            <w:pPr>
              <w:jc w:val="center"/>
            </w:pPr>
            <w:r>
              <w:rPr>
                <w:b/>
                <w:bCs/>
                <w:color w:val="FFFFFF"/>
              </w:rPr>
              <w:lastRenderedPageBreak/>
              <w:t>04</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16540C4E" w14:textId="77777777" w:rsidR="007B2A11" w:rsidRDefault="00BE2BE1">
            <w:r>
              <w:rPr>
                <w:b/>
                <w:bCs/>
                <w:color w:val="0D1B2A"/>
                <w:sz w:val="26"/>
                <w:szCs w:val="26"/>
              </w:rPr>
              <w:t>Findings Summary</w:t>
            </w:r>
          </w:p>
        </w:tc>
      </w:tr>
    </w:tbl>
    <w:p w14:paraId="1C5F570C" w14:textId="77777777" w:rsidR="007B2A11" w:rsidRDefault="007B2A11">
      <w:pPr>
        <w:spacing w:after="120"/>
      </w:pPr>
    </w:p>
    <w:p w14:paraId="109B21D8" w14:textId="77777777" w:rsidR="007B2A11" w:rsidRDefault="00BE2BE1">
      <w:pPr>
        <w:spacing w:before="80" w:after="100"/>
        <w:jc w:val="both"/>
      </w:pPr>
      <w:r>
        <w:rPr>
          <w:color w:val="0D1B2A"/>
        </w:rPr>
        <w:t>The table below provides a consolidated view of all vulnerabilities identified during this assessment. Each finding is explained in detail in Section 5.</w:t>
      </w:r>
    </w:p>
    <w:p w14:paraId="2A6E1953" w14:textId="77777777" w:rsidR="007B2A11" w:rsidRDefault="007B2A11">
      <w:pPr>
        <w:spacing w:after="100"/>
      </w:pPr>
    </w:p>
    <w:tbl>
      <w:tblPr>
        <w:tblW w:w="10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1100"/>
        <w:gridCol w:w="2560"/>
        <w:gridCol w:w="3290"/>
      </w:tblGrid>
      <w:tr w:rsidR="00892B09" w14:paraId="26FFFAFF" w14:textId="77777777" w:rsidTr="00E642EF">
        <w:trPr>
          <w:tblHeader/>
        </w:trPr>
        <w:tc>
          <w:tcPr>
            <w:tcW w:w="600" w:type="dxa"/>
            <w:shd w:val="clear" w:color="auto" w:fill="1B4F72"/>
            <w:tcMar>
              <w:top w:w="100" w:type="dxa"/>
              <w:left w:w="120" w:type="dxa"/>
              <w:bottom w:w="100" w:type="dxa"/>
              <w:right w:w="120" w:type="dxa"/>
            </w:tcMar>
          </w:tcPr>
          <w:p w14:paraId="5CCE49AC" w14:textId="77777777" w:rsidR="007B2A11" w:rsidRDefault="00BE2BE1">
            <w:r>
              <w:rPr>
                <w:b/>
                <w:bCs/>
                <w:color w:val="FFFFFF"/>
                <w:sz w:val="20"/>
                <w:szCs w:val="20"/>
              </w:rPr>
              <w:t>ID</w:t>
            </w:r>
          </w:p>
        </w:tc>
        <w:tc>
          <w:tcPr>
            <w:tcW w:w="2800" w:type="dxa"/>
            <w:shd w:val="clear" w:color="auto" w:fill="1B4F72"/>
            <w:tcMar>
              <w:top w:w="100" w:type="dxa"/>
              <w:left w:w="120" w:type="dxa"/>
              <w:bottom w:w="100" w:type="dxa"/>
              <w:right w:w="120" w:type="dxa"/>
            </w:tcMar>
          </w:tcPr>
          <w:p w14:paraId="70ED3CBC" w14:textId="77777777" w:rsidR="007B2A11" w:rsidRDefault="00BE2BE1">
            <w:r>
              <w:rPr>
                <w:b/>
                <w:bCs/>
                <w:color w:val="FFFFFF"/>
                <w:sz w:val="20"/>
                <w:szCs w:val="20"/>
              </w:rPr>
              <w:t>Vulnerability</w:t>
            </w:r>
          </w:p>
        </w:tc>
        <w:tc>
          <w:tcPr>
            <w:tcW w:w="1100" w:type="dxa"/>
            <w:shd w:val="clear" w:color="auto" w:fill="1B4F72"/>
            <w:tcMar>
              <w:top w:w="100" w:type="dxa"/>
              <w:left w:w="120" w:type="dxa"/>
              <w:bottom w:w="100" w:type="dxa"/>
              <w:right w:w="120" w:type="dxa"/>
            </w:tcMar>
          </w:tcPr>
          <w:p w14:paraId="583FFA72" w14:textId="77777777" w:rsidR="007B2A11" w:rsidRDefault="00BE2BE1">
            <w:r>
              <w:rPr>
                <w:b/>
                <w:bCs/>
                <w:color w:val="FFFFFF"/>
                <w:sz w:val="20"/>
                <w:szCs w:val="20"/>
              </w:rPr>
              <w:t>Risk</w:t>
            </w:r>
          </w:p>
        </w:tc>
        <w:tc>
          <w:tcPr>
            <w:tcW w:w="2560" w:type="dxa"/>
            <w:shd w:val="clear" w:color="auto" w:fill="1B4F72"/>
            <w:tcMar>
              <w:top w:w="100" w:type="dxa"/>
              <w:left w:w="120" w:type="dxa"/>
              <w:bottom w:w="100" w:type="dxa"/>
              <w:right w:w="120" w:type="dxa"/>
            </w:tcMar>
          </w:tcPr>
          <w:p w14:paraId="2977D4E3" w14:textId="77777777" w:rsidR="007B2A11" w:rsidRDefault="00BE2BE1">
            <w:r>
              <w:rPr>
                <w:b/>
                <w:bCs/>
                <w:color w:val="FFFFFF"/>
                <w:sz w:val="20"/>
                <w:szCs w:val="20"/>
              </w:rPr>
              <w:t>Potential Impact</w:t>
            </w:r>
          </w:p>
        </w:tc>
        <w:tc>
          <w:tcPr>
            <w:tcW w:w="3290" w:type="dxa"/>
            <w:shd w:val="clear" w:color="auto" w:fill="1B4F72"/>
            <w:tcMar>
              <w:top w:w="100" w:type="dxa"/>
              <w:left w:w="120" w:type="dxa"/>
              <w:bottom w:w="100" w:type="dxa"/>
              <w:right w:w="120" w:type="dxa"/>
            </w:tcMar>
          </w:tcPr>
          <w:p w14:paraId="752ECA66" w14:textId="77777777" w:rsidR="007B2A11" w:rsidRDefault="00BE2BE1">
            <w:r>
              <w:rPr>
                <w:b/>
                <w:bCs/>
                <w:color w:val="FFFFFF"/>
                <w:sz w:val="20"/>
                <w:szCs w:val="20"/>
              </w:rPr>
              <w:t>Fix Summary</w:t>
            </w:r>
          </w:p>
        </w:tc>
      </w:tr>
      <w:tr w:rsidR="00892B09" w14:paraId="30995F81" w14:textId="77777777" w:rsidTr="00E642EF">
        <w:tc>
          <w:tcPr>
            <w:tcW w:w="600" w:type="dxa"/>
            <w:shd w:val="clear" w:color="auto" w:fill="FFFFFF"/>
            <w:tcMar>
              <w:top w:w="80" w:type="dxa"/>
              <w:left w:w="80" w:type="dxa"/>
              <w:bottom w:w="80" w:type="dxa"/>
              <w:right w:w="80" w:type="dxa"/>
            </w:tcMar>
          </w:tcPr>
          <w:p w14:paraId="692BDF11" w14:textId="77777777" w:rsidR="007B2A11" w:rsidRDefault="00BE2BE1">
            <w:pPr>
              <w:jc w:val="center"/>
            </w:pPr>
            <w:r>
              <w:rPr>
                <w:b/>
                <w:bCs/>
                <w:color w:val="566573"/>
                <w:sz w:val="18"/>
                <w:szCs w:val="18"/>
              </w:rPr>
              <w:t>F-01</w:t>
            </w:r>
          </w:p>
        </w:tc>
        <w:tc>
          <w:tcPr>
            <w:tcW w:w="2800" w:type="dxa"/>
            <w:shd w:val="clear" w:color="auto" w:fill="FFFFFF"/>
            <w:tcMar>
              <w:top w:w="80" w:type="dxa"/>
              <w:left w:w="120" w:type="dxa"/>
              <w:bottom w:w="80" w:type="dxa"/>
              <w:right w:w="80" w:type="dxa"/>
            </w:tcMar>
          </w:tcPr>
          <w:p w14:paraId="53198650" w14:textId="01ECACE3" w:rsidR="007B2A11" w:rsidRPr="0062695D" w:rsidRDefault="0062695D">
            <w:pPr>
              <w:rPr>
                <w:b/>
                <w:bCs/>
                <w:sz w:val="19"/>
                <w:szCs w:val="19"/>
              </w:rPr>
            </w:pPr>
            <w:r w:rsidRPr="0062695D">
              <w:rPr>
                <w:b/>
                <w:bCs/>
                <w:sz w:val="19"/>
                <w:szCs w:val="19"/>
              </w:rPr>
              <w:t>Origin Server Exposure Risk</w:t>
            </w:r>
          </w:p>
        </w:tc>
        <w:tc>
          <w:tcPr>
            <w:tcW w:w="1100" w:type="dxa"/>
            <w:shd w:val="clear" w:color="auto" w:fill="C0392B"/>
            <w:tcMar>
              <w:top w:w="80" w:type="dxa"/>
              <w:left w:w="120" w:type="dxa"/>
              <w:bottom w:w="80" w:type="dxa"/>
              <w:right w:w="120" w:type="dxa"/>
            </w:tcMar>
            <w:vAlign w:val="center"/>
          </w:tcPr>
          <w:p w14:paraId="15427D90" w14:textId="77777777" w:rsidR="007B2A11" w:rsidRDefault="00BE2BE1">
            <w:pPr>
              <w:jc w:val="center"/>
            </w:pPr>
            <w:r>
              <w:rPr>
                <w:b/>
                <w:bCs/>
                <w:color w:val="FFFFFF"/>
                <w:sz w:val="18"/>
                <w:szCs w:val="18"/>
              </w:rPr>
              <w:t>High</w:t>
            </w:r>
          </w:p>
        </w:tc>
        <w:tc>
          <w:tcPr>
            <w:tcW w:w="2560" w:type="dxa"/>
            <w:shd w:val="clear" w:color="auto" w:fill="FFFFFF"/>
            <w:tcMar>
              <w:top w:w="80" w:type="dxa"/>
              <w:left w:w="12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95D" w14:paraId="4ED946EC" w14:textId="77777777">
              <w:trPr>
                <w:tblCellSpacing w:w="15" w:type="dxa"/>
              </w:trPr>
              <w:tc>
                <w:tcPr>
                  <w:tcW w:w="0" w:type="auto"/>
                  <w:vAlign w:val="center"/>
                  <w:hideMark/>
                </w:tcPr>
                <w:p w14:paraId="4A7392F3" w14:textId="77777777" w:rsidR="0062695D" w:rsidRDefault="0062695D" w:rsidP="0062695D"/>
              </w:tc>
            </w:tr>
          </w:tbl>
          <w:p w14:paraId="0082B2FD" w14:textId="77777777" w:rsidR="0062695D" w:rsidRDefault="0062695D" w:rsidP="0062695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tblGrid>
            <w:tr w:rsidR="0062695D" w14:paraId="338F1EB9" w14:textId="77777777">
              <w:trPr>
                <w:tblCellSpacing w:w="15" w:type="dxa"/>
              </w:trPr>
              <w:tc>
                <w:tcPr>
                  <w:tcW w:w="0" w:type="auto"/>
                  <w:vAlign w:val="center"/>
                  <w:hideMark/>
                </w:tcPr>
                <w:p w14:paraId="311952ED" w14:textId="77777777" w:rsidR="0062695D" w:rsidRDefault="0062695D" w:rsidP="0062695D">
                  <w:r w:rsidRPr="0062695D">
                    <w:rPr>
                      <w:color w:val="808080" w:themeColor="background1" w:themeShade="80"/>
                      <w:sz w:val="18"/>
                      <w:szCs w:val="18"/>
                    </w:rPr>
                    <w:t>Presence of Cloudflare with multiple ports suggests possible backend exposure if origin IP is discovered</w:t>
                  </w:r>
                </w:p>
              </w:tc>
            </w:tr>
          </w:tbl>
          <w:p w14:paraId="32D7B044" w14:textId="76AF9EFF" w:rsidR="007B2A11" w:rsidRDefault="007B2A11"/>
        </w:tc>
        <w:tc>
          <w:tcPr>
            <w:tcW w:w="3290" w:type="dxa"/>
            <w:shd w:val="clear" w:color="auto" w:fill="FFFFFF"/>
            <w:tcMar>
              <w:top w:w="80" w:type="dxa"/>
              <w:left w:w="120" w:type="dxa"/>
              <w:bottom w:w="80" w:type="dxa"/>
              <w:right w:w="80" w:type="dxa"/>
            </w:tcMar>
          </w:tcPr>
          <w:p w14:paraId="1791E7F6" w14:textId="1E315734" w:rsidR="007B2A11" w:rsidRDefault="00CA3A34">
            <w:r w:rsidRPr="00CA3A34">
              <w:rPr>
                <w:color w:val="2E86C1"/>
                <w:sz w:val="18"/>
                <w:szCs w:val="18"/>
              </w:rPr>
              <w:t>Restrict origin server access to Cloudflare IP ranges only; hide origin IP</w:t>
            </w:r>
          </w:p>
        </w:tc>
      </w:tr>
      <w:tr w:rsidR="00892B09" w14:paraId="7EA315EF" w14:textId="77777777" w:rsidTr="00E642EF">
        <w:tc>
          <w:tcPr>
            <w:tcW w:w="600" w:type="dxa"/>
            <w:shd w:val="clear" w:color="auto" w:fill="F2F3F4"/>
            <w:tcMar>
              <w:top w:w="80" w:type="dxa"/>
              <w:left w:w="80" w:type="dxa"/>
              <w:bottom w:w="80" w:type="dxa"/>
              <w:right w:w="80" w:type="dxa"/>
            </w:tcMar>
          </w:tcPr>
          <w:p w14:paraId="6DE94E20" w14:textId="77777777" w:rsidR="007B2A11" w:rsidRDefault="00BE2BE1">
            <w:pPr>
              <w:jc w:val="center"/>
            </w:pPr>
            <w:r>
              <w:rPr>
                <w:b/>
                <w:bCs/>
                <w:color w:val="566573"/>
                <w:sz w:val="18"/>
                <w:szCs w:val="18"/>
              </w:rPr>
              <w:t>F-02</w:t>
            </w:r>
          </w:p>
        </w:tc>
        <w:tc>
          <w:tcPr>
            <w:tcW w:w="2800" w:type="dxa"/>
            <w:shd w:val="clear" w:color="auto" w:fill="F2F3F4"/>
            <w:tcMar>
              <w:top w:w="80" w:type="dxa"/>
              <w:left w:w="120" w:type="dxa"/>
              <w:bottom w:w="80" w:type="dxa"/>
              <w:right w:w="80" w:type="dxa"/>
            </w:tcMar>
          </w:tcPr>
          <w:p w14:paraId="2A670608" w14:textId="37544846" w:rsidR="007B2A11" w:rsidRDefault="00CA3A34">
            <w:r>
              <w:rPr>
                <w:b/>
                <w:bCs/>
                <w:color w:val="0D1B2A"/>
                <w:sz w:val="19"/>
                <w:szCs w:val="19"/>
              </w:rPr>
              <w:t>Multiple Open Web Ports</w:t>
            </w:r>
          </w:p>
        </w:tc>
        <w:tc>
          <w:tcPr>
            <w:tcW w:w="1100" w:type="dxa"/>
            <w:shd w:val="clear" w:color="auto" w:fill="C00000"/>
            <w:tcMar>
              <w:top w:w="80" w:type="dxa"/>
              <w:left w:w="120" w:type="dxa"/>
              <w:bottom w:w="80" w:type="dxa"/>
              <w:right w:w="120" w:type="dxa"/>
            </w:tcMar>
            <w:vAlign w:val="center"/>
          </w:tcPr>
          <w:p w14:paraId="4D5F23AB" w14:textId="61818AA8" w:rsidR="007B2A11" w:rsidRDefault="0062695D">
            <w:pPr>
              <w:jc w:val="center"/>
            </w:pPr>
            <w:r>
              <w:rPr>
                <w:b/>
                <w:bCs/>
                <w:color w:val="FFFFFF"/>
                <w:sz w:val="18"/>
                <w:szCs w:val="18"/>
              </w:rPr>
              <w:t>High</w:t>
            </w:r>
          </w:p>
        </w:tc>
        <w:tc>
          <w:tcPr>
            <w:tcW w:w="2560" w:type="dxa"/>
            <w:shd w:val="clear" w:color="auto" w:fill="F2F3F4"/>
            <w:tcMar>
              <w:top w:w="80" w:type="dxa"/>
              <w:left w:w="120" w:type="dxa"/>
              <w:bottom w:w="80" w:type="dxa"/>
              <w:right w:w="80" w:type="dxa"/>
            </w:tcMar>
          </w:tcPr>
          <w:p w14:paraId="55E82AE4" w14:textId="22080EEE" w:rsidR="007B2A11" w:rsidRDefault="00CA3A34">
            <w:r>
              <w:rPr>
                <w:color w:val="566573"/>
                <w:sz w:val="18"/>
                <w:szCs w:val="18"/>
              </w:rPr>
              <w:t>Additional po</w:t>
            </w:r>
            <w:r w:rsidR="006E1752">
              <w:rPr>
                <w:color w:val="566573"/>
                <w:sz w:val="18"/>
                <w:szCs w:val="18"/>
              </w:rPr>
              <w:t>r</w:t>
            </w:r>
            <w:r>
              <w:rPr>
                <w:color w:val="566573"/>
                <w:sz w:val="18"/>
                <w:szCs w:val="18"/>
              </w:rPr>
              <w:t xml:space="preserve">ts increase attack surface and may expose admin and testing </w:t>
            </w:r>
            <w:r w:rsidR="00E642EF">
              <w:rPr>
                <w:color w:val="566573"/>
                <w:sz w:val="18"/>
                <w:szCs w:val="18"/>
              </w:rPr>
              <w:t>services</w:t>
            </w:r>
          </w:p>
        </w:tc>
        <w:tc>
          <w:tcPr>
            <w:tcW w:w="3290" w:type="dxa"/>
            <w:shd w:val="clear" w:color="auto" w:fill="F2F3F4"/>
            <w:tcMar>
              <w:top w:w="80" w:type="dxa"/>
              <w:left w:w="120" w:type="dxa"/>
              <w:bottom w:w="80" w:type="dxa"/>
              <w:right w:w="80" w:type="dxa"/>
            </w:tcMar>
          </w:tcPr>
          <w:p w14:paraId="46C24984" w14:textId="7AED2825" w:rsidR="007B2A11" w:rsidRDefault="008907E6">
            <w:r w:rsidRPr="008907E6">
              <w:rPr>
                <w:color w:val="2E86C1"/>
                <w:sz w:val="18"/>
                <w:szCs w:val="18"/>
              </w:rPr>
              <w:t>Close unused ports and restrict access to internal/admin services</w:t>
            </w:r>
          </w:p>
        </w:tc>
      </w:tr>
      <w:tr w:rsidR="00892B09" w14:paraId="3939F56D" w14:textId="77777777" w:rsidTr="00E642EF">
        <w:tc>
          <w:tcPr>
            <w:tcW w:w="600" w:type="dxa"/>
            <w:shd w:val="clear" w:color="auto" w:fill="FFFFFF"/>
            <w:tcMar>
              <w:top w:w="80" w:type="dxa"/>
              <w:left w:w="80" w:type="dxa"/>
              <w:bottom w:w="80" w:type="dxa"/>
              <w:right w:w="80" w:type="dxa"/>
            </w:tcMar>
          </w:tcPr>
          <w:p w14:paraId="4192FFFB" w14:textId="39A16182" w:rsidR="007B2A11" w:rsidRPr="00E642EF" w:rsidRDefault="00E642EF">
            <w:pPr>
              <w:jc w:val="center"/>
              <w:rPr>
                <w:b/>
                <w:bCs/>
              </w:rPr>
            </w:pPr>
            <w:r w:rsidRPr="00E642EF">
              <w:rPr>
                <w:b/>
                <w:bCs/>
                <w:color w:val="808080" w:themeColor="background1" w:themeShade="80"/>
                <w:sz w:val="20"/>
                <w:szCs w:val="20"/>
              </w:rPr>
              <w:t>F-03</w:t>
            </w:r>
          </w:p>
        </w:tc>
        <w:tc>
          <w:tcPr>
            <w:tcW w:w="2800" w:type="dxa"/>
            <w:shd w:val="clear" w:color="auto" w:fill="FFFFFF"/>
            <w:tcMar>
              <w:top w:w="80" w:type="dxa"/>
              <w:left w:w="120" w:type="dxa"/>
              <w:bottom w:w="80" w:type="dxa"/>
              <w:right w:w="80" w:type="dxa"/>
            </w:tcMar>
          </w:tcPr>
          <w:p w14:paraId="3F731CA5" w14:textId="75ACBC6E" w:rsidR="007B2A11" w:rsidRPr="00E642EF" w:rsidRDefault="00E642EF">
            <w:pPr>
              <w:rPr>
                <w:b/>
                <w:bCs/>
                <w:sz w:val="19"/>
                <w:szCs w:val="19"/>
              </w:rPr>
            </w:pPr>
            <w:r w:rsidRPr="00E642EF">
              <w:rPr>
                <w:b/>
                <w:bCs/>
                <w:sz w:val="19"/>
                <w:szCs w:val="19"/>
              </w:rPr>
              <w:t>Http enabled (Port 80)</w:t>
            </w:r>
          </w:p>
        </w:tc>
        <w:tc>
          <w:tcPr>
            <w:tcW w:w="1100" w:type="dxa"/>
            <w:shd w:val="clear" w:color="auto" w:fill="D35400"/>
            <w:tcMar>
              <w:top w:w="80" w:type="dxa"/>
              <w:left w:w="120" w:type="dxa"/>
              <w:bottom w:w="80" w:type="dxa"/>
              <w:right w:w="120" w:type="dxa"/>
            </w:tcMar>
            <w:vAlign w:val="center"/>
          </w:tcPr>
          <w:p w14:paraId="3E1EC553" w14:textId="19511AC5" w:rsidR="007B2A11" w:rsidRPr="00E642EF" w:rsidRDefault="00E642EF">
            <w:pPr>
              <w:jc w:val="center"/>
              <w:rPr>
                <w:b/>
                <w:bCs/>
              </w:rPr>
            </w:pPr>
            <w:r w:rsidRPr="00E642EF">
              <w:rPr>
                <w:b/>
                <w:bCs/>
                <w:color w:val="FFFFFF" w:themeColor="background1"/>
                <w:sz w:val="18"/>
                <w:szCs w:val="18"/>
              </w:rPr>
              <w:t>Medium</w:t>
            </w:r>
          </w:p>
        </w:tc>
        <w:tc>
          <w:tcPr>
            <w:tcW w:w="2560" w:type="dxa"/>
            <w:shd w:val="clear" w:color="auto" w:fill="FFFFFF"/>
            <w:tcMar>
              <w:top w:w="80" w:type="dxa"/>
              <w:left w:w="120" w:type="dxa"/>
              <w:bottom w:w="80" w:type="dxa"/>
              <w:right w:w="80" w:type="dxa"/>
            </w:tcMar>
          </w:tcPr>
          <w:p w14:paraId="3D84E3C2" w14:textId="127008AE" w:rsidR="007B2A11" w:rsidRDefault="00E642EF">
            <w:r>
              <w:rPr>
                <w:color w:val="566573"/>
                <w:sz w:val="18"/>
                <w:szCs w:val="18"/>
              </w:rPr>
              <w:t>Allows unencrypted communication and possible downgrade Attacks</w:t>
            </w:r>
          </w:p>
        </w:tc>
        <w:tc>
          <w:tcPr>
            <w:tcW w:w="3290" w:type="dxa"/>
            <w:shd w:val="clear" w:color="auto" w:fill="FFFFFF"/>
            <w:tcMar>
              <w:top w:w="80" w:type="dxa"/>
              <w:left w:w="120" w:type="dxa"/>
              <w:bottom w:w="80" w:type="dxa"/>
              <w:right w:w="80" w:type="dxa"/>
            </w:tcMar>
          </w:tcPr>
          <w:p w14:paraId="2E2264D1" w14:textId="05F31CF3" w:rsidR="007B2A11" w:rsidRDefault="00E642EF">
            <w:r>
              <w:rPr>
                <w:color w:val="2E86C1"/>
                <w:sz w:val="18"/>
                <w:szCs w:val="18"/>
              </w:rPr>
              <w:t>Redirect all traffic to HTTPS and enable HSTS</w:t>
            </w:r>
          </w:p>
        </w:tc>
      </w:tr>
      <w:tr w:rsidR="00892B09" w14:paraId="4E3C1D0A" w14:textId="77777777" w:rsidTr="00E642EF">
        <w:tc>
          <w:tcPr>
            <w:tcW w:w="600" w:type="dxa"/>
            <w:shd w:val="clear" w:color="auto" w:fill="F2F3F4"/>
            <w:tcMar>
              <w:top w:w="80" w:type="dxa"/>
              <w:left w:w="80" w:type="dxa"/>
              <w:bottom w:w="80" w:type="dxa"/>
              <w:right w:w="80" w:type="dxa"/>
            </w:tcMar>
          </w:tcPr>
          <w:p w14:paraId="3E169A49" w14:textId="5D47C68A" w:rsidR="007B2A11" w:rsidRDefault="00E642EF">
            <w:pPr>
              <w:jc w:val="center"/>
            </w:pPr>
            <w:r>
              <w:rPr>
                <w:b/>
                <w:bCs/>
                <w:color w:val="808080" w:themeColor="background1" w:themeShade="80"/>
                <w:sz w:val="20"/>
                <w:szCs w:val="20"/>
              </w:rPr>
              <w:t>F-</w:t>
            </w:r>
            <w:r w:rsidRPr="00E642EF">
              <w:rPr>
                <w:b/>
                <w:bCs/>
                <w:color w:val="808080" w:themeColor="background1" w:themeShade="80"/>
                <w:sz w:val="20"/>
                <w:szCs w:val="20"/>
              </w:rPr>
              <w:t>0</w:t>
            </w:r>
            <w:r>
              <w:rPr>
                <w:b/>
                <w:bCs/>
                <w:color w:val="808080" w:themeColor="background1" w:themeShade="80"/>
                <w:sz w:val="20"/>
                <w:szCs w:val="20"/>
              </w:rPr>
              <w:t>4</w:t>
            </w:r>
          </w:p>
        </w:tc>
        <w:tc>
          <w:tcPr>
            <w:tcW w:w="2800" w:type="dxa"/>
            <w:shd w:val="clear" w:color="auto" w:fill="F2F3F4"/>
            <w:tcMar>
              <w:top w:w="80" w:type="dxa"/>
              <w:left w:w="120" w:type="dxa"/>
              <w:bottom w:w="80" w:type="dxa"/>
              <w:right w:w="80" w:type="dxa"/>
            </w:tcMar>
          </w:tcPr>
          <w:p w14:paraId="0429B851" w14:textId="06E1980C" w:rsidR="007B2A11" w:rsidRDefault="00E642EF">
            <w:r>
              <w:rPr>
                <w:b/>
                <w:bCs/>
                <w:sz w:val="19"/>
                <w:szCs w:val="19"/>
              </w:rPr>
              <w:t>Robot.txt information Disclosure</w:t>
            </w:r>
          </w:p>
        </w:tc>
        <w:tc>
          <w:tcPr>
            <w:tcW w:w="1100" w:type="dxa"/>
            <w:shd w:val="clear" w:color="auto" w:fill="BF4E14" w:themeFill="accent2" w:themeFillShade="BF"/>
            <w:tcMar>
              <w:top w:w="80" w:type="dxa"/>
              <w:left w:w="120" w:type="dxa"/>
              <w:bottom w:w="80" w:type="dxa"/>
              <w:right w:w="120" w:type="dxa"/>
            </w:tcMar>
            <w:vAlign w:val="center"/>
          </w:tcPr>
          <w:p w14:paraId="4F90AE14" w14:textId="198B4B82" w:rsidR="007B2A11" w:rsidRDefault="00E642EF">
            <w:pPr>
              <w:jc w:val="center"/>
            </w:pPr>
            <w:r w:rsidRPr="00E642EF">
              <w:rPr>
                <w:b/>
                <w:bCs/>
                <w:color w:val="FFFFFF" w:themeColor="background1"/>
                <w:sz w:val="18"/>
                <w:szCs w:val="18"/>
              </w:rPr>
              <w:t>Medium</w:t>
            </w:r>
          </w:p>
        </w:tc>
        <w:tc>
          <w:tcPr>
            <w:tcW w:w="2560" w:type="dxa"/>
            <w:shd w:val="clear" w:color="auto" w:fill="F2F3F4"/>
            <w:tcMar>
              <w:top w:w="80" w:type="dxa"/>
              <w:left w:w="120" w:type="dxa"/>
              <w:bottom w:w="80" w:type="dxa"/>
              <w:right w:w="80" w:type="dxa"/>
            </w:tcMar>
          </w:tcPr>
          <w:p w14:paraId="7C730702" w14:textId="5E130C2B" w:rsidR="007B2A11" w:rsidRDefault="00E642EF">
            <w:r>
              <w:rPr>
                <w:color w:val="566573"/>
                <w:sz w:val="18"/>
                <w:szCs w:val="18"/>
              </w:rPr>
              <w:t>Reveals hidden or sensitive directories</w:t>
            </w:r>
          </w:p>
        </w:tc>
        <w:tc>
          <w:tcPr>
            <w:tcW w:w="3290" w:type="dxa"/>
            <w:shd w:val="clear" w:color="auto" w:fill="F2F3F4"/>
            <w:tcMar>
              <w:top w:w="80" w:type="dxa"/>
              <w:left w:w="120" w:type="dxa"/>
              <w:bottom w:w="80" w:type="dxa"/>
              <w:right w:w="80" w:type="dxa"/>
            </w:tcMar>
          </w:tcPr>
          <w:p w14:paraId="63E0DE72" w14:textId="66DF0133" w:rsidR="007B2A11" w:rsidRDefault="000E7F9F">
            <w:r>
              <w:rPr>
                <w:color w:val="2E86C1"/>
                <w:sz w:val="18"/>
                <w:szCs w:val="18"/>
              </w:rPr>
              <w:t>Remove sensitive entries and secure endpoints with authentication</w:t>
            </w:r>
          </w:p>
        </w:tc>
      </w:tr>
      <w:tr w:rsidR="00892B09" w14:paraId="01B9D28C" w14:textId="77777777" w:rsidTr="00801EF1">
        <w:tc>
          <w:tcPr>
            <w:tcW w:w="600" w:type="dxa"/>
            <w:shd w:val="clear" w:color="auto" w:fill="FFFFFF"/>
            <w:tcMar>
              <w:top w:w="80" w:type="dxa"/>
              <w:left w:w="80" w:type="dxa"/>
              <w:bottom w:w="80" w:type="dxa"/>
              <w:right w:w="80" w:type="dxa"/>
            </w:tcMar>
          </w:tcPr>
          <w:p w14:paraId="7B48C93A" w14:textId="6B457DBA" w:rsidR="007B2A11" w:rsidRDefault="000E7F9F">
            <w:pPr>
              <w:jc w:val="center"/>
            </w:pPr>
            <w:r>
              <w:rPr>
                <w:b/>
                <w:bCs/>
                <w:color w:val="808080" w:themeColor="background1" w:themeShade="80"/>
                <w:sz w:val="20"/>
                <w:szCs w:val="20"/>
              </w:rPr>
              <w:t>F-</w:t>
            </w:r>
            <w:r w:rsidRPr="00E642EF">
              <w:rPr>
                <w:b/>
                <w:bCs/>
                <w:color w:val="808080" w:themeColor="background1" w:themeShade="80"/>
                <w:sz w:val="20"/>
                <w:szCs w:val="20"/>
              </w:rPr>
              <w:t>0</w:t>
            </w:r>
            <w:r>
              <w:rPr>
                <w:b/>
                <w:bCs/>
                <w:color w:val="808080" w:themeColor="background1" w:themeShade="80"/>
                <w:sz w:val="20"/>
                <w:szCs w:val="20"/>
              </w:rPr>
              <w:t>5</w:t>
            </w:r>
          </w:p>
        </w:tc>
        <w:tc>
          <w:tcPr>
            <w:tcW w:w="2800" w:type="dxa"/>
            <w:shd w:val="clear" w:color="auto" w:fill="FFFFFF"/>
            <w:tcMar>
              <w:top w:w="80" w:type="dxa"/>
              <w:left w:w="120" w:type="dxa"/>
              <w:bottom w:w="80" w:type="dxa"/>
              <w:right w:w="80" w:type="dxa"/>
            </w:tcMar>
          </w:tcPr>
          <w:p w14:paraId="325CA4E4" w14:textId="0AB080DD" w:rsidR="007B2A11" w:rsidRDefault="00801EF1">
            <w:r w:rsidRPr="00801EF1">
              <w:rPr>
                <w:b/>
                <w:bCs/>
                <w:sz w:val="19"/>
                <w:szCs w:val="19"/>
              </w:rPr>
              <w:t>Server Header Disclosure (Cloudflare)</w:t>
            </w:r>
          </w:p>
        </w:tc>
        <w:tc>
          <w:tcPr>
            <w:tcW w:w="1100" w:type="dxa"/>
            <w:shd w:val="clear" w:color="auto" w:fill="00B050"/>
            <w:tcMar>
              <w:top w:w="80" w:type="dxa"/>
              <w:left w:w="120" w:type="dxa"/>
              <w:bottom w:w="80" w:type="dxa"/>
              <w:right w:w="120" w:type="dxa"/>
            </w:tcMar>
            <w:vAlign w:val="center"/>
          </w:tcPr>
          <w:p w14:paraId="272E8B2F" w14:textId="3DB18B3C" w:rsidR="007B2A11" w:rsidRDefault="00801EF1">
            <w:pPr>
              <w:jc w:val="center"/>
            </w:pPr>
            <w:r>
              <w:rPr>
                <w:b/>
                <w:bCs/>
                <w:color w:val="FFFFFF" w:themeColor="background1"/>
                <w:sz w:val="18"/>
                <w:szCs w:val="18"/>
              </w:rPr>
              <w:t>Low</w:t>
            </w:r>
          </w:p>
        </w:tc>
        <w:tc>
          <w:tcPr>
            <w:tcW w:w="2560" w:type="dxa"/>
            <w:shd w:val="clear" w:color="auto" w:fill="FFFFFF"/>
            <w:tcMar>
              <w:top w:w="80" w:type="dxa"/>
              <w:left w:w="120" w:type="dxa"/>
              <w:bottom w:w="80" w:type="dxa"/>
              <w:right w:w="80" w:type="dxa"/>
            </w:tcMar>
          </w:tcPr>
          <w:p w14:paraId="3F9E4112" w14:textId="20CA7488" w:rsidR="007B2A11" w:rsidRDefault="00D964EE">
            <w:r w:rsidRPr="00D964EE">
              <w:rPr>
                <w:color w:val="566573"/>
                <w:sz w:val="18"/>
                <w:szCs w:val="18"/>
              </w:rPr>
              <w:t>Exposes infrastructure details useful for reconnaissance</w:t>
            </w:r>
          </w:p>
        </w:tc>
        <w:tc>
          <w:tcPr>
            <w:tcW w:w="3290" w:type="dxa"/>
            <w:shd w:val="clear" w:color="auto" w:fill="FFFFFF"/>
            <w:tcMar>
              <w:top w:w="80" w:type="dxa"/>
              <w:left w:w="120" w:type="dxa"/>
              <w:bottom w:w="80" w:type="dxa"/>
              <w:right w:w="80" w:type="dxa"/>
            </w:tcMar>
          </w:tcPr>
          <w:p w14:paraId="353335D1" w14:textId="6CFCA324" w:rsidR="007B2A11" w:rsidRDefault="00F11160">
            <w:r w:rsidRPr="00F11160">
              <w:rPr>
                <w:color w:val="2E86C1"/>
                <w:sz w:val="18"/>
                <w:szCs w:val="18"/>
              </w:rPr>
              <w:t>Hide or minimize server header information</w:t>
            </w:r>
          </w:p>
        </w:tc>
      </w:tr>
      <w:tr w:rsidR="007C4089" w14:paraId="6AFB88C6" w14:textId="77777777" w:rsidTr="007C4089">
        <w:tc>
          <w:tcPr>
            <w:tcW w:w="600" w:type="dxa"/>
            <w:shd w:val="clear" w:color="auto" w:fill="FFFFFF"/>
            <w:tcMar>
              <w:top w:w="80" w:type="dxa"/>
              <w:left w:w="80" w:type="dxa"/>
              <w:bottom w:w="80" w:type="dxa"/>
              <w:right w:w="80" w:type="dxa"/>
            </w:tcMar>
          </w:tcPr>
          <w:p w14:paraId="5E093717" w14:textId="0FD4A06E" w:rsidR="007C4089" w:rsidRDefault="002C2C0C">
            <w:pPr>
              <w:jc w:val="center"/>
              <w:rPr>
                <w:b/>
                <w:bCs/>
                <w:color w:val="808080" w:themeColor="background1" w:themeShade="80"/>
                <w:sz w:val="20"/>
                <w:szCs w:val="20"/>
              </w:rPr>
            </w:pPr>
            <w:r>
              <w:rPr>
                <w:b/>
                <w:bCs/>
                <w:color w:val="808080" w:themeColor="background1" w:themeShade="80"/>
                <w:sz w:val="20"/>
                <w:szCs w:val="20"/>
              </w:rPr>
              <w:t>F-06</w:t>
            </w:r>
          </w:p>
        </w:tc>
        <w:tc>
          <w:tcPr>
            <w:tcW w:w="2800" w:type="dxa"/>
            <w:shd w:val="clear" w:color="auto" w:fill="FFFFFF"/>
            <w:tcMar>
              <w:top w:w="80" w:type="dxa"/>
              <w:left w:w="120" w:type="dxa"/>
              <w:bottom w:w="80" w:type="dxa"/>
              <w:right w:w="80" w:type="dxa"/>
            </w:tcMar>
          </w:tcPr>
          <w:p w14:paraId="22934D57" w14:textId="74A13A9C" w:rsidR="007C4089" w:rsidRPr="00801EF1" w:rsidRDefault="008A66D0">
            <w:pPr>
              <w:rPr>
                <w:b/>
                <w:bCs/>
                <w:sz w:val="19"/>
                <w:szCs w:val="19"/>
              </w:rPr>
            </w:pPr>
            <w:r w:rsidRPr="008A66D0">
              <w:rPr>
                <w:b/>
                <w:bCs/>
                <w:sz w:val="19"/>
                <w:szCs w:val="19"/>
              </w:rPr>
              <w:t>Missing Content-Security-Policy (CSP) Header</w:t>
            </w:r>
          </w:p>
        </w:tc>
        <w:tc>
          <w:tcPr>
            <w:tcW w:w="1100" w:type="dxa"/>
            <w:shd w:val="clear" w:color="auto" w:fill="BF4E14" w:themeFill="accent2" w:themeFillShade="BF"/>
            <w:tcMar>
              <w:top w:w="80" w:type="dxa"/>
              <w:left w:w="120" w:type="dxa"/>
              <w:bottom w:w="80" w:type="dxa"/>
              <w:right w:w="120" w:type="dxa"/>
            </w:tcMar>
            <w:vAlign w:val="center"/>
          </w:tcPr>
          <w:p w14:paraId="080AD03C" w14:textId="07258E58" w:rsidR="007C4089" w:rsidRDefault="008A66D0">
            <w:pPr>
              <w:jc w:val="center"/>
              <w:rPr>
                <w:b/>
                <w:bCs/>
                <w:color w:val="FFFFFF" w:themeColor="background1"/>
                <w:sz w:val="18"/>
                <w:szCs w:val="18"/>
              </w:rPr>
            </w:pPr>
            <w:r>
              <w:rPr>
                <w:b/>
                <w:bCs/>
                <w:color w:val="FFFFFF" w:themeColor="background1"/>
                <w:sz w:val="18"/>
                <w:szCs w:val="18"/>
              </w:rPr>
              <w:t>Medium</w:t>
            </w:r>
          </w:p>
        </w:tc>
        <w:tc>
          <w:tcPr>
            <w:tcW w:w="2560" w:type="dxa"/>
            <w:shd w:val="clear" w:color="auto" w:fill="FFFFFF"/>
            <w:tcMar>
              <w:top w:w="80" w:type="dxa"/>
              <w:left w:w="120" w:type="dxa"/>
              <w:bottom w:w="80" w:type="dxa"/>
              <w:right w:w="80" w:type="dxa"/>
            </w:tcMar>
          </w:tcPr>
          <w:p w14:paraId="21E3482B" w14:textId="4CAEB19E" w:rsidR="007C4089" w:rsidRPr="00D964EE" w:rsidRDefault="00B60C02">
            <w:pPr>
              <w:rPr>
                <w:color w:val="566573"/>
                <w:sz w:val="18"/>
                <w:szCs w:val="18"/>
              </w:rPr>
            </w:pPr>
            <w:r w:rsidRPr="00B60C02">
              <w:rPr>
                <w:color w:val="566573"/>
                <w:sz w:val="18"/>
                <w:szCs w:val="18"/>
              </w:rPr>
              <w:t>Attackers can inject malicious scripts (XSS) that steal user data or hijack sessions.</w:t>
            </w:r>
          </w:p>
        </w:tc>
        <w:tc>
          <w:tcPr>
            <w:tcW w:w="3290" w:type="dxa"/>
            <w:shd w:val="clear" w:color="auto" w:fill="FFFFFF"/>
            <w:tcMar>
              <w:top w:w="80" w:type="dxa"/>
              <w:left w:w="120" w:type="dxa"/>
              <w:bottom w:w="80" w:type="dxa"/>
              <w:right w:w="80" w:type="dxa"/>
            </w:tcMar>
          </w:tcPr>
          <w:p w14:paraId="27546035" w14:textId="63FE07B2" w:rsidR="007C4089" w:rsidRPr="00F11160" w:rsidRDefault="00B60C02">
            <w:pPr>
              <w:rPr>
                <w:color w:val="2E86C1"/>
                <w:sz w:val="18"/>
                <w:szCs w:val="18"/>
              </w:rPr>
            </w:pPr>
            <w:r w:rsidRPr="00B60C02">
              <w:rPr>
                <w:color w:val="2E86C1"/>
                <w:sz w:val="18"/>
                <w:szCs w:val="18"/>
              </w:rPr>
              <w:t>Configure the web server to include a strict CSP header defining allowed content sources.</w:t>
            </w:r>
          </w:p>
        </w:tc>
      </w:tr>
      <w:tr w:rsidR="00B60C02" w14:paraId="5ACF3EE7" w14:textId="77777777" w:rsidTr="0097555C">
        <w:tc>
          <w:tcPr>
            <w:tcW w:w="600" w:type="dxa"/>
            <w:shd w:val="clear" w:color="auto" w:fill="FFFFFF"/>
            <w:tcMar>
              <w:top w:w="80" w:type="dxa"/>
              <w:left w:w="80" w:type="dxa"/>
              <w:bottom w:w="80" w:type="dxa"/>
              <w:right w:w="80" w:type="dxa"/>
            </w:tcMar>
          </w:tcPr>
          <w:p w14:paraId="3C10AB12" w14:textId="4E0F1CE1" w:rsidR="00B60C02" w:rsidRDefault="006130CE">
            <w:pPr>
              <w:jc w:val="center"/>
              <w:rPr>
                <w:b/>
                <w:bCs/>
                <w:color w:val="808080" w:themeColor="background1" w:themeShade="80"/>
                <w:sz w:val="20"/>
                <w:szCs w:val="20"/>
              </w:rPr>
            </w:pPr>
            <w:r>
              <w:rPr>
                <w:b/>
                <w:bCs/>
                <w:color w:val="808080" w:themeColor="background1" w:themeShade="80"/>
                <w:sz w:val="20"/>
                <w:szCs w:val="20"/>
              </w:rPr>
              <w:t>F-07</w:t>
            </w:r>
          </w:p>
        </w:tc>
        <w:tc>
          <w:tcPr>
            <w:tcW w:w="2800" w:type="dxa"/>
            <w:shd w:val="clear" w:color="auto" w:fill="FFFFFF"/>
            <w:tcMar>
              <w:top w:w="80" w:type="dxa"/>
              <w:left w:w="120" w:type="dxa"/>
              <w:bottom w:w="80" w:type="dxa"/>
              <w:right w:w="80" w:type="dxa"/>
            </w:tcMar>
          </w:tcPr>
          <w:p w14:paraId="667F987E" w14:textId="45D0C66D" w:rsidR="00B60C02" w:rsidRPr="008A66D0" w:rsidRDefault="006130CE">
            <w:pPr>
              <w:rPr>
                <w:b/>
                <w:bCs/>
                <w:sz w:val="19"/>
                <w:szCs w:val="19"/>
              </w:rPr>
            </w:pPr>
            <w:r w:rsidRPr="006130CE">
              <w:rPr>
                <w:b/>
                <w:bCs/>
                <w:sz w:val="19"/>
                <w:szCs w:val="19"/>
              </w:rPr>
              <w:t>Cross-Domain Misconfiguration</w:t>
            </w:r>
          </w:p>
        </w:tc>
        <w:tc>
          <w:tcPr>
            <w:tcW w:w="1100" w:type="dxa"/>
            <w:shd w:val="clear" w:color="auto" w:fill="C00000"/>
            <w:tcMar>
              <w:top w:w="80" w:type="dxa"/>
              <w:left w:w="120" w:type="dxa"/>
              <w:bottom w:w="80" w:type="dxa"/>
              <w:right w:w="120" w:type="dxa"/>
            </w:tcMar>
            <w:vAlign w:val="center"/>
          </w:tcPr>
          <w:p w14:paraId="480A1A80" w14:textId="56F55672" w:rsidR="00B60C02" w:rsidRDefault="0097555C">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46A77C96" w14:textId="7CBC8149" w:rsidR="00B60C02" w:rsidRPr="00B60C02" w:rsidRDefault="00612CA7">
            <w:pPr>
              <w:rPr>
                <w:color w:val="566573"/>
                <w:sz w:val="18"/>
                <w:szCs w:val="18"/>
              </w:rPr>
            </w:pPr>
            <w:r w:rsidRPr="00612CA7">
              <w:rPr>
                <w:color w:val="566573"/>
                <w:sz w:val="18"/>
                <w:szCs w:val="18"/>
              </w:rPr>
              <w:t>Unauthorized domains may access sensitive data</w:t>
            </w:r>
            <w:r w:rsidR="0097555C">
              <w:rPr>
                <w:color w:val="566573"/>
                <w:sz w:val="18"/>
                <w:szCs w:val="18"/>
              </w:rPr>
              <w:t>. Causing d</w:t>
            </w:r>
            <w:r w:rsidR="0097555C" w:rsidRPr="0097555C">
              <w:rPr>
                <w:color w:val="566573"/>
                <w:sz w:val="18"/>
                <w:szCs w:val="18"/>
              </w:rPr>
              <w:t>ata leakage to malicious sites</w:t>
            </w:r>
          </w:p>
        </w:tc>
        <w:tc>
          <w:tcPr>
            <w:tcW w:w="3290" w:type="dxa"/>
            <w:shd w:val="clear" w:color="auto" w:fill="FFFFFF"/>
            <w:tcMar>
              <w:top w:w="80" w:type="dxa"/>
              <w:left w:w="120" w:type="dxa"/>
              <w:bottom w:w="80" w:type="dxa"/>
              <w:right w:w="80" w:type="dxa"/>
            </w:tcMar>
          </w:tcPr>
          <w:p w14:paraId="39B9EA2F" w14:textId="5C986451" w:rsidR="00D0344B" w:rsidRDefault="00D0344B" w:rsidP="004C7DAD">
            <w:pPr>
              <w:rPr>
                <w:color w:val="2E86C1"/>
                <w:sz w:val="18"/>
                <w:szCs w:val="18"/>
              </w:rPr>
            </w:pPr>
            <w:r w:rsidRPr="00D0344B">
              <w:rPr>
                <w:color w:val="2E86C1"/>
                <w:sz w:val="18"/>
                <w:szCs w:val="18"/>
              </w:rPr>
              <w:t xml:space="preserve">Restrict allowed origins: </w:t>
            </w:r>
          </w:p>
          <w:p w14:paraId="2E508379" w14:textId="57B79AC9" w:rsidR="00D0344B" w:rsidRPr="00D0344B" w:rsidRDefault="00D0344B" w:rsidP="00D0344B">
            <w:pPr>
              <w:rPr>
                <w:color w:val="2E86C1"/>
                <w:sz w:val="18"/>
                <w:szCs w:val="18"/>
              </w:rPr>
            </w:pPr>
            <w:r>
              <w:rPr>
                <w:color w:val="2E86C1"/>
                <w:sz w:val="18"/>
                <w:szCs w:val="18"/>
              </w:rPr>
              <w:t>`</w:t>
            </w:r>
            <w:r w:rsidRPr="00D0344B">
              <w:rPr>
                <w:color w:val="2E86C1"/>
                <w:sz w:val="18"/>
                <w:szCs w:val="18"/>
              </w:rPr>
              <w:t>Access-Control-Allow-Origin: https://trusted-site.com</w:t>
            </w:r>
            <w:r>
              <w:rPr>
                <w:color w:val="2E86C1"/>
                <w:sz w:val="18"/>
                <w:szCs w:val="18"/>
              </w:rPr>
              <w:t>`</w:t>
            </w:r>
          </w:p>
          <w:p w14:paraId="22636966" w14:textId="77777777" w:rsidR="00B60C02" w:rsidRPr="00B60C02" w:rsidRDefault="00B60C02">
            <w:pPr>
              <w:rPr>
                <w:color w:val="2E86C1"/>
                <w:sz w:val="18"/>
                <w:szCs w:val="18"/>
              </w:rPr>
            </w:pPr>
          </w:p>
        </w:tc>
      </w:tr>
      <w:tr w:rsidR="001F03D4" w14:paraId="4F87B8D3" w14:textId="77777777" w:rsidTr="006F1D43">
        <w:tc>
          <w:tcPr>
            <w:tcW w:w="600" w:type="dxa"/>
            <w:shd w:val="clear" w:color="auto" w:fill="FFFFFF"/>
            <w:tcMar>
              <w:top w:w="80" w:type="dxa"/>
              <w:left w:w="80" w:type="dxa"/>
              <w:bottom w:w="80" w:type="dxa"/>
              <w:right w:w="80" w:type="dxa"/>
            </w:tcMar>
          </w:tcPr>
          <w:p w14:paraId="1A025A41" w14:textId="0AD237B7" w:rsidR="001F03D4" w:rsidRDefault="001F03D4">
            <w:pPr>
              <w:jc w:val="center"/>
              <w:rPr>
                <w:b/>
                <w:bCs/>
                <w:color w:val="808080" w:themeColor="background1" w:themeShade="80"/>
                <w:sz w:val="20"/>
                <w:szCs w:val="20"/>
              </w:rPr>
            </w:pPr>
            <w:r>
              <w:rPr>
                <w:b/>
                <w:bCs/>
                <w:color w:val="808080" w:themeColor="background1" w:themeShade="80"/>
                <w:sz w:val="20"/>
                <w:szCs w:val="20"/>
              </w:rPr>
              <w:t>F-08</w:t>
            </w:r>
          </w:p>
        </w:tc>
        <w:tc>
          <w:tcPr>
            <w:tcW w:w="2800" w:type="dxa"/>
            <w:shd w:val="clear" w:color="auto" w:fill="FFFFFF"/>
            <w:tcMar>
              <w:top w:w="80" w:type="dxa"/>
              <w:left w:w="120" w:type="dxa"/>
              <w:bottom w:w="80" w:type="dxa"/>
              <w:right w:w="80" w:type="dxa"/>
            </w:tcMar>
          </w:tcPr>
          <w:p w14:paraId="674D3C56" w14:textId="2D70928E" w:rsidR="001F03D4" w:rsidRPr="006130CE" w:rsidRDefault="001F03D4">
            <w:pPr>
              <w:rPr>
                <w:b/>
                <w:bCs/>
                <w:sz w:val="19"/>
                <w:szCs w:val="19"/>
              </w:rPr>
            </w:pPr>
            <w:r w:rsidRPr="001F03D4">
              <w:rPr>
                <w:b/>
                <w:bCs/>
                <w:sz w:val="19"/>
                <w:szCs w:val="19"/>
              </w:rPr>
              <w:t>Missing Anti-clickjacking Header</w:t>
            </w:r>
          </w:p>
        </w:tc>
        <w:tc>
          <w:tcPr>
            <w:tcW w:w="1100" w:type="dxa"/>
            <w:shd w:val="clear" w:color="auto" w:fill="C00000"/>
            <w:tcMar>
              <w:top w:w="80" w:type="dxa"/>
              <w:left w:w="120" w:type="dxa"/>
              <w:bottom w:w="80" w:type="dxa"/>
              <w:right w:w="120" w:type="dxa"/>
            </w:tcMar>
            <w:vAlign w:val="center"/>
          </w:tcPr>
          <w:p w14:paraId="1910AF72" w14:textId="584DF18B" w:rsidR="001F03D4" w:rsidRDefault="006F1D43">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30277A16" w14:textId="64D3277C" w:rsidR="001F03D4" w:rsidRPr="00612CA7" w:rsidRDefault="003A1C1A">
            <w:pPr>
              <w:rPr>
                <w:color w:val="566573"/>
                <w:sz w:val="18"/>
                <w:szCs w:val="18"/>
              </w:rPr>
            </w:pPr>
            <w:r w:rsidRPr="003A1C1A">
              <w:rPr>
                <w:color w:val="808080" w:themeColor="background1" w:themeShade="80"/>
                <w:sz w:val="18"/>
                <w:szCs w:val="18"/>
              </w:rPr>
              <w:t>Site can be embedded in malicious iframes</w:t>
            </w:r>
            <w:r w:rsidRPr="006F1D43">
              <w:rPr>
                <w:color w:val="808080" w:themeColor="background1" w:themeShade="80"/>
                <w:sz w:val="18"/>
                <w:szCs w:val="18"/>
              </w:rPr>
              <w:t>. Users may unknowingly perform actions</w:t>
            </w:r>
          </w:p>
        </w:tc>
        <w:tc>
          <w:tcPr>
            <w:tcW w:w="3290" w:type="dxa"/>
            <w:shd w:val="clear" w:color="auto" w:fill="FFFFFF"/>
            <w:tcMar>
              <w:top w:w="80" w:type="dxa"/>
              <w:left w:w="120" w:type="dxa"/>
              <w:bottom w:w="80" w:type="dxa"/>
              <w:right w:w="80" w:type="dxa"/>
            </w:tcMar>
          </w:tcPr>
          <w:p w14:paraId="28FE4AAB" w14:textId="77777777" w:rsidR="006F1D43" w:rsidRPr="006F1D43" w:rsidRDefault="006F1D43" w:rsidP="006F1D43">
            <w:pPr>
              <w:rPr>
                <w:color w:val="2E86C1"/>
                <w:sz w:val="18"/>
                <w:szCs w:val="18"/>
              </w:rPr>
            </w:pPr>
            <w:r w:rsidRPr="006F1D43">
              <w:rPr>
                <w:color w:val="2E86C1"/>
                <w:sz w:val="18"/>
                <w:szCs w:val="18"/>
              </w:rPr>
              <w:t xml:space="preserve">Add: </w:t>
            </w:r>
          </w:p>
          <w:p w14:paraId="3E834ABA" w14:textId="72E3B9D0" w:rsidR="006F1D43" w:rsidRPr="006F1D43" w:rsidRDefault="00C407B6" w:rsidP="006F1D43">
            <w:pPr>
              <w:rPr>
                <w:color w:val="2E86C1"/>
                <w:sz w:val="18"/>
                <w:szCs w:val="18"/>
              </w:rPr>
            </w:pPr>
            <w:r>
              <w:rPr>
                <w:color w:val="2E86C1"/>
                <w:sz w:val="18"/>
                <w:szCs w:val="18"/>
              </w:rPr>
              <w:t>`</w:t>
            </w:r>
            <w:r w:rsidR="006F1D43" w:rsidRPr="006F1D43">
              <w:rPr>
                <w:color w:val="2E86C1"/>
                <w:sz w:val="18"/>
                <w:szCs w:val="18"/>
              </w:rPr>
              <w:t>X-Frame-Options: DENY</w:t>
            </w:r>
          </w:p>
          <w:p w14:paraId="4DD69BC9" w14:textId="77777777" w:rsidR="006F1D43" w:rsidRPr="006F1D43" w:rsidRDefault="006F1D43" w:rsidP="006F1D43">
            <w:pPr>
              <w:rPr>
                <w:color w:val="2E86C1"/>
                <w:sz w:val="18"/>
                <w:szCs w:val="18"/>
              </w:rPr>
            </w:pPr>
            <w:r w:rsidRPr="006F1D43">
              <w:rPr>
                <w:color w:val="2E86C1"/>
                <w:sz w:val="18"/>
                <w:szCs w:val="18"/>
              </w:rPr>
              <w:t>or CSP:</w:t>
            </w:r>
          </w:p>
          <w:p w14:paraId="3D233C2C" w14:textId="10965912" w:rsidR="006F1D43" w:rsidRPr="006F1D43" w:rsidRDefault="006F1D43" w:rsidP="006F1D43">
            <w:pPr>
              <w:rPr>
                <w:color w:val="2E86C1"/>
                <w:sz w:val="18"/>
                <w:szCs w:val="18"/>
              </w:rPr>
            </w:pPr>
            <w:r w:rsidRPr="006F1D43">
              <w:rPr>
                <w:color w:val="2E86C1"/>
                <w:sz w:val="18"/>
                <w:szCs w:val="18"/>
              </w:rPr>
              <w:t>Content-Security-Policy: frame-ancestors 'none'</w:t>
            </w:r>
            <w:r w:rsidR="00C407B6">
              <w:rPr>
                <w:color w:val="2E86C1"/>
                <w:sz w:val="18"/>
                <w:szCs w:val="18"/>
              </w:rPr>
              <w:t>`</w:t>
            </w:r>
          </w:p>
          <w:p w14:paraId="75837761" w14:textId="1251BD2D" w:rsidR="001F03D4" w:rsidRPr="00D0344B" w:rsidRDefault="001F03D4" w:rsidP="003A1C1A">
            <w:pPr>
              <w:rPr>
                <w:color w:val="2E86C1"/>
                <w:sz w:val="18"/>
                <w:szCs w:val="18"/>
              </w:rPr>
            </w:pPr>
          </w:p>
        </w:tc>
      </w:tr>
      <w:tr w:rsidR="00AA1934" w14:paraId="0CE7363D" w14:textId="77777777" w:rsidTr="006F1D43">
        <w:tc>
          <w:tcPr>
            <w:tcW w:w="600" w:type="dxa"/>
            <w:shd w:val="clear" w:color="auto" w:fill="FFFFFF"/>
            <w:tcMar>
              <w:top w:w="80" w:type="dxa"/>
              <w:left w:w="80" w:type="dxa"/>
              <w:bottom w:w="80" w:type="dxa"/>
              <w:right w:w="80" w:type="dxa"/>
            </w:tcMar>
          </w:tcPr>
          <w:p w14:paraId="0BB180F7" w14:textId="3E81E704" w:rsidR="00AA1934" w:rsidRDefault="00AA1934">
            <w:pPr>
              <w:jc w:val="center"/>
              <w:rPr>
                <w:b/>
                <w:bCs/>
                <w:color w:val="808080" w:themeColor="background1" w:themeShade="80"/>
                <w:sz w:val="20"/>
                <w:szCs w:val="20"/>
              </w:rPr>
            </w:pPr>
            <w:r>
              <w:rPr>
                <w:b/>
                <w:bCs/>
                <w:color w:val="808080" w:themeColor="background1" w:themeShade="80"/>
                <w:sz w:val="20"/>
                <w:szCs w:val="20"/>
              </w:rPr>
              <w:t>F-09</w:t>
            </w:r>
          </w:p>
        </w:tc>
        <w:tc>
          <w:tcPr>
            <w:tcW w:w="2800" w:type="dxa"/>
            <w:shd w:val="clear" w:color="auto" w:fill="FFFFFF"/>
            <w:tcMar>
              <w:top w:w="80" w:type="dxa"/>
              <w:left w:w="120" w:type="dxa"/>
              <w:bottom w:w="80" w:type="dxa"/>
              <w:right w:w="80" w:type="dxa"/>
            </w:tcMar>
          </w:tcPr>
          <w:p w14:paraId="33AD38DB" w14:textId="4A1CE6ED" w:rsidR="00AA1934" w:rsidRPr="001F03D4" w:rsidRDefault="00AA1934">
            <w:pPr>
              <w:rPr>
                <w:b/>
                <w:bCs/>
                <w:sz w:val="19"/>
                <w:szCs w:val="19"/>
              </w:rPr>
            </w:pPr>
            <w:r w:rsidRPr="00AA1934">
              <w:rPr>
                <w:b/>
                <w:bCs/>
                <w:sz w:val="19"/>
                <w:szCs w:val="19"/>
              </w:rPr>
              <w:t>Strict-Transport-Security (HSTS) Not Set</w:t>
            </w:r>
          </w:p>
        </w:tc>
        <w:tc>
          <w:tcPr>
            <w:tcW w:w="1100" w:type="dxa"/>
            <w:shd w:val="clear" w:color="auto" w:fill="C00000"/>
            <w:tcMar>
              <w:top w:w="80" w:type="dxa"/>
              <w:left w:w="120" w:type="dxa"/>
              <w:bottom w:w="80" w:type="dxa"/>
              <w:right w:w="120" w:type="dxa"/>
            </w:tcMar>
            <w:vAlign w:val="center"/>
          </w:tcPr>
          <w:p w14:paraId="176AFB15" w14:textId="41B7BAB0" w:rsidR="00AA1934" w:rsidRDefault="00AA1934">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7E2F2014" w14:textId="4093A78A" w:rsidR="00AA1934" w:rsidRPr="003A1C1A" w:rsidRDefault="00C407B6" w:rsidP="00C407B6">
            <w:pPr>
              <w:rPr>
                <w:color w:val="808080" w:themeColor="background1" w:themeShade="80"/>
                <w:sz w:val="18"/>
                <w:szCs w:val="18"/>
              </w:rPr>
            </w:pPr>
            <w:r w:rsidRPr="00C407B6">
              <w:rPr>
                <w:color w:val="808080" w:themeColor="background1" w:themeShade="80"/>
                <w:sz w:val="18"/>
                <w:szCs w:val="18"/>
              </w:rPr>
              <w:t xml:space="preserve">Man-in-the-middle (MITM) attacks </w:t>
            </w:r>
            <w:r>
              <w:rPr>
                <w:color w:val="808080" w:themeColor="background1" w:themeShade="80"/>
                <w:sz w:val="18"/>
                <w:szCs w:val="18"/>
              </w:rPr>
              <w:t>and cause d</w:t>
            </w:r>
            <w:r w:rsidRPr="00C407B6">
              <w:rPr>
                <w:color w:val="808080" w:themeColor="background1" w:themeShade="80"/>
                <w:sz w:val="18"/>
                <w:szCs w:val="18"/>
              </w:rPr>
              <w:t>ata interception</w:t>
            </w:r>
          </w:p>
        </w:tc>
        <w:tc>
          <w:tcPr>
            <w:tcW w:w="3290" w:type="dxa"/>
            <w:shd w:val="clear" w:color="auto" w:fill="FFFFFF"/>
            <w:tcMar>
              <w:top w:w="80" w:type="dxa"/>
              <w:left w:w="120" w:type="dxa"/>
              <w:bottom w:w="80" w:type="dxa"/>
              <w:right w:w="80" w:type="dxa"/>
            </w:tcMar>
          </w:tcPr>
          <w:p w14:paraId="70EE9C18" w14:textId="677AF0E5" w:rsidR="00C407B6" w:rsidRPr="006F1D43" w:rsidRDefault="00C407B6" w:rsidP="00C407B6">
            <w:pPr>
              <w:rPr>
                <w:color w:val="2E86C1"/>
                <w:sz w:val="18"/>
                <w:szCs w:val="18"/>
              </w:rPr>
            </w:pPr>
            <w:r>
              <w:rPr>
                <w:color w:val="2E86C1"/>
                <w:sz w:val="18"/>
                <w:szCs w:val="18"/>
              </w:rPr>
              <w:t>Add: `</w:t>
            </w:r>
            <w:r w:rsidRPr="00C407B6">
              <w:rPr>
                <w:color w:val="2E86C1"/>
                <w:sz w:val="18"/>
                <w:szCs w:val="18"/>
              </w:rPr>
              <w:t>Strict-Transport-Security: max-age=31536000; includeSubDomains</w:t>
            </w:r>
            <w:r>
              <w:rPr>
                <w:color w:val="2E86C1"/>
                <w:sz w:val="18"/>
                <w:szCs w:val="18"/>
              </w:rPr>
              <w:t>`</w:t>
            </w:r>
          </w:p>
        </w:tc>
      </w:tr>
    </w:tbl>
    <w:p w14:paraId="31269D65"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6BB9C6E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3170E730" w14:textId="77777777" w:rsidR="007B2A11" w:rsidRDefault="00BE2BE1">
            <w:pPr>
              <w:jc w:val="center"/>
            </w:pPr>
            <w:r>
              <w:rPr>
                <w:b/>
                <w:bCs/>
                <w:color w:val="FFFFFF"/>
              </w:rPr>
              <w:lastRenderedPageBreak/>
              <w:t>05</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5361D874" w14:textId="77777777" w:rsidR="007B2A11" w:rsidRDefault="00BE2BE1">
            <w:r>
              <w:rPr>
                <w:b/>
                <w:bCs/>
                <w:color w:val="0D1B2A"/>
                <w:sz w:val="26"/>
                <w:szCs w:val="26"/>
              </w:rPr>
              <w:t>Detailed Vulnerability Explanations</w:t>
            </w:r>
          </w:p>
        </w:tc>
      </w:tr>
    </w:tbl>
    <w:p w14:paraId="5111B523" w14:textId="77777777" w:rsidR="007B2A11" w:rsidRDefault="007B2A11">
      <w:pPr>
        <w:spacing w:after="120"/>
      </w:pPr>
    </w:p>
    <w:p w14:paraId="2F5ED25D" w14:textId="77777777" w:rsidR="007B2A11" w:rsidRDefault="00BE2BE1">
      <w:pPr>
        <w:spacing w:before="80" w:after="100"/>
        <w:jc w:val="both"/>
      </w:pPr>
      <w:r>
        <w:rPr>
          <w:color w:val="0D1B2A"/>
        </w:rPr>
        <w:t>Each finding is explained below in plain language, aimed at a non-technical business owner. Technical details are provided alongside practical context so you can understand why each issue matters and what fixing it will achieve.</w:t>
      </w:r>
    </w:p>
    <w:p w14:paraId="63B8FAAC" w14:textId="77777777" w:rsidR="007B2A11" w:rsidRDefault="007B2A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261A8E73" w14:textId="77777777" w:rsidTr="00451EE1">
        <w:tc>
          <w:tcPr>
            <w:tcW w:w="700" w:type="dxa"/>
            <w:tcBorders>
              <w:top w:val="none" w:sz="0" w:space="0" w:color="FFFFFF"/>
              <w:left w:val="none" w:sz="0" w:space="0" w:color="FFFFFF"/>
              <w:bottom w:val="none" w:sz="0" w:space="0" w:color="FFFFFF"/>
              <w:right w:val="none" w:sz="0" w:space="0" w:color="FFFFFF"/>
            </w:tcBorders>
            <w:shd w:val="clear" w:color="auto" w:fill="C0392B"/>
            <w:tcMar>
              <w:top w:w="100" w:type="dxa"/>
              <w:left w:w="100" w:type="dxa"/>
              <w:bottom w:w="100" w:type="dxa"/>
              <w:right w:w="100" w:type="dxa"/>
            </w:tcMar>
          </w:tcPr>
          <w:p w14:paraId="4A757DDD" w14:textId="77777777" w:rsidR="007B2A11" w:rsidRDefault="00BE2BE1">
            <w:pPr>
              <w:jc w:val="center"/>
            </w:pPr>
            <w:r>
              <w:rPr>
                <w:b/>
                <w:bCs/>
                <w:color w:val="FFFFFF"/>
                <w:sz w:val="20"/>
                <w:szCs w:val="20"/>
              </w:rPr>
              <w:t>F-01</w:t>
            </w:r>
          </w:p>
        </w:tc>
        <w:tc>
          <w:tcPr>
            <w:tcW w:w="7560" w:type="dxa"/>
            <w:tcBorders>
              <w:bottom w:val="single" w:sz="4" w:space="0" w:color="auto"/>
            </w:tcBorders>
            <w:shd w:val="clear" w:color="auto" w:fill="FFFFFF"/>
            <w:tcMar>
              <w:top w:w="100" w:type="dxa"/>
              <w:left w:w="200" w:type="dxa"/>
              <w:bottom w:w="100" w:type="dxa"/>
              <w:right w:w="120" w:type="dxa"/>
            </w:tcMar>
          </w:tcPr>
          <w:p w14:paraId="186A57E9" w14:textId="7D80E1CA" w:rsidR="007B2A11" w:rsidRDefault="00B96C3B">
            <w:r>
              <w:rPr>
                <w:b/>
                <w:bCs/>
                <w:color w:val="0D1B2A"/>
              </w:rPr>
              <w:t>Op</w:t>
            </w:r>
            <w:r w:rsidR="000D2075">
              <w:rPr>
                <w:b/>
                <w:bCs/>
                <w:color w:val="0D1B2A"/>
              </w:rPr>
              <w:t>en Server Exposure</w:t>
            </w:r>
            <w:r w:rsidR="004E3D9F">
              <w:rPr>
                <w:b/>
                <w:bCs/>
                <w:color w:val="0D1B2A"/>
              </w:rPr>
              <w:t xml:space="preserve"> </w:t>
            </w:r>
            <w:r w:rsidR="004E3D9F" w:rsidRPr="004E3D9F">
              <w:rPr>
                <w:b/>
                <w:bCs/>
                <w:color w:val="0D1B2A"/>
              </w:rPr>
              <w:t>Risk</w:t>
            </w:r>
          </w:p>
        </w:tc>
        <w:tc>
          <w:tcPr>
            <w:tcW w:w="1100" w:type="dxa"/>
            <w:tcBorders>
              <w:bottom w:val="single" w:sz="4" w:space="0" w:color="auto"/>
            </w:tcBorders>
            <w:shd w:val="clear" w:color="auto" w:fill="FFFFFF"/>
            <w:tcMar>
              <w:top w:w="100" w:type="dxa"/>
              <w:left w:w="80" w:type="dxa"/>
              <w:bottom w:w="100" w:type="dxa"/>
              <w:right w:w="80" w:type="dxa"/>
            </w:tcMar>
          </w:tcPr>
          <w:p w14:paraId="42BB4A34" w14:textId="77777777" w:rsidR="007B2A11" w:rsidRDefault="00BE2BE1">
            <w:pPr>
              <w:jc w:val="right"/>
            </w:pPr>
            <w:r>
              <w:rPr>
                <w:b/>
                <w:bCs/>
                <w:color w:val="C0392B"/>
                <w:sz w:val="18"/>
                <w:szCs w:val="18"/>
              </w:rPr>
              <w:t>HIGH</w:t>
            </w:r>
          </w:p>
        </w:tc>
      </w:tr>
    </w:tbl>
    <w:p w14:paraId="63D79848" w14:textId="77777777" w:rsidR="007B2A11" w:rsidRDefault="007B2A11">
      <w:pPr>
        <w:spacing w:after="60"/>
      </w:pPr>
    </w:p>
    <w:p w14:paraId="60F9FF6F" w14:textId="5F799870" w:rsidR="007B2A11" w:rsidRDefault="00BE2BE1">
      <w:pPr>
        <w:spacing w:before="40" w:after="40"/>
      </w:pPr>
      <w:r>
        <w:rPr>
          <w:b/>
          <w:bCs/>
          <w:color w:val="1B4F72"/>
          <w:sz w:val="20"/>
          <w:szCs w:val="20"/>
        </w:rPr>
        <w:t>Technical Finding</w:t>
      </w:r>
      <w:r w:rsidR="007E4A4F">
        <w:rPr>
          <w:b/>
          <w:bCs/>
          <w:color w:val="1B4F72"/>
          <w:sz w:val="20"/>
          <w:szCs w:val="20"/>
        </w:rPr>
        <w:t xml:space="preserve">: </w:t>
      </w:r>
      <w:r w:rsidR="007E4A4F">
        <w:rPr>
          <w:color w:val="0D1B2A"/>
          <w:sz w:val="20"/>
          <w:szCs w:val="20"/>
        </w:rPr>
        <w:t xml:space="preserve">The </w:t>
      </w:r>
      <w:r w:rsidR="00F7386D" w:rsidRPr="00F7386D">
        <w:rPr>
          <w:color w:val="0D1B2A"/>
          <w:sz w:val="20"/>
          <w:szCs w:val="20"/>
        </w:rPr>
        <w:t>application is protected by Cloudflare; however, the origin server may still be directly accessible if its IP address is discovered.</w:t>
      </w:r>
    </w:p>
    <w:p w14:paraId="71C93A22" w14:textId="77777777" w:rsidR="007B2A11" w:rsidRDefault="007B2A11">
      <w:pPr>
        <w:spacing w:after="40"/>
      </w:pPr>
    </w:p>
    <w:p w14:paraId="4FC8315F" w14:textId="56D9E41E" w:rsidR="007B2A11" w:rsidRDefault="00BE2BE1">
      <w:pPr>
        <w:spacing w:before="40" w:after="40"/>
      </w:pPr>
      <w:r>
        <w:rPr>
          <w:b/>
          <w:bCs/>
          <w:color w:val="C0392B"/>
          <w:sz w:val="20"/>
          <w:szCs w:val="20"/>
        </w:rPr>
        <w:t xml:space="preserve">Business Impact: </w:t>
      </w:r>
      <w:r w:rsidR="007E4A4F" w:rsidRPr="007E4A4F">
        <w:rPr>
          <w:color w:val="0D1B2A"/>
          <w:sz w:val="20"/>
          <w:szCs w:val="20"/>
        </w:rPr>
        <w:t>Attackers can bypass Cloudflare protections and directly attack the backend server, leading to data breaches, service disruption, or full system compromise.</w:t>
      </w:r>
    </w:p>
    <w:p w14:paraId="4E1AEF7D" w14:textId="77777777" w:rsidR="007B2A11" w:rsidRDefault="007B2A11">
      <w:pPr>
        <w:spacing w:after="40"/>
      </w:pPr>
    </w:p>
    <w:p w14:paraId="7A62706A" w14:textId="77777777" w:rsidR="007B2A11" w:rsidRDefault="00BE2BE1">
      <w:pPr>
        <w:spacing w:before="40" w:after="40"/>
      </w:pPr>
      <w:r>
        <w:rPr>
          <w:b/>
          <w:bCs/>
          <w:color w:val="0D1B2A"/>
          <w:sz w:val="20"/>
          <w:szCs w:val="20"/>
        </w:rPr>
        <w:t>Plain Language Explanation:</w:t>
      </w:r>
    </w:p>
    <w:p w14:paraId="6FCC4AD2" w14:textId="22AA0993" w:rsidR="007B2A11" w:rsidRPr="00820694" w:rsidRDefault="00341DBD" w:rsidP="00820694">
      <w:pPr>
        <w:spacing w:before="80" w:after="100"/>
        <w:rPr>
          <w:color w:val="566573"/>
        </w:rPr>
      </w:pPr>
      <w:r w:rsidRPr="00341DBD">
        <w:rPr>
          <w:color w:val="566573"/>
        </w:rPr>
        <w:t>Cloudflare acts like a security shield in front of your website. It hides your real server and blocks malicious traffic. However, if an attacker finds the real server’s IP address, they can completely bypass this</w:t>
      </w:r>
      <w:r>
        <w:rPr>
          <w:color w:val="566573"/>
        </w:rPr>
        <w:t xml:space="preserve"> </w:t>
      </w:r>
      <w:r w:rsidRPr="00341DBD">
        <w:rPr>
          <w:color w:val="566573"/>
        </w:rPr>
        <w:t>protection and interact with the server directly.</w:t>
      </w:r>
      <w:r w:rsidRPr="00341DBD">
        <w:rPr>
          <w:color w:val="566573"/>
        </w:rPr>
        <w:br/>
        <w:t>For a business, this means attackers could launch direct attacks, exploit vulnerabilities, or take the website offline without Cloudflare being able to stop them.</w:t>
      </w:r>
    </w:p>
    <w:p w14:paraId="0B5F4810" w14:textId="005E209A" w:rsidR="007B2A11" w:rsidRDefault="00BE2BE1">
      <w:pPr>
        <w:spacing w:before="80" w:after="40"/>
      </w:pPr>
      <w:r>
        <w:rPr>
          <w:b/>
          <w:bCs/>
          <w:color w:val="1E8449"/>
          <w:sz w:val="20"/>
          <w:szCs w:val="20"/>
        </w:rPr>
        <w:t xml:space="preserve">Recommended Fix: </w:t>
      </w:r>
      <w:r w:rsidR="00753129" w:rsidRPr="00753129">
        <w:rPr>
          <w:color w:val="0D0D0D" w:themeColor="text1" w:themeTint="F2"/>
          <w:sz w:val="20"/>
          <w:szCs w:val="20"/>
        </w:rPr>
        <w:t>Restrict access to the origin server so that only Cloudflare IP ranges are allowed. Ensure the origin IP is not exposed in DNS records, emails, or other services.</w:t>
      </w:r>
    </w:p>
    <w:p w14:paraId="615C4555"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5F17D009" w14:textId="77777777" w:rsidTr="005936F2">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2BDCBE93" w14:textId="77777777" w:rsidR="007B2A11" w:rsidRDefault="00BE2BE1">
            <w:pPr>
              <w:jc w:val="center"/>
            </w:pPr>
            <w:r>
              <w:rPr>
                <w:b/>
                <w:bCs/>
                <w:color w:val="FFFFFF"/>
                <w:sz w:val="20"/>
                <w:szCs w:val="20"/>
              </w:rPr>
              <w:t>F</w:t>
            </w:r>
            <w:r w:rsidRPr="005936F2">
              <w:rPr>
                <w:b/>
                <w:bCs/>
                <w:color w:val="FFFFFF"/>
                <w:sz w:val="20"/>
                <w:szCs w:val="20"/>
                <w:shd w:val="clear" w:color="auto" w:fill="C00000"/>
              </w:rPr>
              <w:t>-02</w:t>
            </w:r>
          </w:p>
        </w:tc>
        <w:tc>
          <w:tcPr>
            <w:tcW w:w="7560" w:type="dxa"/>
            <w:tcBorders>
              <w:bottom w:val="single" w:sz="4" w:space="0" w:color="auto"/>
            </w:tcBorders>
            <w:shd w:val="clear" w:color="auto" w:fill="FFFFFF"/>
            <w:tcMar>
              <w:top w:w="100" w:type="dxa"/>
              <w:left w:w="200" w:type="dxa"/>
              <w:bottom w:w="100" w:type="dxa"/>
              <w:right w:w="120" w:type="dxa"/>
            </w:tcMar>
          </w:tcPr>
          <w:p w14:paraId="4E87C812" w14:textId="2969ECDC" w:rsidR="007B2A11" w:rsidRDefault="002F61F5">
            <w:r w:rsidRPr="002F61F5">
              <w:rPr>
                <w:b/>
                <w:bCs/>
                <w:color w:val="0D1B2A"/>
              </w:rPr>
              <w:t>Multiple Open Web Ports</w:t>
            </w:r>
          </w:p>
        </w:tc>
        <w:tc>
          <w:tcPr>
            <w:tcW w:w="1100" w:type="dxa"/>
            <w:tcBorders>
              <w:bottom w:val="single" w:sz="4" w:space="0" w:color="auto"/>
            </w:tcBorders>
            <w:shd w:val="clear" w:color="auto" w:fill="FFFFFF"/>
            <w:tcMar>
              <w:top w:w="100" w:type="dxa"/>
              <w:left w:w="80" w:type="dxa"/>
              <w:bottom w:w="100" w:type="dxa"/>
              <w:right w:w="80" w:type="dxa"/>
            </w:tcMar>
          </w:tcPr>
          <w:p w14:paraId="4A133CFF" w14:textId="76A51D63" w:rsidR="007B2A11" w:rsidRDefault="00B41F27">
            <w:pPr>
              <w:jc w:val="right"/>
            </w:pPr>
            <w:r>
              <w:rPr>
                <w:b/>
                <w:bCs/>
                <w:color w:val="D35400"/>
                <w:sz w:val="18"/>
                <w:szCs w:val="18"/>
              </w:rPr>
              <w:t>H</w:t>
            </w:r>
            <w:r w:rsidR="005936F2">
              <w:rPr>
                <w:b/>
                <w:bCs/>
                <w:color w:val="D35400"/>
                <w:sz w:val="18"/>
                <w:szCs w:val="18"/>
              </w:rPr>
              <w:t>IGH</w:t>
            </w:r>
          </w:p>
        </w:tc>
      </w:tr>
    </w:tbl>
    <w:p w14:paraId="2F94DB76" w14:textId="77777777" w:rsidR="007B2A11" w:rsidRDefault="007B2A11">
      <w:pPr>
        <w:spacing w:after="60"/>
      </w:pPr>
    </w:p>
    <w:p w14:paraId="7CB410CF" w14:textId="35DA77D4" w:rsidR="007B2A11" w:rsidRDefault="00BE2BE1">
      <w:pPr>
        <w:spacing w:before="40" w:after="40"/>
      </w:pPr>
      <w:r>
        <w:rPr>
          <w:b/>
          <w:bCs/>
          <w:color w:val="1B4F72"/>
          <w:sz w:val="20"/>
          <w:szCs w:val="20"/>
        </w:rPr>
        <w:t>Technical Finding</w:t>
      </w:r>
      <w:r w:rsidR="00011B33">
        <w:rPr>
          <w:b/>
          <w:bCs/>
          <w:color w:val="1B4F72"/>
          <w:sz w:val="20"/>
          <w:szCs w:val="20"/>
        </w:rPr>
        <w:t xml:space="preserve">: </w:t>
      </w:r>
      <w:r w:rsidR="00011B33" w:rsidRPr="00011B33">
        <w:rPr>
          <w:color w:val="0D0D0D" w:themeColor="text1" w:themeTint="F2"/>
          <w:sz w:val="20"/>
          <w:szCs w:val="20"/>
        </w:rPr>
        <w:t>The</w:t>
      </w:r>
      <w:r w:rsidR="00F2335C" w:rsidRPr="00011B33">
        <w:rPr>
          <w:color w:val="0D0D0D" w:themeColor="text1" w:themeTint="F2"/>
          <w:sz w:val="20"/>
          <w:szCs w:val="20"/>
        </w:rPr>
        <w:t xml:space="preserve"> </w:t>
      </w:r>
      <w:r w:rsidR="00F2335C" w:rsidRPr="00F2335C">
        <w:rPr>
          <w:color w:val="0D1B2A"/>
          <w:sz w:val="20"/>
          <w:szCs w:val="20"/>
        </w:rPr>
        <w:t>server exposes multiple web ports (80, 443, 8080, 8443), increasing the attack surface</w:t>
      </w:r>
      <w:r>
        <w:rPr>
          <w:color w:val="0D1B2A"/>
          <w:sz w:val="20"/>
          <w:szCs w:val="20"/>
        </w:rPr>
        <w:t>.</w:t>
      </w:r>
    </w:p>
    <w:p w14:paraId="22F5D853" w14:textId="77777777" w:rsidR="007B2A11" w:rsidRDefault="007B2A11">
      <w:pPr>
        <w:spacing w:after="40"/>
      </w:pPr>
    </w:p>
    <w:p w14:paraId="4C78BD0C" w14:textId="1F281C2E" w:rsidR="007B2A11" w:rsidRDefault="00BE2BE1">
      <w:pPr>
        <w:spacing w:before="40" w:after="40"/>
      </w:pPr>
      <w:r>
        <w:rPr>
          <w:b/>
          <w:bCs/>
          <w:color w:val="C0392B"/>
          <w:sz w:val="20"/>
          <w:szCs w:val="20"/>
        </w:rPr>
        <w:t xml:space="preserve">Business Impact: </w:t>
      </w:r>
      <w:r w:rsidR="00A84A71" w:rsidRPr="00A84A71">
        <w:rPr>
          <w:color w:val="0D1B2A"/>
          <w:sz w:val="20"/>
          <w:szCs w:val="20"/>
        </w:rPr>
        <w:t>Unnecessary open ports may expose administrative interfaces or vulnerable services, allowing attackers to gain unauthorized access.</w:t>
      </w:r>
    </w:p>
    <w:p w14:paraId="4EF9477B" w14:textId="77777777" w:rsidR="007B2A11" w:rsidRDefault="007B2A11">
      <w:pPr>
        <w:spacing w:after="40"/>
      </w:pPr>
    </w:p>
    <w:p w14:paraId="4C381685" w14:textId="77777777" w:rsidR="007B2A11" w:rsidRDefault="00BE2BE1">
      <w:pPr>
        <w:spacing w:before="40" w:after="40"/>
      </w:pPr>
      <w:r>
        <w:rPr>
          <w:b/>
          <w:bCs/>
          <w:color w:val="0D1B2A"/>
          <w:sz w:val="20"/>
          <w:szCs w:val="20"/>
        </w:rPr>
        <w:t>Plain Language Explanation:</w:t>
      </w:r>
    </w:p>
    <w:p w14:paraId="7E405AB5" w14:textId="06504DA3" w:rsidR="007B2A11" w:rsidRDefault="00466FFE" w:rsidP="00466FFE">
      <w:pPr>
        <w:spacing w:before="80" w:after="100"/>
      </w:pPr>
      <w:r w:rsidRPr="00466FFE">
        <w:rPr>
          <w:color w:val="566573"/>
        </w:rPr>
        <w:t>Each open port is like a door into your system. The more doors that are open, the more chances an attacker has to find a weak or unprotected entry point.</w:t>
      </w:r>
      <w:r w:rsidRPr="00466FFE">
        <w:rPr>
          <w:color w:val="566573"/>
        </w:rPr>
        <w:br/>
        <w:t>Ports like 8080 and 8443 are often used for testing or admin panels, which may not be properly secured. If attackers find these, they could gain deeper access into the system</w:t>
      </w:r>
      <w:r w:rsidR="00BE2BE1">
        <w:rPr>
          <w:color w:val="566573"/>
        </w:rPr>
        <w:t>.</w:t>
      </w:r>
    </w:p>
    <w:p w14:paraId="05E4D555" w14:textId="514A5DD1" w:rsidR="007B2A11" w:rsidRDefault="00BE2BE1">
      <w:pPr>
        <w:spacing w:before="80" w:after="40"/>
      </w:pPr>
      <w:r>
        <w:rPr>
          <w:b/>
          <w:bCs/>
          <w:color w:val="1E8449"/>
          <w:sz w:val="20"/>
          <w:szCs w:val="20"/>
        </w:rPr>
        <w:t>Recommended Fix</w:t>
      </w:r>
      <w:r w:rsidR="0066309B">
        <w:rPr>
          <w:b/>
          <w:bCs/>
          <w:color w:val="1E8449"/>
          <w:sz w:val="20"/>
          <w:szCs w:val="20"/>
        </w:rPr>
        <w:t xml:space="preserve">: </w:t>
      </w:r>
      <w:r w:rsidR="0066309B" w:rsidRPr="0066309B">
        <w:rPr>
          <w:color w:val="0D0D0D" w:themeColor="text1" w:themeTint="F2"/>
          <w:sz w:val="20"/>
          <w:szCs w:val="20"/>
        </w:rPr>
        <w:t>Close</w:t>
      </w:r>
      <w:r w:rsidR="0066309B" w:rsidRPr="0066309B">
        <w:rPr>
          <w:color w:val="0D1B2A"/>
          <w:sz w:val="20"/>
          <w:szCs w:val="20"/>
        </w:rPr>
        <w:t xml:space="preserve"> all unnecessary ports and restrict access to required services only. Ensure administrative services are not publicly accessible</w:t>
      </w:r>
      <w:r>
        <w:rPr>
          <w:color w:val="0D1B2A"/>
          <w:sz w:val="20"/>
          <w:szCs w:val="20"/>
        </w:rPr>
        <w:t>.</w:t>
      </w:r>
    </w:p>
    <w:p w14:paraId="36D8CFDB"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7FE2039B" w14:textId="77777777" w:rsidTr="001075BA">
        <w:tc>
          <w:tcPr>
            <w:tcW w:w="700" w:type="dxa"/>
            <w:tcBorders>
              <w:top w:val="none" w:sz="0" w:space="0" w:color="FFFFFF"/>
              <w:left w:val="nil"/>
              <w:bottom w:val="single" w:sz="4" w:space="0" w:color="auto"/>
              <w:right w:val="none" w:sz="0" w:space="0" w:color="FFFFFF"/>
            </w:tcBorders>
            <w:shd w:val="clear" w:color="auto" w:fill="D35400"/>
            <w:tcMar>
              <w:top w:w="100" w:type="dxa"/>
              <w:left w:w="100" w:type="dxa"/>
              <w:bottom w:w="100" w:type="dxa"/>
              <w:right w:w="100" w:type="dxa"/>
            </w:tcMar>
          </w:tcPr>
          <w:p w14:paraId="36AAE451" w14:textId="77777777" w:rsidR="007B2A11" w:rsidRDefault="00BE2BE1">
            <w:pPr>
              <w:jc w:val="center"/>
            </w:pPr>
            <w:r>
              <w:rPr>
                <w:b/>
                <w:bCs/>
                <w:color w:val="FFFFFF"/>
                <w:sz w:val="20"/>
                <w:szCs w:val="20"/>
              </w:rPr>
              <w:t>F-03</w:t>
            </w:r>
          </w:p>
        </w:tc>
        <w:tc>
          <w:tcPr>
            <w:tcW w:w="7560" w:type="dxa"/>
            <w:tcBorders>
              <w:bottom w:val="single" w:sz="4" w:space="0" w:color="auto"/>
            </w:tcBorders>
            <w:shd w:val="clear" w:color="auto" w:fill="FFFFFF"/>
            <w:tcMar>
              <w:top w:w="100" w:type="dxa"/>
              <w:left w:w="200" w:type="dxa"/>
              <w:bottom w:w="100" w:type="dxa"/>
              <w:right w:w="120" w:type="dxa"/>
            </w:tcMar>
          </w:tcPr>
          <w:p w14:paraId="5505D682" w14:textId="7748E423" w:rsidR="007B2A11" w:rsidRDefault="0042304F">
            <w:r w:rsidRPr="0042304F">
              <w:rPr>
                <w:b/>
                <w:bCs/>
                <w:color w:val="0D1B2A"/>
              </w:rPr>
              <w:t>HTTP Enabled (Port 80)</w:t>
            </w:r>
          </w:p>
        </w:tc>
        <w:tc>
          <w:tcPr>
            <w:tcW w:w="1100" w:type="dxa"/>
            <w:tcBorders>
              <w:bottom w:val="single" w:sz="4" w:space="0" w:color="auto"/>
            </w:tcBorders>
            <w:shd w:val="clear" w:color="auto" w:fill="FFFFFF"/>
            <w:tcMar>
              <w:top w:w="100" w:type="dxa"/>
              <w:left w:w="80" w:type="dxa"/>
              <w:bottom w:w="100" w:type="dxa"/>
              <w:right w:w="80" w:type="dxa"/>
            </w:tcMar>
          </w:tcPr>
          <w:p w14:paraId="5C032652" w14:textId="77777777" w:rsidR="007B2A11" w:rsidRDefault="00BE2BE1">
            <w:pPr>
              <w:jc w:val="right"/>
            </w:pPr>
            <w:r>
              <w:rPr>
                <w:b/>
                <w:bCs/>
                <w:color w:val="D35400"/>
                <w:sz w:val="18"/>
                <w:szCs w:val="18"/>
              </w:rPr>
              <w:t>MEDIUM</w:t>
            </w:r>
          </w:p>
        </w:tc>
      </w:tr>
    </w:tbl>
    <w:p w14:paraId="1CB16020" w14:textId="77777777" w:rsidR="007B2A11" w:rsidRDefault="007B2A11">
      <w:pPr>
        <w:spacing w:after="60"/>
      </w:pPr>
    </w:p>
    <w:p w14:paraId="5BC1670B" w14:textId="1297BDCA" w:rsidR="007B2A11" w:rsidRDefault="00BE2BE1">
      <w:pPr>
        <w:spacing w:before="40" w:after="40"/>
      </w:pPr>
      <w:r>
        <w:rPr>
          <w:b/>
          <w:bCs/>
          <w:color w:val="1B4F72"/>
          <w:sz w:val="20"/>
          <w:szCs w:val="20"/>
        </w:rPr>
        <w:t>Technical Finding</w:t>
      </w:r>
      <w:r w:rsidR="006B5EA6">
        <w:rPr>
          <w:b/>
          <w:bCs/>
          <w:color w:val="1B4F72"/>
          <w:sz w:val="20"/>
          <w:szCs w:val="20"/>
        </w:rPr>
        <w:t xml:space="preserve">: </w:t>
      </w:r>
      <w:r w:rsidR="006B5EA6" w:rsidRPr="005B45EF">
        <w:rPr>
          <w:color w:val="0D0D0D" w:themeColor="text1" w:themeTint="F2"/>
          <w:sz w:val="20"/>
          <w:szCs w:val="20"/>
        </w:rPr>
        <w:t>The</w:t>
      </w:r>
      <w:r w:rsidR="004F7AA9" w:rsidRPr="005B45EF">
        <w:rPr>
          <w:color w:val="0D0D0D" w:themeColor="text1" w:themeTint="F2"/>
          <w:sz w:val="20"/>
          <w:szCs w:val="20"/>
        </w:rPr>
        <w:t xml:space="preserve"> </w:t>
      </w:r>
      <w:r w:rsidR="004F7AA9" w:rsidRPr="004F7AA9">
        <w:rPr>
          <w:color w:val="0D1B2A"/>
          <w:sz w:val="20"/>
          <w:szCs w:val="20"/>
        </w:rPr>
        <w:t>web server allows unencrypted HTTP connections alongside HTTPS.</w:t>
      </w:r>
    </w:p>
    <w:p w14:paraId="259AEC69" w14:textId="77777777" w:rsidR="007B2A11" w:rsidRDefault="007B2A11">
      <w:pPr>
        <w:spacing w:after="40"/>
      </w:pPr>
    </w:p>
    <w:p w14:paraId="436C42B3" w14:textId="214E5633" w:rsidR="007B2A11" w:rsidRDefault="00BE2BE1">
      <w:pPr>
        <w:spacing w:before="40" w:after="40"/>
      </w:pPr>
      <w:r>
        <w:rPr>
          <w:b/>
          <w:bCs/>
          <w:color w:val="C0392B"/>
          <w:sz w:val="20"/>
          <w:szCs w:val="20"/>
        </w:rPr>
        <w:lastRenderedPageBreak/>
        <w:t xml:space="preserve">Business Impact: </w:t>
      </w:r>
      <w:r w:rsidR="006B5EA6" w:rsidRPr="006B5EA6">
        <w:rPr>
          <w:color w:val="0D1B2A"/>
          <w:sz w:val="20"/>
          <w:szCs w:val="20"/>
        </w:rPr>
        <w:t>Sensitive user data can be intercepted or manipulated, leading to data theft or session hijacking</w:t>
      </w:r>
      <w:r>
        <w:rPr>
          <w:color w:val="0D1B2A"/>
          <w:sz w:val="20"/>
          <w:szCs w:val="20"/>
        </w:rPr>
        <w:t>.</w:t>
      </w:r>
    </w:p>
    <w:p w14:paraId="2B479C9A" w14:textId="77777777" w:rsidR="007B2A11" w:rsidRDefault="007B2A11">
      <w:pPr>
        <w:spacing w:after="40"/>
      </w:pPr>
    </w:p>
    <w:p w14:paraId="754F9609" w14:textId="77777777" w:rsidR="007B2A11" w:rsidRDefault="00BE2BE1">
      <w:pPr>
        <w:spacing w:before="40" w:after="40"/>
      </w:pPr>
      <w:r>
        <w:rPr>
          <w:b/>
          <w:bCs/>
          <w:color w:val="0D1B2A"/>
          <w:sz w:val="20"/>
          <w:szCs w:val="20"/>
        </w:rPr>
        <w:t>Plain Language Explanation:</w:t>
      </w:r>
    </w:p>
    <w:p w14:paraId="56140228" w14:textId="122A3A2E" w:rsidR="007B2A11" w:rsidRDefault="009A61A5" w:rsidP="009A61A5">
      <w:pPr>
        <w:spacing w:before="80" w:after="100"/>
      </w:pPr>
      <w:r w:rsidRPr="009A61A5">
        <w:rPr>
          <w:color w:val="566573"/>
        </w:rPr>
        <w:t>HTTP sends information in plain text, meaning anyone intercepting the connection (like on public Wi-Fi) can read or modify the data.</w:t>
      </w:r>
      <w:r w:rsidRPr="009A61A5">
        <w:rPr>
          <w:color w:val="566573"/>
        </w:rPr>
        <w:br/>
        <w:t>For a business, this could expose login credentials, personal data, or transactions, damaging customer trust and potentially leading to legal consequences</w:t>
      </w:r>
      <w:r w:rsidR="00BE2BE1">
        <w:rPr>
          <w:color w:val="566573"/>
        </w:rPr>
        <w:t>.</w:t>
      </w:r>
    </w:p>
    <w:p w14:paraId="58A39A63" w14:textId="751F54FB" w:rsidR="007B2A11" w:rsidRDefault="00BE2BE1">
      <w:pPr>
        <w:spacing w:before="80" w:after="40"/>
      </w:pPr>
      <w:r>
        <w:rPr>
          <w:b/>
          <w:bCs/>
          <w:color w:val="1E8449"/>
          <w:sz w:val="20"/>
          <w:szCs w:val="20"/>
        </w:rPr>
        <w:t xml:space="preserve">Recommended Fix: </w:t>
      </w:r>
      <w:r w:rsidR="00E25A47" w:rsidRPr="00E25A47">
        <w:rPr>
          <w:color w:val="0D1B2A"/>
          <w:sz w:val="20"/>
          <w:szCs w:val="20"/>
        </w:rPr>
        <w:t>Redirect all HTTP traffic to HTTPS and implement HTTP Strict Transport Security (HSTS) to enforce secure connections</w:t>
      </w:r>
      <w:r>
        <w:rPr>
          <w:color w:val="0D1B2A"/>
          <w:sz w:val="20"/>
          <w:szCs w:val="20"/>
        </w:rPr>
        <w:t>.</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90"/>
      </w:tblGrid>
      <w:tr w:rsidR="00E25A47" w14:paraId="0D639A6F" w14:textId="77777777" w:rsidTr="001075BA">
        <w:tc>
          <w:tcPr>
            <w:tcW w:w="700" w:type="dxa"/>
            <w:tcBorders>
              <w:top w:val="none" w:sz="0" w:space="0" w:color="FFFFFF"/>
              <w:left w:val="nil"/>
              <w:bottom w:val="single" w:sz="4" w:space="0" w:color="auto"/>
              <w:right w:val="none" w:sz="0" w:space="0" w:color="FFFFFF"/>
            </w:tcBorders>
            <w:shd w:val="clear" w:color="auto" w:fill="BF4E14" w:themeFill="accent2" w:themeFillShade="BF"/>
            <w:tcMar>
              <w:top w:w="100" w:type="dxa"/>
              <w:left w:w="100" w:type="dxa"/>
              <w:bottom w:w="100" w:type="dxa"/>
              <w:right w:w="100" w:type="dxa"/>
            </w:tcMar>
          </w:tcPr>
          <w:p w14:paraId="79A5CCE1" w14:textId="483308A6" w:rsidR="00E25A47" w:rsidRDefault="00E25A47" w:rsidP="002D610A">
            <w:pPr>
              <w:jc w:val="center"/>
            </w:pPr>
            <w:r>
              <w:rPr>
                <w:b/>
                <w:bCs/>
                <w:color w:val="FFFFFF"/>
                <w:sz w:val="20"/>
                <w:szCs w:val="20"/>
              </w:rPr>
              <w:t>F-0</w:t>
            </w:r>
            <w:r w:rsidR="000F454F">
              <w:rPr>
                <w:b/>
                <w:bCs/>
                <w:color w:val="FFFFFF"/>
                <w:sz w:val="20"/>
                <w:szCs w:val="20"/>
              </w:rPr>
              <w:t>4</w:t>
            </w:r>
          </w:p>
        </w:tc>
        <w:tc>
          <w:tcPr>
            <w:tcW w:w="7560" w:type="dxa"/>
            <w:tcBorders>
              <w:bottom w:val="single" w:sz="4" w:space="0" w:color="auto"/>
            </w:tcBorders>
            <w:shd w:val="clear" w:color="auto" w:fill="FFFFFF"/>
            <w:tcMar>
              <w:top w:w="100" w:type="dxa"/>
              <w:left w:w="200" w:type="dxa"/>
              <w:bottom w:w="100" w:type="dxa"/>
              <w:right w:w="120" w:type="dxa"/>
            </w:tcMar>
          </w:tcPr>
          <w:p w14:paraId="68B1CB66" w14:textId="2FE1CCE0" w:rsidR="00E25A47" w:rsidRDefault="00ED77E2" w:rsidP="002D610A">
            <w:r w:rsidRPr="00ED77E2">
              <w:rPr>
                <w:b/>
                <w:bCs/>
                <w:color w:val="0D1B2A"/>
              </w:rPr>
              <w:t>robots.txt Information Disclosure</w:t>
            </w:r>
          </w:p>
        </w:tc>
        <w:tc>
          <w:tcPr>
            <w:tcW w:w="1190" w:type="dxa"/>
            <w:tcBorders>
              <w:bottom w:val="single" w:sz="4" w:space="0" w:color="auto"/>
            </w:tcBorders>
            <w:shd w:val="clear" w:color="auto" w:fill="FFFFFF"/>
            <w:tcMar>
              <w:top w:w="100" w:type="dxa"/>
              <w:left w:w="80" w:type="dxa"/>
              <w:bottom w:w="100" w:type="dxa"/>
              <w:right w:w="80" w:type="dxa"/>
            </w:tcMar>
          </w:tcPr>
          <w:p w14:paraId="07D4E50B" w14:textId="664D0DFD" w:rsidR="00E25A47" w:rsidRDefault="00E25A47" w:rsidP="002D610A">
            <w:pPr>
              <w:jc w:val="right"/>
            </w:pPr>
            <w:r>
              <w:rPr>
                <w:b/>
                <w:bCs/>
                <w:color w:val="C0392B"/>
                <w:sz w:val="18"/>
                <w:szCs w:val="18"/>
              </w:rPr>
              <w:t>MED</w:t>
            </w:r>
            <w:r w:rsidR="001075BA">
              <w:rPr>
                <w:b/>
                <w:bCs/>
                <w:color w:val="C0392B"/>
                <w:sz w:val="18"/>
                <w:szCs w:val="18"/>
              </w:rPr>
              <w:t>IUM</w:t>
            </w:r>
          </w:p>
        </w:tc>
      </w:tr>
    </w:tbl>
    <w:p w14:paraId="41285A15" w14:textId="77777777" w:rsidR="00E25A47" w:rsidRDefault="00E25A47" w:rsidP="00E25A47">
      <w:pPr>
        <w:spacing w:after="60"/>
      </w:pPr>
    </w:p>
    <w:p w14:paraId="4414B597" w14:textId="71F3BD79" w:rsidR="00E25A47" w:rsidRDefault="00E25A47" w:rsidP="00E25A47">
      <w:pPr>
        <w:spacing w:before="40" w:after="40"/>
      </w:pPr>
      <w:r>
        <w:rPr>
          <w:b/>
          <w:bCs/>
          <w:color w:val="1B4F72"/>
          <w:sz w:val="20"/>
          <w:szCs w:val="20"/>
        </w:rPr>
        <w:t xml:space="preserve">Technical Finding: </w:t>
      </w:r>
      <w:r w:rsidR="006E4303" w:rsidRPr="006E4303">
        <w:rPr>
          <w:color w:val="0D1B2A"/>
          <w:sz w:val="20"/>
          <w:szCs w:val="20"/>
        </w:rPr>
        <w:t>The robots.txt file contains disallowed entries that may reveal sensitive or hidden directories</w:t>
      </w:r>
      <w:r>
        <w:rPr>
          <w:color w:val="0D1B2A"/>
          <w:sz w:val="20"/>
          <w:szCs w:val="20"/>
        </w:rPr>
        <w:t>.</w:t>
      </w:r>
    </w:p>
    <w:p w14:paraId="69873327" w14:textId="77777777" w:rsidR="00E25A47" w:rsidRDefault="00E25A47" w:rsidP="00E25A47">
      <w:pPr>
        <w:spacing w:after="40"/>
      </w:pPr>
    </w:p>
    <w:p w14:paraId="02C23C15" w14:textId="756D72D2" w:rsidR="00E25A47" w:rsidRDefault="00E25A47" w:rsidP="00E25A47">
      <w:pPr>
        <w:spacing w:before="40" w:after="40"/>
      </w:pPr>
      <w:r>
        <w:rPr>
          <w:b/>
          <w:bCs/>
          <w:color w:val="C0392B"/>
          <w:sz w:val="20"/>
          <w:szCs w:val="20"/>
        </w:rPr>
        <w:t xml:space="preserve">Business Impact: </w:t>
      </w:r>
      <w:r w:rsidR="001C5430" w:rsidRPr="001C5430">
        <w:rPr>
          <w:color w:val="0D1B2A"/>
          <w:sz w:val="20"/>
          <w:szCs w:val="20"/>
        </w:rPr>
        <w:t>Attackers can use this information to discover hidden parts of the application and target them for exploitation</w:t>
      </w:r>
      <w:r>
        <w:rPr>
          <w:color w:val="0D1B2A"/>
          <w:sz w:val="20"/>
          <w:szCs w:val="20"/>
        </w:rPr>
        <w:t>.</w:t>
      </w:r>
    </w:p>
    <w:p w14:paraId="7087AE18" w14:textId="77777777" w:rsidR="00E25A47" w:rsidRDefault="00E25A47" w:rsidP="00E25A47">
      <w:pPr>
        <w:spacing w:after="40"/>
      </w:pPr>
    </w:p>
    <w:p w14:paraId="202EBEF7" w14:textId="77777777" w:rsidR="00E25A47" w:rsidRDefault="00E25A47" w:rsidP="00E25A47">
      <w:pPr>
        <w:spacing w:before="40" w:after="40"/>
      </w:pPr>
      <w:r>
        <w:rPr>
          <w:b/>
          <w:bCs/>
          <w:color w:val="0D1B2A"/>
          <w:sz w:val="20"/>
          <w:szCs w:val="20"/>
        </w:rPr>
        <w:t>Plain Language Explanation:</w:t>
      </w:r>
    </w:p>
    <w:p w14:paraId="6A4C7DA0" w14:textId="5A38C8D1" w:rsidR="00E25A47" w:rsidRDefault="001C5430" w:rsidP="00E25A47">
      <w:pPr>
        <w:spacing w:before="80" w:after="100"/>
        <w:jc w:val="both"/>
      </w:pPr>
      <w:r w:rsidRPr="001C5430">
        <w:rPr>
          <w:color w:val="566573"/>
        </w:rPr>
        <w:t>The robots.txt file is meant to guide search engines, but it is publicly accessible. If it lists sensitive directories, it essentially gives attackers a map of where to look for hidden or important parts of the system.</w:t>
      </w:r>
      <w:r w:rsidRPr="001C5430">
        <w:rPr>
          <w:color w:val="566573"/>
        </w:rPr>
        <w:br/>
        <w:t>This can make it much easier for attackers to find vulnerabilities or restricted areas</w:t>
      </w:r>
      <w:r w:rsidR="00E25A47">
        <w:rPr>
          <w:color w:val="566573"/>
        </w:rPr>
        <w:t>.</w:t>
      </w:r>
    </w:p>
    <w:p w14:paraId="137C5159" w14:textId="5EDDF20A" w:rsidR="00E25A47" w:rsidRDefault="00E25A47" w:rsidP="00E25A47">
      <w:pPr>
        <w:spacing w:before="80" w:after="40"/>
      </w:pPr>
      <w:r>
        <w:rPr>
          <w:b/>
          <w:bCs/>
          <w:color w:val="1E8449"/>
          <w:sz w:val="20"/>
          <w:szCs w:val="20"/>
        </w:rPr>
        <w:t>Recommended Fix</w:t>
      </w:r>
      <w:r w:rsidR="00F07E72">
        <w:rPr>
          <w:b/>
          <w:bCs/>
          <w:color w:val="1E8449"/>
          <w:sz w:val="20"/>
          <w:szCs w:val="20"/>
        </w:rPr>
        <w:t xml:space="preserve">: </w:t>
      </w:r>
      <w:r w:rsidR="00F07E72" w:rsidRPr="00F07E72">
        <w:rPr>
          <w:color w:val="0D0D0D" w:themeColor="text1" w:themeTint="F2"/>
          <w:sz w:val="20"/>
          <w:szCs w:val="20"/>
        </w:rPr>
        <w:t>Remove</w:t>
      </w:r>
      <w:r w:rsidR="00436A30" w:rsidRPr="00F07E72">
        <w:rPr>
          <w:color w:val="0D0D0D" w:themeColor="text1" w:themeTint="F2"/>
          <w:sz w:val="20"/>
          <w:szCs w:val="20"/>
        </w:rPr>
        <w:t xml:space="preserve"> </w:t>
      </w:r>
      <w:r w:rsidR="00436A30" w:rsidRPr="00436A30">
        <w:rPr>
          <w:color w:val="0D1B2A"/>
          <w:sz w:val="20"/>
          <w:szCs w:val="20"/>
        </w:rPr>
        <w:t>sensitive paths from robots.txt and ensure all critical directories are protected with proper authentication and authorization controls</w:t>
      </w:r>
      <w:r>
        <w:rPr>
          <w:color w:val="0D1B2A"/>
          <w:sz w:val="20"/>
          <w:szCs w:val="20"/>
        </w:rPr>
        <w:t>.</w:t>
      </w:r>
    </w:p>
    <w:p w14:paraId="1766AA59"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6A9831F1" w14:textId="77777777">
        <w:tc>
          <w:tcPr>
            <w:tcW w:w="70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100" w:type="dxa"/>
            </w:tcMar>
          </w:tcPr>
          <w:p w14:paraId="58A1DEC3" w14:textId="67678B15" w:rsidR="007B2A11" w:rsidRDefault="00BE2BE1">
            <w:pPr>
              <w:jc w:val="center"/>
            </w:pPr>
            <w:r>
              <w:rPr>
                <w:b/>
                <w:bCs/>
                <w:color w:val="FFFFFF"/>
                <w:sz w:val="20"/>
                <w:szCs w:val="20"/>
              </w:rPr>
              <w:t>F-0</w:t>
            </w:r>
            <w:r w:rsidR="000F454F">
              <w:rPr>
                <w:b/>
                <w:bCs/>
                <w:color w:val="FFFFFF"/>
                <w:sz w:val="20"/>
                <w:szCs w:val="20"/>
              </w:rPr>
              <w:t>5</w:t>
            </w:r>
          </w:p>
        </w:tc>
        <w:tc>
          <w:tcPr>
            <w:tcW w:w="7560" w:type="dxa"/>
            <w:tcBorders>
              <w:bottom w:val="single" w:sz="4" w:space="0" w:color="1E8449"/>
            </w:tcBorders>
            <w:shd w:val="clear" w:color="auto" w:fill="FFFFFF"/>
            <w:tcMar>
              <w:top w:w="100" w:type="dxa"/>
              <w:left w:w="200" w:type="dxa"/>
              <w:bottom w:w="100" w:type="dxa"/>
              <w:right w:w="120" w:type="dxa"/>
            </w:tcMar>
          </w:tcPr>
          <w:p w14:paraId="54EBD527" w14:textId="3F8524FC" w:rsidR="007B2A11" w:rsidRDefault="009B55A6">
            <w:r w:rsidRPr="009B55A6">
              <w:rPr>
                <w:b/>
                <w:bCs/>
                <w:color w:val="0D1B2A"/>
              </w:rPr>
              <w:t>Server Header Disclosure (Cloudflare)</w:t>
            </w:r>
          </w:p>
        </w:tc>
        <w:tc>
          <w:tcPr>
            <w:tcW w:w="1100" w:type="dxa"/>
            <w:tcBorders>
              <w:bottom w:val="single" w:sz="4" w:space="0" w:color="1E8449"/>
            </w:tcBorders>
            <w:shd w:val="clear" w:color="auto" w:fill="FFFFFF"/>
            <w:tcMar>
              <w:top w:w="100" w:type="dxa"/>
              <w:left w:w="80" w:type="dxa"/>
              <w:bottom w:w="100" w:type="dxa"/>
              <w:right w:w="80" w:type="dxa"/>
            </w:tcMar>
          </w:tcPr>
          <w:p w14:paraId="765D0BBC" w14:textId="77777777" w:rsidR="007B2A11" w:rsidRDefault="00BE2BE1">
            <w:pPr>
              <w:jc w:val="right"/>
            </w:pPr>
            <w:r>
              <w:rPr>
                <w:b/>
                <w:bCs/>
                <w:color w:val="1E8449"/>
                <w:sz w:val="18"/>
                <w:szCs w:val="18"/>
              </w:rPr>
              <w:t>LOW</w:t>
            </w:r>
          </w:p>
        </w:tc>
      </w:tr>
    </w:tbl>
    <w:p w14:paraId="6BC0D41F" w14:textId="77777777" w:rsidR="007B2A11" w:rsidRDefault="007B2A11">
      <w:pPr>
        <w:spacing w:after="60"/>
      </w:pPr>
    </w:p>
    <w:p w14:paraId="5F96A6D7" w14:textId="3E307325" w:rsidR="007B2A11" w:rsidRDefault="00BE2BE1">
      <w:pPr>
        <w:spacing w:before="40" w:after="40"/>
      </w:pPr>
      <w:r>
        <w:rPr>
          <w:b/>
          <w:bCs/>
          <w:color w:val="1B4F72"/>
          <w:sz w:val="20"/>
          <w:szCs w:val="20"/>
        </w:rPr>
        <w:t xml:space="preserve">Technical Finding: </w:t>
      </w:r>
      <w:r w:rsidR="005927D5" w:rsidRPr="005927D5">
        <w:rPr>
          <w:color w:val="0D0D0D" w:themeColor="text1" w:themeTint="F2"/>
          <w:sz w:val="20"/>
          <w:szCs w:val="20"/>
        </w:rPr>
        <w:t>The server reveals that it is using Cloudflare through HTTP response headers</w:t>
      </w:r>
      <w:r>
        <w:rPr>
          <w:color w:val="0D1B2A"/>
          <w:sz w:val="20"/>
          <w:szCs w:val="20"/>
        </w:rPr>
        <w:t>.</w:t>
      </w:r>
    </w:p>
    <w:p w14:paraId="318B706E" w14:textId="77777777" w:rsidR="007B2A11" w:rsidRDefault="007B2A11">
      <w:pPr>
        <w:spacing w:after="40"/>
      </w:pPr>
    </w:p>
    <w:p w14:paraId="4D64FC22" w14:textId="39B53A83" w:rsidR="007B2A11" w:rsidRDefault="00BE2BE1">
      <w:pPr>
        <w:spacing w:before="40" w:after="40"/>
      </w:pPr>
      <w:r>
        <w:rPr>
          <w:b/>
          <w:bCs/>
          <w:color w:val="C0392B"/>
          <w:sz w:val="20"/>
          <w:szCs w:val="20"/>
        </w:rPr>
        <w:t>Business Impact</w:t>
      </w:r>
      <w:r w:rsidR="005B42AC">
        <w:rPr>
          <w:b/>
          <w:bCs/>
          <w:color w:val="C0392B"/>
          <w:sz w:val="20"/>
          <w:szCs w:val="20"/>
        </w:rPr>
        <w:t xml:space="preserve">: </w:t>
      </w:r>
      <w:r w:rsidR="005B42AC" w:rsidRPr="005B42AC">
        <w:rPr>
          <w:color w:val="0D0D0D" w:themeColor="text1" w:themeTint="F2"/>
          <w:sz w:val="20"/>
          <w:szCs w:val="20"/>
        </w:rPr>
        <w:t>Attackers</w:t>
      </w:r>
      <w:r w:rsidR="005927D5" w:rsidRPr="005B42AC">
        <w:rPr>
          <w:color w:val="0D0D0D" w:themeColor="text1" w:themeTint="F2"/>
          <w:sz w:val="20"/>
          <w:szCs w:val="20"/>
        </w:rPr>
        <w:t xml:space="preserve"> </w:t>
      </w:r>
      <w:r w:rsidR="005927D5" w:rsidRPr="005927D5">
        <w:rPr>
          <w:color w:val="0D1B2A"/>
          <w:sz w:val="20"/>
          <w:szCs w:val="20"/>
        </w:rPr>
        <w:t>gain insight into the technology stack, allowing them to tailor attacks more effectively</w:t>
      </w:r>
      <w:r>
        <w:rPr>
          <w:color w:val="0D1B2A"/>
          <w:sz w:val="20"/>
          <w:szCs w:val="20"/>
        </w:rPr>
        <w:t>.</w:t>
      </w:r>
    </w:p>
    <w:p w14:paraId="36298BD4" w14:textId="77777777" w:rsidR="007B2A11" w:rsidRDefault="007B2A11">
      <w:pPr>
        <w:spacing w:after="40"/>
      </w:pPr>
    </w:p>
    <w:p w14:paraId="72E617EF" w14:textId="77777777" w:rsidR="007B2A11" w:rsidRDefault="00BE2BE1">
      <w:pPr>
        <w:spacing w:before="40" w:after="40"/>
      </w:pPr>
      <w:r>
        <w:rPr>
          <w:b/>
          <w:bCs/>
          <w:color w:val="0D1B2A"/>
          <w:sz w:val="20"/>
          <w:szCs w:val="20"/>
        </w:rPr>
        <w:t>Plain Language Explanation:</w:t>
      </w:r>
    </w:p>
    <w:p w14:paraId="7636FF88" w14:textId="0E71A12B" w:rsidR="007B2A11" w:rsidRDefault="005C1808" w:rsidP="005C1808">
      <w:pPr>
        <w:spacing w:before="80" w:after="100"/>
      </w:pPr>
      <w:r w:rsidRPr="005C1808">
        <w:rPr>
          <w:color w:val="566573"/>
        </w:rPr>
        <w:t>When a server responds to requests, it sometimes includes extra information about the technologies it uses. In this case, it reveals Cloudflare is being used.</w:t>
      </w:r>
      <w:r w:rsidRPr="005C1808">
        <w:rPr>
          <w:color w:val="566573"/>
        </w:rPr>
        <w:br/>
        <w:t>While this may seem harmless, attackers can use this information to plan more targeted attacks or attempt known techniques to bypass such protections</w:t>
      </w:r>
      <w:r w:rsidR="00BE2BE1">
        <w:rPr>
          <w:color w:val="566573"/>
        </w:rPr>
        <w:t>.</w:t>
      </w:r>
    </w:p>
    <w:p w14:paraId="36F608BB" w14:textId="08061B15" w:rsidR="007B2A11" w:rsidRDefault="00BE2BE1">
      <w:pPr>
        <w:spacing w:before="80" w:after="40"/>
      </w:pPr>
      <w:r>
        <w:rPr>
          <w:b/>
          <w:bCs/>
          <w:color w:val="1E8449"/>
          <w:sz w:val="20"/>
          <w:szCs w:val="20"/>
        </w:rPr>
        <w:t>Recommended Fix</w:t>
      </w:r>
      <w:r w:rsidR="005B42AC">
        <w:rPr>
          <w:b/>
          <w:bCs/>
          <w:color w:val="1E8449"/>
          <w:sz w:val="20"/>
          <w:szCs w:val="20"/>
        </w:rPr>
        <w:t xml:space="preserve">: </w:t>
      </w:r>
      <w:r w:rsidR="005B42AC" w:rsidRPr="005B42AC">
        <w:rPr>
          <w:color w:val="0D0D0D" w:themeColor="text1" w:themeTint="F2"/>
          <w:sz w:val="20"/>
          <w:szCs w:val="20"/>
        </w:rPr>
        <w:t>Minimize</w:t>
      </w:r>
      <w:r w:rsidR="005C1808" w:rsidRPr="005B42AC">
        <w:rPr>
          <w:color w:val="0D0D0D" w:themeColor="text1" w:themeTint="F2"/>
          <w:sz w:val="20"/>
          <w:szCs w:val="20"/>
        </w:rPr>
        <w:t xml:space="preserve"> </w:t>
      </w:r>
      <w:r w:rsidR="005C1808" w:rsidRPr="005C1808">
        <w:rPr>
          <w:color w:val="0D1B2A"/>
          <w:sz w:val="20"/>
          <w:szCs w:val="20"/>
        </w:rPr>
        <w:t>or obfuscate server headers where possible to reduce information disclosure.</w:t>
      </w:r>
    </w:p>
    <w:p w14:paraId="6D1EC0FD" w14:textId="77777777" w:rsidR="00BC2809" w:rsidRDefault="00BC2809" w:rsidP="00BC280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BC2809" w14:paraId="2A189640" w14:textId="77777777" w:rsidTr="007715E3">
        <w:tc>
          <w:tcPr>
            <w:tcW w:w="700" w:type="dxa"/>
            <w:tcBorders>
              <w:top w:val="none" w:sz="0" w:space="0" w:color="FFFFFF"/>
              <w:left w:val="none" w:sz="0" w:space="0" w:color="FFFFFF"/>
              <w:bottom w:val="none" w:sz="0" w:space="0" w:color="FFFFFF"/>
              <w:right w:val="none" w:sz="0" w:space="0" w:color="FFFFFF"/>
            </w:tcBorders>
            <w:shd w:val="clear" w:color="auto" w:fill="C0392B"/>
            <w:tcMar>
              <w:top w:w="100" w:type="dxa"/>
              <w:left w:w="100" w:type="dxa"/>
              <w:bottom w:w="100" w:type="dxa"/>
              <w:right w:w="100" w:type="dxa"/>
            </w:tcMar>
          </w:tcPr>
          <w:p w14:paraId="4FDE8ED7" w14:textId="3F424FD6" w:rsidR="00BC2809" w:rsidRDefault="00BC2809" w:rsidP="007715E3">
            <w:pPr>
              <w:jc w:val="center"/>
            </w:pPr>
            <w:r>
              <w:rPr>
                <w:b/>
                <w:bCs/>
                <w:color w:val="FFFFFF"/>
                <w:sz w:val="20"/>
                <w:szCs w:val="20"/>
              </w:rPr>
              <w:t>F-06</w:t>
            </w:r>
          </w:p>
        </w:tc>
        <w:tc>
          <w:tcPr>
            <w:tcW w:w="7560" w:type="dxa"/>
            <w:tcBorders>
              <w:bottom w:val="single" w:sz="4" w:space="0" w:color="C0392B"/>
            </w:tcBorders>
            <w:shd w:val="clear" w:color="auto" w:fill="FFFFFF"/>
            <w:tcMar>
              <w:top w:w="100" w:type="dxa"/>
              <w:left w:w="200" w:type="dxa"/>
              <w:bottom w:w="100" w:type="dxa"/>
              <w:right w:w="120" w:type="dxa"/>
            </w:tcMar>
          </w:tcPr>
          <w:p w14:paraId="281A9B5C" w14:textId="77777777" w:rsidR="00BC2809" w:rsidRDefault="00BC2809" w:rsidP="007715E3">
            <w:r>
              <w:rPr>
                <w:b/>
                <w:bCs/>
                <w:color w:val="0D1B2A"/>
              </w:rPr>
              <w:t>Missing Content-Security-Policy (CSP) Header</w:t>
            </w:r>
          </w:p>
        </w:tc>
        <w:tc>
          <w:tcPr>
            <w:tcW w:w="1100" w:type="dxa"/>
            <w:tcBorders>
              <w:bottom w:val="single" w:sz="4" w:space="0" w:color="C0392B"/>
            </w:tcBorders>
            <w:shd w:val="clear" w:color="auto" w:fill="FFFFFF"/>
            <w:tcMar>
              <w:top w:w="100" w:type="dxa"/>
              <w:left w:w="80" w:type="dxa"/>
              <w:bottom w:w="100" w:type="dxa"/>
              <w:right w:w="80" w:type="dxa"/>
            </w:tcMar>
          </w:tcPr>
          <w:p w14:paraId="1FC6D651" w14:textId="77777777" w:rsidR="00BC2809" w:rsidRDefault="00BC2809" w:rsidP="007715E3">
            <w:pPr>
              <w:jc w:val="right"/>
            </w:pPr>
            <w:r>
              <w:rPr>
                <w:b/>
                <w:bCs/>
                <w:color w:val="C0392B"/>
                <w:sz w:val="18"/>
                <w:szCs w:val="18"/>
              </w:rPr>
              <w:t>HIGH</w:t>
            </w:r>
          </w:p>
        </w:tc>
      </w:tr>
    </w:tbl>
    <w:p w14:paraId="0C48F144" w14:textId="77777777" w:rsidR="00BC2809" w:rsidRDefault="00BC2809" w:rsidP="00BC2809">
      <w:pPr>
        <w:spacing w:after="60"/>
      </w:pPr>
    </w:p>
    <w:p w14:paraId="655C7346" w14:textId="25F789BF" w:rsidR="00BC2809" w:rsidRDefault="00BC2809" w:rsidP="00BC2809">
      <w:pPr>
        <w:spacing w:before="40" w:after="40"/>
      </w:pPr>
      <w:r>
        <w:rPr>
          <w:b/>
          <w:bCs/>
          <w:color w:val="1B4F72"/>
          <w:sz w:val="20"/>
          <w:szCs w:val="20"/>
        </w:rPr>
        <w:t xml:space="preserve">Technical Finding: </w:t>
      </w:r>
      <w:r>
        <w:rPr>
          <w:color w:val="0D1B2A"/>
          <w:sz w:val="20"/>
          <w:szCs w:val="20"/>
        </w:rPr>
        <w:t>The web server does not send a Content-Security-Policy HTTP header.</w:t>
      </w:r>
    </w:p>
    <w:p w14:paraId="26BF3FC3" w14:textId="77777777" w:rsidR="00BC2809" w:rsidRDefault="00BC2809" w:rsidP="00BC2809">
      <w:pPr>
        <w:spacing w:after="40"/>
      </w:pPr>
    </w:p>
    <w:p w14:paraId="11FDF4EF" w14:textId="10A1B05D" w:rsidR="00BC2809" w:rsidRDefault="00BC2809" w:rsidP="00BC2809">
      <w:pPr>
        <w:spacing w:before="40" w:after="40"/>
      </w:pPr>
      <w:r>
        <w:rPr>
          <w:b/>
          <w:bCs/>
          <w:color w:val="C0392B"/>
          <w:sz w:val="20"/>
          <w:szCs w:val="20"/>
        </w:rPr>
        <w:t xml:space="preserve">Business Impact: </w:t>
      </w:r>
      <w:r w:rsidRPr="00BC2809">
        <w:rPr>
          <w:color w:val="0D0D0D" w:themeColor="text1" w:themeTint="F2"/>
          <w:sz w:val="20"/>
          <w:szCs w:val="20"/>
        </w:rPr>
        <w:t xml:space="preserve">Attackers </w:t>
      </w:r>
      <w:r>
        <w:rPr>
          <w:color w:val="0D1B2A"/>
          <w:sz w:val="20"/>
          <w:szCs w:val="20"/>
        </w:rPr>
        <w:t>can inject malicious scripts (XSS) that steal user data or hijack sessions.</w:t>
      </w:r>
    </w:p>
    <w:p w14:paraId="56AA272D" w14:textId="77777777" w:rsidR="00BC2809" w:rsidRDefault="00BC2809" w:rsidP="00BC2809">
      <w:pPr>
        <w:spacing w:after="40"/>
      </w:pPr>
    </w:p>
    <w:p w14:paraId="58ADC595" w14:textId="77777777" w:rsidR="00BC2809" w:rsidRDefault="00BC2809" w:rsidP="00BC2809">
      <w:pPr>
        <w:spacing w:before="40" w:after="40"/>
      </w:pPr>
      <w:r>
        <w:rPr>
          <w:b/>
          <w:bCs/>
          <w:color w:val="0D1B2A"/>
          <w:sz w:val="20"/>
          <w:szCs w:val="20"/>
        </w:rPr>
        <w:t>Plain Language Explanation:</w:t>
      </w:r>
    </w:p>
    <w:p w14:paraId="1D81D5F9" w14:textId="77777777" w:rsidR="00BC2809" w:rsidRDefault="00BC2809" w:rsidP="00BC2809">
      <w:pPr>
        <w:spacing w:before="80" w:after="100"/>
        <w:jc w:val="both"/>
      </w:pPr>
      <w:r>
        <w:rPr>
          <w:color w:val="566573"/>
        </w:rPr>
        <w:lastRenderedPageBreak/>
        <w:t>A Content-Security-Policy (CSP) header tells the browser which sources of scripts, images, and stylesheets are trusted. Without it, the browser will execute any script embedded in a page — including malicious ones injected by an attacker.</w:t>
      </w:r>
    </w:p>
    <w:p w14:paraId="18FA7A11" w14:textId="77777777" w:rsidR="00BC2809" w:rsidRDefault="00BC2809" w:rsidP="00BC2809">
      <w:pPr>
        <w:spacing w:before="80" w:after="100"/>
        <w:jc w:val="both"/>
      </w:pPr>
      <w:r>
        <w:rPr>
          <w:color w:val="566573"/>
        </w:rPr>
        <w:t>For a business, this means a customer visiting the website could unknowingly have their login credentials, credit card numbers, or personal details stolen in the background without any visible sign of compromise.</w:t>
      </w:r>
    </w:p>
    <w:p w14:paraId="5C299206" w14:textId="77777777" w:rsidR="00BC2809" w:rsidRDefault="00BC2809" w:rsidP="00BC2809">
      <w:pPr>
        <w:spacing w:before="80" w:after="100"/>
        <w:jc w:val="both"/>
      </w:pPr>
      <w:r>
        <w:rPr>
          <w:color w:val="566573"/>
        </w:rPr>
        <w:t>This is one of the most impactful security headers to implement, and it is free to add.</w:t>
      </w:r>
    </w:p>
    <w:p w14:paraId="17B9CD9F" w14:textId="246C3370" w:rsidR="007B2A11" w:rsidRDefault="00BC2809" w:rsidP="00BC2809">
      <w:pPr>
        <w:spacing w:after="180"/>
      </w:pPr>
      <w:r>
        <w:rPr>
          <w:b/>
          <w:bCs/>
          <w:color w:val="1E8449"/>
          <w:sz w:val="20"/>
          <w:szCs w:val="20"/>
        </w:rPr>
        <w:t xml:space="preserve">Recommended Fix: </w:t>
      </w:r>
      <w:r>
        <w:rPr>
          <w:color w:val="0D1B2A"/>
          <w:sz w:val="20"/>
          <w:szCs w:val="20"/>
        </w:rPr>
        <w:t>Configure the web server to include a strict CSP header defining allowed content sources.</w:t>
      </w:r>
    </w:p>
    <w:p w14:paraId="15CD0710" w14:textId="77777777" w:rsidR="004C7DAD" w:rsidRDefault="004C7DAD" w:rsidP="004C7DA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4C7DAD" w14:paraId="54198384" w14:textId="77777777" w:rsidTr="007715E3">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7594B106" w14:textId="35828A50" w:rsidR="004C7DAD" w:rsidRDefault="004C7DAD" w:rsidP="007715E3">
            <w:pPr>
              <w:jc w:val="center"/>
            </w:pPr>
            <w:r>
              <w:rPr>
                <w:b/>
                <w:bCs/>
                <w:color w:val="FFFFFF"/>
                <w:sz w:val="20"/>
                <w:szCs w:val="20"/>
              </w:rPr>
              <w:t>F</w:t>
            </w:r>
            <w:r w:rsidRPr="005936F2">
              <w:rPr>
                <w:b/>
                <w:bCs/>
                <w:color w:val="FFFFFF"/>
                <w:sz w:val="20"/>
                <w:szCs w:val="20"/>
                <w:shd w:val="clear" w:color="auto" w:fill="C00000"/>
              </w:rPr>
              <w:t>-0</w:t>
            </w:r>
            <w:r>
              <w:rPr>
                <w:b/>
                <w:bCs/>
                <w:color w:val="FFFFFF"/>
                <w:sz w:val="20"/>
                <w:szCs w:val="20"/>
                <w:shd w:val="clear" w:color="auto" w:fill="C00000"/>
              </w:rPr>
              <w:t>7</w:t>
            </w:r>
          </w:p>
        </w:tc>
        <w:tc>
          <w:tcPr>
            <w:tcW w:w="7560" w:type="dxa"/>
            <w:tcBorders>
              <w:bottom w:val="single" w:sz="4" w:space="0" w:color="auto"/>
            </w:tcBorders>
            <w:shd w:val="clear" w:color="auto" w:fill="FFFFFF"/>
            <w:tcMar>
              <w:top w:w="100" w:type="dxa"/>
              <w:left w:w="200" w:type="dxa"/>
              <w:bottom w:w="100" w:type="dxa"/>
              <w:right w:w="120" w:type="dxa"/>
            </w:tcMar>
          </w:tcPr>
          <w:p w14:paraId="64582691" w14:textId="25BD4564" w:rsidR="004C7DAD" w:rsidRDefault="00386117" w:rsidP="007715E3">
            <w:r w:rsidRPr="00386117">
              <w:rPr>
                <w:b/>
                <w:bCs/>
                <w:color w:val="0D1B2A"/>
              </w:rPr>
              <w:t>Cross-Domain Misconfiguration</w:t>
            </w:r>
          </w:p>
        </w:tc>
        <w:tc>
          <w:tcPr>
            <w:tcW w:w="1100" w:type="dxa"/>
            <w:tcBorders>
              <w:bottom w:val="single" w:sz="4" w:space="0" w:color="auto"/>
            </w:tcBorders>
            <w:shd w:val="clear" w:color="auto" w:fill="FFFFFF"/>
            <w:tcMar>
              <w:top w:w="100" w:type="dxa"/>
              <w:left w:w="80" w:type="dxa"/>
              <w:bottom w:w="100" w:type="dxa"/>
              <w:right w:w="80" w:type="dxa"/>
            </w:tcMar>
          </w:tcPr>
          <w:p w14:paraId="24CC7E64" w14:textId="77777777" w:rsidR="004C7DAD" w:rsidRDefault="004C7DAD" w:rsidP="007715E3">
            <w:pPr>
              <w:jc w:val="right"/>
            </w:pPr>
            <w:r>
              <w:rPr>
                <w:b/>
                <w:bCs/>
                <w:color w:val="D35400"/>
                <w:sz w:val="18"/>
                <w:szCs w:val="18"/>
              </w:rPr>
              <w:t>HIGH</w:t>
            </w:r>
          </w:p>
        </w:tc>
      </w:tr>
    </w:tbl>
    <w:p w14:paraId="71D739D7" w14:textId="77777777" w:rsidR="004C7DAD" w:rsidRDefault="004C7DAD" w:rsidP="004C7DAD">
      <w:pPr>
        <w:spacing w:after="60"/>
      </w:pPr>
    </w:p>
    <w:p w14:paraId="68D2D39B" w14:textId="77777777" w:rsidR="004C7DAD" w:rsidRDefault="004C7DAD" w:rsidP="004C7DAD">
      <w:pPr>
        <w:spacing w:before="40" w:after="40"/>
      </w:pPr>
      <w:r>
        <w:rPr>
          <w:b/>
          <w:bCs/>
          <w:color w:val="1B4F72"/>
          <w:sz w:val="20"/>
          <w:szCs w:val="20"/>
        </w:rPr>
        <w:t xml:space="preserve">Technical Finding: </w:t>
      </w:r>
      <w:r w:rsidRPr="00011B33">
        <w:rPr>
          <w:color w:val="0D0D0D" w:themeColor="text1" w:themeTint="F2"/>
          <w:sz w:val="20"/>
          <w:szCs w:val="20"/>
        </w:rPr>
        <w:t xml:space="preserve">The </w:t>
      </w:r>
      <w:r w:rsidRPr="00F2335C">
        <w:rPr>
          <w:color w:val="0D1B2A"/>
          <w:sz w:val="20"/>
          <w:szCs w:val="20"/>
        </w:rPr>
        <w:t>server exposes multiple web ports (80, 443, 8080, 8443), increasing the attack surface</w:t>
      </w:r>
      <w:r>
        <w:rPr>
          <w:color w:val="0D1B2A"/>
          <w:sz w:val="20"/>
          <w:szCs w:val="20"/>
        </w:rPr>
        <w:t>.</w:t>
      </w:r>
    </w:p>
    <w:p w14:paraId="7B0CCDBA" w14:textId="77777777" w:rsidR="004C7DAD" w:rsidRDefault="004C7DAD" w:rsidP="004C7DAD">
      <w:pPr>
        <w:spacing w:after="40"/>
      </w:pPr>
    </w:p>
    <w:p w14:paraId="353D5268" w14:textId="77777777" w:rsidR="004C7DAD" w:rsidRDefault="004C7DAD" w:rsidP="004C7DAD">
      <w:pPr>
        <w:spacing w:before="40" w:after="40"/>
      </w:pPr>
      <w:r>
        <w:rPr>
          <w:b/>
          <w:bCs/>
          <w:color w:val="C0392B"/>
          <w:sz w:val="20"/>
          <w:szCs w:val="20"/>
        </w:rPr>
        <w:t xml:space="preserve">Business Impact: </w:t>
      </w:r>
      <w:r w:rsidRPr="00A84A71">
        <w:rPr>
          <w:color w:val="0D1B2A"/>
          <w:sz w:val="20"/>
          <w:szCs w:val="20"/>
        </w:rPr>
        <w:t>Unnecessary open ports may expose administrative interfaces or vulnerable services, allowing attackers to gain unauthorized access.</w:t>
      </w:r>
    </w:p>
    <w:p w14:paraId="0C8F20BF" w14:textId="77777777" w:rsidR="004C7DAD" w:rsidRDefault="004C7DAD" w:rsidP="004C7DAD">
      <w:pPr>
        <w:spacing w:after="40"/>
      </w:pPr>
    </w:p>
    <w:p w14:paraId="69E8055E" w14:textId="77777777" w:rsidR="004C7DAD" w:rsidRDefault="004C7DAD" w:rsidP="004C7DAD">
      <w:pPr>
        <w:spacing w:before="40" w:after="40"/>
      </w:pPr>
      <w:r>
        <w:rPr>
          <w:b/>
          <w:bCs/>
          <w:color w:val="0D1B2A"/>
          <w:sz w:val="20"/>
          <w:szCs w:val="20"/>
        </w:rPr>
        <w:t>Plain Language Explanation:</w:t>
      </w:r>
    </w:p>
    <w:p w14:paraId="0522DA04" w14:textId="77777777" w:rsidR="004C7DAD" w:rsidRDefault="004C7DAD" w:rsidP="004C7DAD">
      <w:pPr>
        <w:spacing w:before="80" w:after="100"/>
      </w:pPr>
      <w:r w:rsidRPr="00466FFE">
        <w:rPr>
          <w:color w:val="566573"/>
        </w:rPr>
        <w:t>Each open port is like a door into your system. The more doors that are open, the more chances an attacker has to find a weak or unprotected entry point.</w:t>
      </w:r>
      <w:r w:rsidRPr="00466FFE">
        <w:rPr>
          <w:color w:val="566573"/>
        </w:rPr>
        <w:br/>
        <w:t>Ports like 8080 and 8443 are often used for testing or admin panels, which may not be properly secured. If attackers find these, they could gain deeper access into the system</w:t>
      </w:r>
      <w:r>
        <w:rPr>
          <w:color w:val="566573"/>
        </w:rPr>
        <w:t>.</w:t>
      </w:r>
    </w:p>
    <w:p w14:paraId="25129064" w14:textId="77777777" w:rsidR="004C7DAD" w:rsidRDefault="004C7DAD" w:rsidP="004C7DAD">
      <w:pPr>
        <w:spacing w:before="80" w:after="40"/>
        <w:rPr>
          <w:color w:val="0D1B2A"/>
          <w:sz w:val="20"/>
          <w:szCs w:val="20"/>
        </w:rPr>
      </w:pPr>
      <w:r>
        <w:rPr>
          <w:b/>
          <w:bCs/>
          <w:color w:val="1E8449"/>
          <w:sz w:val="20"/>
          <w:szCs w:val="20"/>
        </w:rPr>
        <w:t xml:space="preserve">Recommended Fix: </w:t>
      </w:r>
      <w:r w:rsidRPr="0066309B">
        <w:rPr>
          <w:color w:val="0D0D0D" w:themeColor="text1" w:themeTint="F2"/>
          <w:sz w:val="20"/>
          <w:szCs w:val="20"/>
        </w:rPr>
        <w:t>Close</w:t>
      </w:r>
      <w:r w:rsidRPr="0066309B">
        <w:rPr>
          <w:color w:val="0D1B2A"/>
          <w:sz w:val="20"/>
          <w:szCs w:val="20"/>
        </w:rPr>
        <w:t xml:space="preserve"> all unnecessary ports and restrict access to required services only. Ensure administrative services are not publicly accessible</w:t>
      </w:r>
      <w:r>
        <w:rPr>
          <w:color w:val="0D1B2A"/>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22438F" w14:paraId="70253517" w14:textId="77777777" w:rsidTr="00597CB3">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73126F5B" w14:textId="362F83FB" w:rsidR="0022438F" w:rsidRDefault="0022438F" w:rsidP="00597CB3">
            <w:pPr>
              <w:jc w:val="center"/>
            </w:pPr>
            <w:r>
              <w:rPr>
                <w:b/>
                <w:bCs/>
                <w:color w:val="FFFFFF"/>
                <w:sz w:val="20"/>
                <w:szCs w:val="20"/>
              </w:rPr>
              <w:t>F</w:t>
            </w:r>
            <w:r w:rsidRPr="005936F2">
              <w:rPr>
                <w:b/>
                <w:bCs/>
                <w:color w:val="FFFFFF"/>
                <w:sz w:val="20"/>
                <w:szCs w:val="20"/>
                <w:shd w:val="clear" w:color="auto" w:fill="C00000"/>
              </w:rPr>
              <w:t>-0</w:t>
            </w:r>
            <w:r>
              <w:rPr>
                <w:b/>
                <w:bCs/>
                <w:color w:val="FFFFFF"/>
                <w:sz w:val="20"/>
                <w:szCs w:val="20"/>
                <w:shd w:val="clear" w:color="auto" w:fill="C00000"/>
              </w:rPr>
              <w:t>8</w:t>
            </w:r>
          </w:p>
        </w:tc>
        <w:tc>
          <w:tcPr>
            <w:tcW w:w="7560" w:type="dxa"/>
            <w:tcBorders>
              <w:bottom w:val="single" w:sz="4" w:space="0" w:color="auto"/>
            </w:tcBorders>
            <w:shd w:val="clear" w:color="auto" w:fill="FFFFFF"/>
            <w:tcMar>
              <w:top w:w="100" w:type="dxa"/>
              <w:left w:w="200" w:type="dxa"/>
              <w:bottom w:w="100" w:type="dxa"/>
              <w:right w:w="120" w:type="dxa"/>
            </w:tcMar>
          </w:tcPr>
          <w:p w14:paraId="2546E6AE" w14:textId="68BED72C" w:rsidR="0022438F" w:rsidRDefault="0022438F" w:rsidP="00597CB3">
            <w:r w:rsidRPr="0022438F">
              <w:rPr>
                <w:b/>
                <w:bCs/>
              </w:rPr>
              <w:t>Missing Anti-clickjacking Header</w:t>
            </w:r>
          </w:p>
        </w:tc>
        <w:tc>
          <w:tcPr>
            <w:tcW w:w="1100" w:type="dxa"/>
            <w:tcBorders>
              <w:bottom w:val="single" w:sz="4" w:space="0" w:color="auto"/>
            </w:tcBorders>
            <w:shd w:val="clear" w:color="auto" w:fill="FFFFFF"/>
            <w:tcMar>
              <w:top w:w="100" w:type="dxa"/>
              <w:left w:w="80" w:type="dxa"/>
              <w:bottom w:w="100" w:type="dxa"/>
              <w:right w:w="80" w:type="dxa"/>
            </w:tcMar>
          </w:tcPr>
          <w:p w14:paraId="2C0C54FD" w14:textId="77777777" w:rsidR="0022438F" w:rsidRDefault="0022438F" w:rsidP="00597CB3">
            <w:pPr>
              <w:jc w:val="right"/>
            </w:pPr>
            <w:r>
              <w:rPr>
                <w:b/>
                <w:bCs/>
                <w:color w:val="D35400"/>
                <w:sz w:val="18"/>
                <w:szCs w:val="18"/>
              </w:rPr>
              <w:t>HIGH</w:t>
            </w:r>
          </w:p>
        </w:tc>
      </w:tr>
    </w:tbl>
    <w:p w14:paraId="5E72A29F" w14:textId="77777777" w:rsidR="0022438F" w:rsidRDefault="0022438F" w:rsidP="0022438F">
      <w:pPr>
        <w:spacing w:after="60"/>
      </w:pPr>
    </w:p>
    <w:p w14:paraId="6ED5A3EC" w14:textId="43D91CD4" w:rsidR="0022438F" w:rsidRDefault="0022438F" w:rsidP="0022438F">
      <w:pPr>
        <w:spacing w:before="40" w:after="40"/>
      </w:pPr>
      <w:r>
        <w:rPr>
          <w:b/>
          <w:bCs/>
          <w:color w:val="1B4F72"/>
          <w:sz w:val="20"/>
          <w:szCs w:val="20"/>
        </w:rPr>
        <w:t xml:space="preserve">Technical Finding: </w:t>
      </w:r>
      <w:r w:rsidRPr="00011B33">
        <w:rPr>
          <w:color w:val="0D0D0D" w:themeColor="text1" w:themeTint="F2"/>
          <w:sz w:val="20"/>
          <w:szCs w:val="20"/>
        </w:rPr>
        <w:t>T</w:t>
      </w:r>
      <w:r w:rsidR="00AC3F5A" w:rsidRPr="00AC3F5A">
        <w:rPr>
          <w:color w:val="0D0D0D" w:themeColor="text1" w:themeTint="F2"/>
          <w:sz w:val="20"/>
          <w:szCs w:val="20"/>
        </w:rPr>
        <w:t>he web application does not implement anti-clickjacking protections such as the X-Frame-Options header or the Content-Security-Policy (frame-ancestors) directive.</w:t>
      </w:r>
    </w:p>
    <w:p w14:paraId="14FE7FBC" w14:textId="77777777" w:rsidR="0022438F" w:rsidRDefault="0022438F" w:rsidP="0022438F">
      <w:pPr>
        <w:spacing w:after="40"/>
      </w:pPr>
    </w:p>
    <w:p w14:paraId="02771176" w14:textId="1888DFB5" w:rsidR="0022438F" w:rsidRDefault="0022438F" w:rsidP="0022438F">
      <w:pPr>
        <w:spacing w:before="40" w:after="40"/>
      </w:pPr>
      <w:r>
        <w:rPr>
          <w:b/>
          <w:bCs/>
          <w:color w:val="C0392B"/>
          <w:sz w:val="20"/>
          <w:szCs w:val="20"/>
        </w:rPr>
        <w:t xml:space="preserve">Business Impact: </w:t>
      </w:r>
      <w:r w:rsidR="00E11DDA" w:rsidRPr="00E11DDA">
        <w:rPr>
          <w:color w:val="0D1B2A"/>
          <w:sz w:val="20"/>
          <w:szCs w:val="20"/>
        </w:rPr>
        <w:t>Attackers can embed the website inside a malicious iframe, tricking users into unknowingly clicking on hidden elements. This can result in unauthorized actions such as changing account settings, submitting forms, or performing transactions</w:t>
      </w:r>
      <w:r w:rsidRPr="00A84A71">
        <w:rPr>
          <w:color w:val="0D1B2A"/>
          <w:sz w:val="20"/>
          <w:szCs w:val="20"/>
        </w:rPr>
        <w:t>.</w:t>
      </w:r>
    </w:p>
    <w:p w14:paraId="2CE59E41" w14:textId="77777777" w:rsidR="0022438F" w:rsidRDefault="0022438F" w:rsidP="0022438F">
      <w:pPr>
        <w:spacing w:after="40"/>
      </w:pPr>
    </w:p>
    <w:p w14:paraId="7FF4FAE7" w14:textId="77777777" w:rsidR="0022438F" w:rsidRDefault="0022438F" w:rsidP="0022438F">
      <w:pPr>
        <w:spacing w:before="40" w:after="40"/>
      </w:pPr>
      <w:r>
        <w:rPr>
          <w:b/>
          <w:bCs/>
          <w:color w:val="0D1B2A"/>
          <w:sz w:val="20"/>
          <w:szCs w:val="20"/>
        </w:rPr>
        <w:t>Plain Language Explanation:</w:t>
      </w:r>
    </w:p>
    <w:p w14:paraId="744A7836" w14:textId="4CFCBC32" w:rsidR="0022438F" w:rsidRDefault="00990969" w:rsidP="0022438F">
      <w:pPr>
        <w:spacing w:before="80" w:after="100"/>
      </w:pPr>
      <w:r w:rsidRPr="00990969">
        <w:rPr>
          <w:color w:val="566573"/>
        </w:rPr>
        <w:t>Clickjacking is a trick where a user thinks they are clicking on something harmless, but they are actually interacting with hidden elements from your website embedded inside another malicious page.</w:t>
      </w:r>
      <w:r w:rsidRPr="00990969">
        <w:rPr>
          <w:color w:val="566573"/>
        </w:rPr>
        <w:br/>
        <w:t>For example, a user might think they are clicking a “Play” button, but they are actually clicking a hidden “Transfer Money” or “Change Password” button on your site.</w:t>
      </w:r>
      <w:r w:rsidRPr="00990969">
        <w:rPr>
          <w:color w:val="566573"/>
        </w:rPr>
        <w:br/>
        <w:t>For a business, this can lead to unauthorized actions being performed on behalf of users without their knowledge, damaging trust and potentially leading to financial or reputational loss</w:t>
      </w:r>
      <w:r w:rsidR="0022438F">
        <w:rPr>
          <w:color w:val="566573"/>
        </w:rPr>
        <w:t>.</w:t>
      </w:r>
    </w:p>
    <w:p w14:paraId="07B15179" w14:textId="77777777" w:rsidR="00990969" w:rsidRDefault="0022438F" w:rsidP="00990969">
      <w:pPr>
        <w:spacing w:before="80" w:after="40"/>
        <w:rPr>
          <w:color w:val="0D0D0D" w:themeColor="text1" w:themeTint="F2"/>
          <w:sz w:val="20"/>
          <w:szCs w:val="20"/>
        </w:rPr>
      </w:pPr>
      <w:r>
        <w:rPr>
          <w:b/>
          <w:bCs/>
          <w:color w:val="1E8449"/>
          <w:sz w:val="20"/>
          <w:szCs w:val="20"/>
        </w:rPr>
        <w:t xml:space="preserve">Recommended Fix: </w:t>
      </w:r>
    </w:p>
    <w:p w14:paraId="405C1C81" w14:textId="030C3DF3" w:rsidR="00990969" w:rsidRPr="00990969" w:rsidRDefault="00990969" w:rsidP="00990969">
      <w:pPr>
        <w:spacing w:before="80" w:after="40"/>
        <w:rPr>
          <w:color w:val="0D0D0D" w:themeColor="text1" w:themeTint="F2"/>
          <w:sz w:val="20"/>
          <w:szCs w:val="20"/>
        </w:rPr>
      </w:pPr>
      <w:r w:rsidRPr="00990969">
        <w:rPr>
          <w:color w:val="0D0D0D" w:themeColor="text1" w:themeTint="F2"/>
          <w:sz w:val="20"/>
          <w:szCs w:val="20"/>
        </w:rPr>
        <w:t>Configure the web server to include anti-clickjacking protections:</w:t>
      </w:r>
    </w:p>
    <w:p w14:paraId="17618A39" w14:textId="14007B16" w:rsidR="00990969" w:rsidRDefault="00990969" w:rsidP="00990969">
      <w:pPr>
        <w:numPr>
          <w:ilvl w:val="0"/>
          <w:numId w:val="7"/>
        </w:numPr>
        <w:spacing w:before="80" w:after="40"/>
        <w:rPr>
          <w:color w:val="0D0D0D" w:themeColor="text1" w:themeTint="F2"/>
          <w:sz w:val="20"/>
          <w:szCs w:val="20"/>
        </w:rPr>
      </w:pPr>
      <w:r w:rsidRPr="00990969">
        <w:rPr>
          <w:color w:val="0D0D0D" w:themeColor="text1" w:themeTint="F2"/>
          <w:sz w:val="20"/>
          <w:szCs w:val="20"/>
        </w:rPr>
        <w:t>Add HTTP header: X-Frame-Options: DENY</w:t>
      </w:r>
    </w:p>
    <w:p w14:paraId="28BE4A98" w14:textId="717EAE51" w:rsidR="00990969" w:rsidRPr="00990969" w:rsidRDefault="00990969" w:rsidP="00990969">
      <w:pPr>
        <w:spacing w:before="80" w:after="40"/>
        <w:ind w:left="2160"/>
        <w:rPr>
          <w:color w:val="0D0D0D" w:themeColor="text1" w:themeTint="F2"/>
        </w:rPr>
      </w:pPr>
      <w:r w:rsidRPr="00990969">
        <w:rPr>
          <w:b/>
          <w:bCs/>
          <w:color w:val="0D0D0D" w:themeColor="text1" w:themeTint="F2"/>
        </w:rPr>
        <w:t>or</w:t>
      </w:r>
    </w:p>
    <w:p w14:paraId="274078DF" w14:textId="77777777" w:rsidR="00990969" w:rsidRPr="00990969" w:rsidRDefault="00990969" w:rsidP="00990969">
      <w:pPr>
        <w:numPr>
          <w:ilvl w:val="0"/>
          <w:numId w:val="7"/>
        </w:numPr>
        <w:spacing w:before="80" w:after="40"/>
        <w:rPr>
          <w:color w:val="0D0D0D" w:themeColor="text1" w:themeTint="F2"/>
          <w:sz w:val="20"/>
          <w:szCs w:val="20"/>
        </w:rPr>
      </w:pPr>
      <w:r w:rsidRPr="00990969">
        <w:rPr>
          <w:color w:val="0D0D0D" w:themeColor="text1" w:themeTint="F2"/>
          <w:sz w:val="20"/>
          <w:szCs w:val="20"/>
        </w:rPr>
        <w:t>Implement CSP directive: Content-Security-Policy: frame-ancestors 'none'</w:t>
      </w:r>
    </w:p>
    <w:p w14:paraId="67F2990A" w14:textId="6F69B9B5" w:rsidR="0022438F" w:rsidRDefault="0022438F" w:rsidP="0022438F">
      <w:pPr>
        <w:spacing w:before="80" w:after="40"/>
        <w:rPr>
          <w:color w:val="0D1B2A"/>
          <w:sz w:val="20"/>
          <w:szCs w:val="20"/>
        </w:rPr>
      </w:pPr>
    </w:p>
    <w:p w14:paraId="5C8332ED" w14:textId="77777777" w:rsidR="00343FC4" w:rsidRDefault="00343FC4" w:rsidP="0022438F">
      <w:pPr>
        <w:spacing w:before="80" w:after="40"/>
        <w:rPr>
          <w:color w:val="0D1B2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343FC4" w14:paraId="268A74E7" w14:textId="77777777" w:rsidTr="00597CB3">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70B2CE68" w14:textId="2F3FB79E" w:rsidR="00343FC4" w:rsidRDefault="00343FC4" w:rsidP="00597CB3">
            <w:pPr>
              <w:jc w:val="center"/>
            </w:pPr>
            <w:r>
              <w:rPr>
                <w:b/>
                <w:bCs/>
                <w:color w:val="FFFFFF"/>
                <w:sz w:val="20"/>
                <w:szCs w:val="20"/>
              </w:rPr>
              <w:t>F</w:t>
            </w:r>
            <w:r w:rsidRPr="005936F2">
              <w:rPr>
                <w:b/>
                <w:bCs/>
                <w:color w:val="FFFFFF"/>
                <w:sz w:val="20"/>
                <w:szCs w:val="20"/>
                <w:shd w:val="clear" w:color="auto" w:fill="C00000"/>
              </w:rPr>
              <w:t>-0</w:t>
            </w:r>
            <w:r w:rsidR="002F785A">
              <w:rPr>
                <w:b/>
                <w:bCs/>
                <w:color w:val="FFFFFF"/>
                <w:sz w:val="20"/>
                <w:szCs w:val="20"/>
                <w:shd w:val="clear" w:color="auto" w:fill="C00000"/>
              </w:rPr>
              <w:t>9</w:t>
            </w:r>
          </w:p>
        </w:tc>
        <w:tc>
          <w:tcPr>
            <w:tcW w:w="7560" w:type="dxa"/>
            <w:tcBorders>
              <w:bottom w:val="single" w:sz="4" w:space="0" w:color="auto"/>
            </w:tcBorders>
            <w:shd w:val="clear" w:color="auto" w:fill="FFFFFF"/>
            <w:tcMar>
              <w:top w:w="100" w:type="dxa"/>
              <w:left w:w="200" w:type="dxa"/>
              <w:bottom w:w="100" w:type="dxa"/>
              <w:right w:w="120" w:type="dxa"/>
            </w:tcMar>
          </w:tcPr>
          <w:p w14:paraId="16A54E51" w14:textId="19820E72" w:rsidR="00343FC4" w:rsidRPr="002F785A" w:rsidRDefault="002F785A" w:rsidP="00597CB3">
            <w:r w:rsidRPr="00AA1934">
              <w:rPr>
                <w:b/>
                <w:bCs/>
                <w:sz w:val="19"/>
                <w:szCs w:val="19"/>
              </w:rPr>
              <w:t>Strict-Transport-Security (HSTS) Not Set</w:t>
            </w:r>
          </w:p>
        </w:tc>
        <w:tc>
          <w:tcPr>
            <w:tcW w:w="1100" w:type="dxa"/>
            <w:tcBorders>
              <w:bottom w:val="single" w:sz="4" w:space="0" w:color="auto"/>
            </w:tcBorders>
            <w:shd w:val="clear" w:color="auto" w:fill="FFFFFF"/>
            <w:tcMar>
              <w:top w:w="100" w:type="dxa"/>
              <w:left w:w="80" w:type="dxa"/>
              <w:bottom w:w="100" w:type="dxa"/>
              <w:right w:w="80" w:type="dxa"/>
            </w:tcMar>
          </w:tcPr>
          <w:p w14:paraId="5EBA2781" w14:textId="77777777" w:rsidR="00343FC4" w:rsidRDefault="00343FC4" w:rsidP="00597CB3">
            <w:pPr>
              <w:jc w:val="right"/>
            </w:pPr>
            <w:r>
              <w:rPr>
                <w:b/>
                <w:bCs/>
                <w:color w:val="D35400"/>
                <w:sz w:val="18"/>
                <w:szCs w:val="18"/>
              </w:rPr>
              <w:t>HIGH</w:t>
            </w:r>
          </w:p>
        </w:tc>
      </w:tr>
    </w:tbl>
    <w:p w14:paraId="28B3911E" w14:textId="77777777" w:rsidR="00343FC4" w:rsidRDefault="00343FC4" w:rsidP="00343FC4">
      <w:pPr>
        <w:spacing w:after="60"/>
      </w:pPr>
    </w:p>
    <w:p w14:paraId="0BD30584" w14:textId="7DD173A8" w:rsidR="00343FC4" w:rsidRDefault="00343FC4" w:rsidP="00343FC4">
      <w:pPr>
        <w:spacing w:before="40" w:after="40"/>
      </w:pPr>
      <w:r>
        <w:rPr>
          <w:b/>
          <w:bCs/>
          <w:color w:val="1B4F72"/>
          <w:sz w:val="20"/>
          <w:szCs w:val="20"/>
        </w:rPr>
        <w:t xml:space="preserve">Technical Finding: </w:t>
      </w:r>
      <w:r w:rsidR="00C27CBD" w:rsidRPr="00C27CBD">
        <w:rPr>
          <w:color w:val="0D0D0D" w:themeColor="text1" w:themeTint="F2"/>
          <w:sz w:val="20"/>
          <w:szCs w:val="20"/>
        </w:rPr>
        <w:t>The web server does not enforce HTTP Strict Transport Security (HSTS), allowing browsers to access the site over insecure HTTP connections</w:t>
      </w:r>
      <w:r>
        <w:rPr>
          <w:color w:val="0D1B2A"/>
          <w:sz w:val="20"/>
          <w:szCs w:val="20"/>
        </w:rPr>
        <w:t>.</w:t>
      </w:r>
    </w:p>
    <w:p w14:paraId="398755B8" w14:textId="77777777" w:rsidR="00343FC4" w:rsidRDefault="00343FC4" w:rsidP="00343FC4">
      <w:pPr>
        <w:spacing w:after="40"/>
      </w:pPr>
    </w:p>
    <w:p w14:paraId="17F05999" w14:textId="21945645" w:rsidR="00343FC4" w:rsidRDefault="00343FC4" w:rsidP="00343FC4">
      <w:pPr>
        <w:spacing w:before="40" w:after="40"/>
      </w:pPr>
      <w:r>
        <w:rPr>
          <w:b/>
          <w:bCs/>
          <w:color w:val="C0392B"/>
          <w:sz w:val="20"/>
          <w:szCs w:val="20"/>
        </w:rPr>
        <w:t xml:space="preserve">Business Impact: </w:t>
      </w:r>
      <w:r w:rsidR="00761922" w:rsidRPr="00761922">
        <w:rPr>
          <w:color w:val="0D1B2A"/>
          <w:sz w:val="20"/>
          <w:szCs w:val="20"/>
        </w:rPr>
        <w:t>Attackers can perform man-in-the-middle (MITM) attacks, intercepting or modifying user data, including login credentials and sensitive information</w:t>
      </w:r>
      <w:r w:rsidRPr="00A84A71">
        <w:rPr>
          <w:color w:val="0D1B2A"/>
          <w:sz w:val="20"/>
          <w:szCs w:val="20"/>
        </w:rPr>
        <w:t>.</w:t>
      </w:r>
    </w:p>
    <w:p w14:paraId="7AAA0FAE" w14:textId="77777777" w:rsidR="00343FC4" w:rsidRDefault="00343FC4" w:rsidP="00343FC4">
      <w:pPr>
        <w:spacing w:after="40"/>
      </w:pPr>
    </w:p>
    <w:p w14:paraId="692882E4" w14:textId="77777777" w:rsidR="00343FC4" w:rsidRDefault="00343FC4" w:rsidP="00343FC4">
      <w:pPr>
        <w:spacing w:before="40" w:after="40"/>
      </w:pPr>
      <w:r>
        <w:rPr>
          <w:b/>
          <w:bCs/>
          <w:color w:val="0D1B2A"/>
          <w:sz w:val="20"/>
          <w:szCs w:val="20"/>
        </w:rPr>
        <w:t>Plain Language Explanation:</w:t>
      </w:r>
    </w:p>
    <w:p w14:paraId="52324842" w14:textId="53862D47" w:rsidR="00343FC4" w:rsidRDefault="006D767B" w:rsidP="00343FC4">
      <w:pPr>
        <w:spacing w:before="80" w:after="100"/>
      </w:pPr>
      <w:r w:rsidRPr="006D767B">
        <w:rPr>
          <w:color w:val="566573"/>
        </w:rPr>
        <w:t>When a website does not enforce HTTPS, a user’s browser might still connect using HTTP, which is not secure. Attackers on the same network (like public Wi-Fi) can intercept this connection and read or even modify the data being sent.</w:t>
      </w:r>
      <w:r w:rsidRPr="006D767B">
        <w:rPr>
          <w:color w:val="566573"/>
        </w:rPr>
        <w:br/>
        <w:t>HSTS tells the browser to always use HTTPS and never attempt an insecure connection. Without it, users are vulnerable to being silently redirected to insecure versions of the site.</w:t>
      </w:r>
      <w:r w:rsidRPr="006D767B">
        <w:rPr>
          <w:color w:val="566573"/>
        </w:rPr>
        <w:br/>
        <w:t>For a business, this means sensitive customer data could be exposed without any visible warning, leading to loss of trust and possible legal consequences</w:t>
      </w:r>
      <w:r w:rsidR="00343FC4">
        <w:rPr>
          <w:color w:val="566573"/>
        </w:rPr>
        <w:t>.</w:t>
      </w:r>
    </w:p>
    <w:p w14:paraId="6E0AE73D" w14:textId="1B6F22F0" w:rsidR="00343FC4" w:rsidRDefault="00343FC4" w:rsidP="00343FC4">
      <w:pPr>
        <w:spacing w:before="80" w:after="40"/>
      </w:pPr>
      <w:r>
        <w:rPr>
          <w:b/>
          <w:bCs/>
          <w:color w:val="1E8449"/>
          <w:sz w:val="20"/>
          <w:szCs w:val="20"/>
        </w:rPr>
        <w:t xml:space="preserve">Recommended Fix: </w:t>
      </w:r>
      <w:r w:rsidR="00AC10D7" w:rsidRPr="00AC10D7">
        <w:rPr>
          <w:color w:val="0D0D0D" w:themeColor="text1" w:themeTint="F2"/>
          <w:sz w:val="20"/>
          <w:szCs w:val="20"/>
        </w:rPr>
        <w:t>Enable HSTS by adding the following HTTP response header:</w:t>
      </w:r>
      <w:r w:rsidR="00AC10D7" w:rsidRPr="00AC10D7">
        <w:rPr>
          <w:color w:val="0D0D0D" w:themeColor="text1" w:themeTint="F2"/>
          <w:sz w:val="20"/>
          <w:szCs w:val="20"/>
        </w:rPr>
        <w:br/>
        <w:t>Strict-Transport-Security: max-age=31536000; includeSubDomains</w:t>
      </w:r>
      <w:r>
        <w:rPr>
          <w:color w:val="0D1B2A"/>
          <w:sz w:val="20"/>
          <w:szCs w:val="20"/>
        </w:rPr>
        <w:t>.</w:t>
      </w:r>
    </w:p>
    <w:p w14:paraId="77180CDF" w14:textId="77777777" w:rsidR="00343FC4" w:rsidRDefault="00343FC4" w:rsidP="0022438F">
      <w:pPr>
        <w:spacing w:before="80" w:after="40"/>
      </w:pPr>
    </w:p>
    <w:p w14:paraId="7F18BCDD" w14:textId="77777777" w:rsidR="0022438F" w:rsidRDefault="0022438F" w:rsidP="004C7DAD">
      <w:pPr>
        <w:spacing w:before="80" w:after="40"/>
      </w:pPr>
    </w:p>
    <w:p w14:paraId="0FF57A8F" w14:textId="76B8421B" w:rsidR="007B2A11" w:rsidRDefault="007B2A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51DB37E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576B6B8E" w14:textId="77777777" w:rsidR="007B2A11" w:rsidRDefault="00BE2BE1">
            <w:pPr>
              <w:jc w:val="center"/>
            </w:pPr>
            <w:r>
              <w:rPr>
                <w:b/>
                <w:bCs/>
                <w:color w:val="FFFFFF"/>
              </w:rPr>
              <w:t>06</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F0A1BD9" w14:textId="77777777" w:rsidR="007B2A11" w:rsidRDefault="00BE2BE1">
            <w:r>
              <w:rPr>
                <w:b/>
                <w:bCs/>
                <w:color w:val="0D1B2A"/>
                <w:sz w:val="26"/>
                <w:szCs w:val="26"/>
              </w:rPr>
              <w:t>Remediation Recommendations</w:t>
            </w:r>
          </w:p>
        </w:tc>
      </w:tr>
    </w:tbl>
    <w:p w14:paraId="61FDBF70" w14:textId="77777777" w:rsidR="007B2A11" w:rsidRDefault="007B2A11">
      <w:pPr>
        <w:spacing w:after="120"/>
      </w:pPr>
    </w:p>
    <w:p w14:paraId="5EA60FF1" w14:textId="77777777" w:rsidR="007B2A11" w:rsidRDefault="00BE2BE1">
      <w:pPr>
        <w:spacing w:before="80" w:after="100"/>
        <w:jc w:val="both"/>
      </w:pPr>
      <w:r>
        <w:rPr>
          <w:color w:val="0D1B2A"/>
        </w:rPr>
        <w:t>The following prioritised action plan summarises all recommended fixes. Items are ordered by risk level — High findings should be addressed first as they pose the greatest immediate threat.</w:t>
      </w:r>
    </w:p>
    <w:p w14:paraId="23BE6BBE" w14:textId="77777777" w:rsidR="007B2A11" w:rsidRDefault="007B2A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10715B6D" w14:textId="77777777">
        <w:tc>
          <w:tcPr>
            <w:tcW w:w="9360" w:type="dxa"/>
            <w:tcBorders>
              <w:left w:val="single" w:sz="12" w:space="0" w:color="C0392B"/>
              <w:bottom w:val="single" w:sz="2" w:space="0" w:color="EEEEEE"/>
            </w:tcBorders>
            <w:shd w:val="clear" w:color="auto" w:fill="F2F3F4"/>
            <w:tcMar>
              <w:top w:w="100" w:type="dxa"/>
              <w:left w:w="200" w:type="dxa"/>
              <w:bottom w:w="100" w:type="dxa"/>
              <w:right w:w="200" w:type="dxa"/>
            </w:tcMar>
          </w:tcPr>
          <w:p w14:paraId="5B380DAC" w14:textId="77777777" w:rsidR="007B2A11" w:rsidRDefault="00BE2BE1">
            <w:r>
              <w:rPr>
                <w:b/>
                <w:bCs/>
                <w:color w:val="C0392B"/>
              </w:rPr>
              <w:t>● IMMEDIATE (High)</w:t>
            </w:r>
          </w:p>
        </w:tc>
      </w:tr>
    </w:tbl>
    <w:p w14:paraId="428952A7" w14:textId="632C0F29" w:rsidR="00F403F3" w:rsidRDefault="00F403F3" w:rsidP="00D71FE2">
      <w:pPr>
        <w:pStyle w:val="ListParagraph"/>
        <w:numPr>
          <w:ilvl w:val="0"/>
          <w:numId w:val="4"/>
        </w:numPr>
        <w:spacing w:before="240" w:after="40"/>
      </w:pPr>
      <w:r w:rsidRPr="00F403F3">
        <w:rPr>
          <w:color w:val="0D1B2A"/>
        </w:rPr>
        <w:t>Restrict access to the origin server so that only trusted proxy services (e.g., Cloudflare IP ranges) can connect. This prevents attackers from bypassing protection mechanisms and directly targeting backend systems.</w:t>
      </w:r>
    </w:p>
    <w:p w14:paraId="0739B0BE" w14:textId="5A27C3A4" w:rsidR="00F403F3" w:rsidRPr="00F403F3" w:rsidRDefault="00F403F3" w:rsidP="00D71FE2">
      <w:pPr>
        <w:pStyle w:val="ListParagraph"/>
        <w:numPr>
          <w:ilvl w:val="0"/>
          <w:numId w:val="4"/>
        </w:numPr>
        <w:spacing w:after="40"/>
        <w:rPr>
          <w:rFonts w:ascii="Times New Roman" w:eastAsia="Times New Roman" w:hAnsi="Times New Roman" w:cs="Times New Roman"/>
          <w:sz w:val="24"/>
          <w:szCs w:val="24"/>
          <w:lang w:eastAsia="en-US"/>
        </w:rPr>
      </w:pPr>
      <w:r w:rsidRPr="00D71FE2">
        <w:rPr>
          <w:color w:val="0D1B2A"/>
        </w:rPr>
        <w:t>Review all exposed ports (80, 443, 8080, 8443) and immediately close or firewall any unnecessary services. Administrative or development ports should never be publicly accessible.</w:t>
      </w:r>
    </w:p>
    <w:p w14:paraId="7D462ECA" w14:textId="4B3E1A53" w:rsidR="007B2A11" w:rsidRDefault="007B2A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61DC35AD" w14:textId="77777777">
        <w:tc>
          <w:tcPr>
            <w:tcW w:w="9360" w:type="dxa"/>
            <w:tcBorders>
              <w:left w:val="single" w:sz="12" w:space="0" w:color="D35400"/>
              <w:bottom w:val="single" w:sz="2" w:space="0" w:color="EEEEEE"/>
            </w:tcBorders>
            <w:shd w:val="clear" w:color="auto" w:fill="F2F3F4"/>
            <w:tcMar>
              <w:top w:w="100" w:type="dxa"/>
              <w:left w:w="200" w:type="dxa"/>
              <w:bottom w:w="100" w:type="dxa"/>
              <w:right w:w="200" w:type="dxa"/>
            </w:tcMar>
          </w:tcPr>
          <w:p w14:paraId="087DEC3B" w14:textId="77777777" w:rsidR="007B2A11" w:rsidRDefault="00BE2BE1">
            <w:r>
              <w:rPr>
                <w:b/>
                <w:bCs/>
                <w:color w:val="D35400"/>
              </w:rPr>
              <w:t>● SHORT-TERM (Medium)</w:t>
            </w:r>
          </w:p>
        </w:tc>
      </w:tr>
    </w:tbl>
    <w:p w14:paraId="5804080F" w14:textId="77777777" w:rsidR="007B2A11" w:rsidRDefault="007B2A11">
      <w:pPr>
        <w:spacing w:after="40"/>
      </w:pPr>
    </w:p>
    <w:p w14:paraId="41C49E1C" w14:textId="2371C44B" w:rsidR="00DA1F03" w:rsidRPr="00DA1F03" w:rsidRDefault="00DA1F03" w:rsidP="00DA1F03">
      <w:pPr>
        <w:pStyle w:val="ListParagraph"/>
        <w:numPr>
          <w:ilvl w:val="0"/>
          <w:numId w:val="2"/>
        </w:numPr>
        <w:spacing w:before="60" w:after="60"/>
        <w:rPr>
          <w:color w:val="0D1B2A"/>
          <w:lang w:val="en-US"/>
        </w:rPr>
      </w:pPr>
      <w:r w:rsidRPr="00DA1F03">
        <w:rPr>
          <w:color w:val="0D1B2A"/>
          <w:lang w:val="en-US"/>
        </w:rPr>
        <w:t>Force all traffic over HTTPS by redirecting HTTP (port 80) requests to HTTPS and enabling HSTS. This ensures all communication between users and the server is encrypted.</w:t>
      </w:r>
    </w:p>
    <w:p w14:paraId="2EF27DDA" w14:textId="136126C1" w:rsidR="00DA1F03" w:rsidRPr="00DA1F03" w:rsidRDefault="00DA1F03" w:rsidP="00DA1F03">
      <w:pPr>
        <w:pStyle w:val="ListParagraph"/>
        <w:numPr>
          <w:ilvl w:val="0"/>
          <w:numId w:val="2"/>
        </w:numPr>
        <w:spacing w:before="60" w:after="60"/>
        <w:rPr>
          <w:color w:val="0D1B2A"/>
          <w:lang w:val="en-US"/>
        </w:rPr>
      </w:pPr>
      <w:r w:rsidRPr="00DA1F03">
        <w:rPr>
          <w:color w:val="0D1B2A"/>
          <w:lang w:val="en-US"/>
        </w:rPr>
        <w:t>Review and clean up the robots.txt file to ensure no sensitive or hidden directories are exposed. Any critical paths should be protected using authentication instead of relying on obscurity.</w:t>
      </w:r>
    </w:p>
    <w:p w14:paraId="225BA17A" w14:textId="27D2DA54" w:rsidR="007B2A11" w:rsidRDefault="007B2A11" w:rsidP="00DA1F0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4FF27F75" w14:textId="77777777">
        <w:tc>
          <w:tcPr>
            <w:tcW w:w="9360" w:type="dxa"/>
            <w:tcBorders>
              <w:left w:val="single" w:sz="12" w:space="0" w:color="1E8449"/>
              <w:bottom w:val="single" w:sz="2" w:space="0" w:color="EEEEEE"/>
            </w:tcBorders>
            <w:shd w:val="clear" w:color="auto" w:fill="F2F3F4"/>
            <w:tcMar>
              <w:top w:w="100" w:type="dxa"/>
              <w:left w:w="200" w:type="dxa"/>
              <w:bottom w:w="100" w:type="dxa"/>
              <w:right w:w="200" w:type="dxa"/>
            </w:tcMar>
          </w:tcPr>
          <w:p w14:paraId="304E8935" w14:textId="77777777" w:rsidR="007B2A11" w:rsidRDefault="00BE2BE1">
            <w:r>
              <w:rPr>
                <w:b/>
                <w:bCs/>
                <w:color w:val="1E8449"/>
              </w:rPr>
              <w:lastRenderedPageBreak/>
              <w:t>● BEST PRACTICE (Low)</w:t>
            </w:r>
          </w:p>
        </w:tc>
      </w:tr>
    </w:tbl>
    <w:p w14:paraId="2510971A" w14:textId="77777777" w:rsidR="007B2A11" w:rsidRDefault="007B2A11">
      <w:pPr>
        <w:spacing w:after="40"/>
      </w:pPr>
    </w:p>
    <w:p w14:paraId="5BAF21B1" w14:textId="290A87C0" w:rsidR="00C02E2B" w:rsidRPr="00C02E2B" w:rsidRDefault="00C02E2B" w:rsidP="00C02E2B">
      <w:pPr>
        <w:pStyle w:val="ListParagraph"/>
        <w:numPr>
          <w:ilvl w:val="0"/>
          <w:numId w:val="2"/>
        </w:numPr>
        <w:spacing w:before="60" w:after="60"/>
        <w:rPr>
          <w:color w:val="0D1B2A"/>
          <w:lang w:val="en-US"/>
        </w:rPr>
      </w:pPr>
      <w:r w:rsidRPr="00C02E2B">
        <w:rPr>
          <w:color w:val="0D1B2A"/>
          <w:lang w:val="en-US"/>
        </w:rPr>
        <w:t>Minimize information disclosure by suppressing or modifying HTTP response headers (e.g., server headers revealing Cloudflare). This reduces the amount of information available to attackers during reconnaissance.</w:t>
      </w:r>
    </w:p>
    <w:p w14:paraId="425EF612" w14:textId="06FC3026" w:rsidR="007B2A11" w:rsidRPr="00C02E2B" w:rsidRDefault="00C02E2B" w:rsidP="00C02E2B">
      <w:pPr>
        <w:pStyle w:val="ListParagraph"/>
        <w:numPr>
          <w:ilvl w:val="0"/>
          <w:numId w:val="2"/>
        </w:numPr>
        <w:spacing w:before="60" w:after="60"/>
        <w:rPr>
          <w:color w:val="0D1B2A"/>
          <w:lang w:val="en-US"/>
        </w:rPr>
      </w:pPr>
      <w:r w:rsidRPr="00C02E2B">
        <w:rPr>
          <w:color w:val="0D1B2A"/>
          <w:lang w:val="en-US"/>
        </w:rPr>
        <w:t>Implement regular security monitoring and configuration reviews to detect accidental exposure of infrastructure details or misconfigurations over time.</w:t>
      </w:r>
    </w:p>
    <w:p w14:paraId="5012D82B"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462A7639"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7DFBDC55" w14:textId="77777777" w:rsidR="007B2A11" w:rsidRDefault="00BE2BE1">
            <w:pPr>
              <w:jc w:val="center"/>
            </w:pPr>
            <w:r>
              <w:rPr>
                <w:b/>
                <w:bCs/>
                <w:color w:val="FFFFFF"/>
              </w:rPr>
              <w:lastRenderedPageBreak/>
              <w:t>07</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240AC9A" w14:textId="77777777" w:rsidR="007B2A11" w:rsidRDefault="00BE2BE1">
            <w:r>
              <w:rPr>
                <w:b/>
                <w:bCs/>
                <w:color w:val="0D1B2A"/>
                <w:sz w:val="26"/>
                <w:szCs w:val="26"/>
              </w:rPr>
              <w:t>Conclusion</w:t>
            </w:r>
          </w:p>
        </w:tc>
      </w:tr>
    </w:tbl>
    <w:p w14:paraId="66064039" w14:textId="77777777" w:rsidR="007B2A11" w:rsidRDefault="007B2A11">
      <w:pPr>
        <w:spacing w:after="120"/>
      </w:pPr>
    </w:p>
    <w:p w14:paraId="05C24DD5" w14:textId="2A22CD2F" w:rsidR="008F4886" w:rsidRPr="008F4886" w:rsidRDefault="00BE2BE1" w:rsidP="008F4886">
      <w:pPr>
        <w:spacing w:before="80" w:after="100"/>
        <w:jc w:val="both"/>
        <w:rPr>
          <w:color w:val="0D1B2A"/>
        </w:rPr>
      </w:pPr>
      <w:r>
        <w:rPr>
          <w:color w:val="0D1B2A"/>
        </w:rPr>
        <w:t>T</w:t>
      </w:r>
      <w:r w:rsidR="008F4886" w:rsidRPr="008F4886">
        <w:rPr>
          <w:color w:val="0D1B2A"/>
        </w:rPr>
        <w:t xml:space="preserve">his vulnerability assessment identified </w:t>
      </w:r>
      <w:r w:rsidR="001A2625">
        <w:rPr>
          <w:b/>
          <w:bCs/>
          <w:color w:val="0D1B2A"/>
        </w:rPr>
        <w:t>9</w:t>
      </w:r>
      <w:r w:rsidR="008F4886" w:rsidRPr="008F4886">
        <w:rPr>
          <w:b/>
          <w:bCs/>
          <w:color w:val="0D1B2A"/>
        </w:rPr>
        <w:t xml:space="preserve"> security findings</w:t>
      </w:r>
      <w:r w:rsidR="008F4886" w:rsidRPr="008F4886">
        <w:rPr>
          <w:color w:val="0D1B2A"/>
        </w:rPr>
        <w:t xml:space="preserve"> across the publicly accessible surface of the assessed website. While the target is protected by a reverse proxy service (Cloudflare), the scan revealed several configuration and exposure issues that could still be leveraged by an attacker under the right conditions.</w:t>
      </w:r>
    </w:p>
    <w:p w14:paraId="0A309D8E" w14:textId="77777777" w:rsidR="008F4886" w:rsidRPr="008F4886" w:rsidRDefault="008F4886" w:rsidP="008F4886">
      <w:pPr>
        <w:spacing w:before="80" w:after="100"/>
        <w:jc w:val="both"/>
        <w:rPr>
          <w:color w:val="0D1B2A"/>
        </w:rPr>
      </w:pPr>
      <w:r w:rsidRPr="008F4886">
        <w:rPr>
          <w:color w:val="0D1B2A"/>
        </w:rPr>
        <w:t xml:space="preserve">Although no critical exploitation was directly observed, certain findings — particularly those related to </w:t>
      </w:r>
      <w:r w:rsidRPr="008F4886">
        <w:rPr>
          <w:b/>
          <w:bCs/>
          <w:color w:val="0D1B2A"/>
        </w:rPr>
        <w:t>origin server exposure and unnecessary open ports</w:t>
      </w:r>
      <w:r w:rsidRPr="008F4886">
        <w:rPr>
          <w:color w:val="0D1B2A"/>
        </w:rPr>
        <w:t xml:space="preserve"> — present a significant risk if misconfigurations exist behind the proxy. These weaknesses could allow an attacker to bypass security controls, expand their attack surface, or gain deeper access to backend systems.</w:t>
      </w:r>
    </w:p>
    <w:p w14:paraId="0618F468" w14:textId="224C87EE" w:rsidR="008F4886" w:rsidRPr="008F4886" w:rsidRDefault="008F4886" w:rsidP="008F4886">
      <w:pPr>
        <w:spacing w:before="80" w:after="100"/>
        <w:jc w:val="both"/>
        <w:rPr>
          <w:color w:val="0D1B2A"/>
        </w:rPr>
      </w:pPr>
      <w:r w:rsidRPr="008F4886">
        <w:rPr>
          <w:color w:val="0D1B2A"/>
        </w:rPr>
        <w:t xml:space="preserve">The positive takeaway is that all identified issues are </w:t>
      </w:r>
      <w:r w:rsidRPr="008F4886">
        <w:rPr>
          <w:b/>
          <w:bCs/>
          <w:color w:val="0D1B2A"/>
        </w:rPr>
        <w:t>well-known, easily understandable, and straightforward to remediate</w:t>
      </w:r>
      <w:r w:rsidRPr="008F4886">
        <w:rPr>
          <w:color w:val="0D1B2A"/>
        </w:rPr>
        <w:t>. Most fixes involve configuration changes rather than complex development work, making them practical to implement within a short timeframe</w:t>
      </w:r>
      <w:r>
        <w:rPr>
          <w:color w:val="0D1B2A"/>
        </w:rPr>
        <w:t>.</w:t>
      </w:r>
    </w:p>
    <w:p w14:paraId="5A3CE28E" w14:textId="0664E684" w:rsidR="007B2A11" w:rsidRDefault="007B2A11" w:rsidP="008F4886">
      <w:pPr>
        <w:spacing w:before="80" w:after="100"/>
        <w:jc w:val="both"/>
      </w:pPr>
    </w:p>
    <w:p w14:paraId="6CCC4683" w14:textId="77777777" w:rsidR="007B2A11" w:rsidRDefault="00BE2BE1">
      <w:pPr>
        <w:spacing w:before="80" w:after="100"/>
        <w:jc w:val="both"/>
      </w:pPr>
      <w:r>
        <w:rPr>
          <w:b/>
          <w:bCs/>
          <w:color w:val="0D1B2A"/>
        </w:rPr>
        <w:t>Key Takeaways:</w:t>
      </w:r>
    </w:p>
    <w:p w14:paraId="4D5B8DAA" w14:textId="45197C7B" w:rsidR="00E14E48"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Two High-risk findings (origin exposure risk and multiple open ports) require </w:t>
      </w:r>
      <w:r w:rsidRPr="00E14E48">
        <w:rPr>
          <w:b/>
          <w:bCs/>
          <w:color w:val="0D1B2A"/>
          <w:lang w:val="en-US"/>
        </w:rPr>
        <w:t>immediate attention</w:t>
      </w:r>
      <w:r w:rsidRPr="00E14E48">
        <w:rPr>
          <w:color w:val="0D1B2A"/>
          <w:lang w:val="en-US"/>
        </w:rPr>
        <w:t>, as they could lead to direct system compromise if exploited.</w:t>
      </w:r>
    </w:p>
    <w:p w14:paraId="4C56A2B3" w14:textId="2D7204BC" w:rsidR="00E14E48"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Two Medium-risk findings (unencrypted HTTP access and robots.txt disclosure) highlight </w:t>
      </w:r>
      <w:r w:rsidRPr="00E14E48">
        <w:rPr>
          <w:b/>
          <w:bCs/>
          <w:color w:val="0D1B2A"/>
          <w:lang w:val="en-US"/>
        </w:rPr>
        <w:t>important security gaps</w:t>
      </w:r>
      <w:r w:rsidRPr="00E14E48">
        <w:rPr>
          <w:color w:val="0D1B2A"/>
          <w:lang w:val="en-US"/>
        </w:rPr>
        <w:t xml:space="preserve"> that should be addressed in the short term.</w:t>
      </w:r>
    </w:p>
    <w:p w14:paraId="5019102B" w14:textId="3E6E501D" w:rsidR="007B2A11"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One Low-risk finding (server header disclosure) represents a </w:t>
      </w:r>
      <w:r w:rsidRPr="00E14E48">
        <w:rPr>
          <w:b/>
          <w:bCs/>
          <w:color w:val="0D1B2A"/>
          <w:lang w:val="en-US"/>
        </w:rPr>
        <w:t>best-practice improvement</w:t>
      </w:r>
      <w:r w:rsidRPr="00E14E48">
        <w:rPr>
          <w:color w:val="0D1B2A"/>
          <w:lang w:val="en-US"/>
        </w:rPr>
        <w:t xml:space="preserve"> to reduce information leakage.</w:t>
      </w:r>
    </w:p>
    <w:p w14:paraId="6C8E1CF5" w14:textId="77777777" w:rsidR="007B2A11" w:rsidRDefault="00BE2BE1">
      <w:pPr>
        <w:spacing w:before="80" w:after="100"/>
        <w:jc w:val="both"/>
      </w:pPr>
      <w:r>
        <w:rPr>
          <w:b/>
          <w:bCs/>
          <w:color w:val="0D1B2A"/>
        </w:rPr>
        <w:t>Recommended Next Steps:</w:t>
      </w:r>
    </w:p>
    <w:p w14:paraId="6B8EA297" w14:textId="2263EF78"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Share this report with your system administrator, developer, or hosting provider.</w:t>
      </w:r>
    </w:p>
    <w:p w14:paraId="5A005A04" w14:textId="477AE4E2" w:rsidR="00891DE2" w:rsidRPr="00891DE2" w:rsidRDefault="004E3D9F" w:rsidP="00891DE2">
      <w:pPr>
        <w:pStyle w:val="ListParagraph"/>
        <w:numPr>
          <w:ilvl w:val="0"/>
          <w:numId w:val="2"/>
        </w:numPr>
        <w:spacing w:before="60" w:after="60"/>
        <w:rPr>
          <w:color w:val="0D1B2A"/>
          <w:lang w:val="en-US"/>
        </w:rPr>
      </w:pPr>
      <w:r>
        <w:rPr>
          <w:color w:val="0D1B2A"/>
          <w:lang w:val="en-US"/>
        </w:rPr>
        <w:t>P</w:t>
      </w:r>
      <w:r w:rsidRPr="00891DE2">
        <w:rPr>
          <w:color w:val="0D1B2A"/>
          <w:lang w:val="en-US"/>
        </w:rPr>
        <w:t>rioriti</w:t>
      </w:r>
      <w:r>
        <w:rPr>
          <w:color w:val="0D1B2A"/>
          <w:lang w:val="en-US"/>
        </w:rPr>
        <w:t>ze</w:t>
      </w:r>
      <w:r w:rsidR="00891DE2" w:rsidRPr="00891DE2">
        <w:rPr>
          <w:color w:val="0D1B2A"/>
          <w:lang w:val="en-US"/>
        </w:rPr>
        <w:t xml:space="preserve"> remediation of the </w:t>
      </w:r>
      <w:r w:rsidR="00891DE2" w:rsidRPr="00891DE2">
        <w:rPr>
          <w:b/>
          <w:bCs/>
          <w:color w:val="0D1B2A"/>
          <w:lang w:val="en-US"/>
        </w:rPr>
        <w:t>High-risk findings immediately</w:t>
      </w:r>
      <w:r w:rsidR="00891DE2" w:rsidRPr="00891DE2">
        <w:rPr>
          <w:color w:val="0D1B2A"/>
          <w:lang w:val="en-US"/>
        </w:rPr>
        <w:t xml:space="preserve"> to minimize exposure.</w:t>
      </w:r>
    </w:p>
    <w:p w14:paraId="5A8A24B1" w14:textId="5889F0F9"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Address Medium-risk issues within a defined timeframe (e.g., 30 days).</w:t>
      </w:r>
    </w:p>
    <w:p w14:paraId="00AE80F5" w14:textId="5BC847B9"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Re-run security scans after remediation to confirm that vulnerabilities have been resolved.</w:t>
      </w:r>
    </w:p>
    <w:p w14:paraId="4195E4A3" w14:textId="68C0D08F"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Establish a routine security review process (e.g., quarterly) to proactively identify and mitigate future risks.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B09" w14:paraId="2B63A3F9" w14:textId="77777777">
        <w:tc>
          <w:tcPr>
            <w:tcW w:w="9360" w:type="dxa"/>
            <w:shd w:val="clear" w:color="auto" w:fill="D6EAF8"/>
            <w:tcMar>
              <w:top w:w="160" w:type="dxa"/>
              <w:left w:w="280" w:type="dxa"/>
              <w:bottom w:w="160" w:type="dxa"/>
              <w:right w:w="280" w:type="dxa"/>
            </w:tcMar>
          </w:tcPr>
          <w:p w14:paraId="25F099DC" w14:textId="77777777" w:rsidR="007B2A11" w:rsidRDefault="00BE2BE1">
            <w:pPr>
              <w:spacing w:after="80"/>
              <w:jc w:val="center"/>
            </w:pPr>
            <w:r>
              <w:rPr>
                <w:b/>
                <w:bCs/>
                <w:color w:val="1B4F72"/>
              </w:rPr>
              <w:t>Security is not a one-time project — it is an ongoing commitment.</w:t>
            </w:r>
          </w:p>
          <w:p w14:paraId="1A4B5A8D" w14:textId="77777777" w:rsidR="007B2A11" w:rsidRDefault="00BE2BE1">
            <w:pPr>
              <w:jc w:val="center"/>
            </w:pPr>
            <w:r>
              <w:rPr>
                <w:i/>
                <w:iCs/>
                <w:color w:val="0D1B2A"/>
                <w:sz w:val="20"/>
                <w:szCs w:val="20"/>
              </w:rPr>
              <w:t>By addressing these findings and building regular security reviews into your operations, you significantly reduce your risk of becoming a victim of cybercrime.</w:t>
            </w:r>
          </w:p>
        </w:tc>
      </w:tr>
    </w:tbl>
    <w:p w14:paraId="6B4702F3" w14:textId="77777777" w:rsidR="007B2A11" w:rsidRDefault="007B2A11">
      <w:pPr>
        <w:spacing w:after="200"/>
      </w:pPr>
    </w:p>
    <w:p w14:paraId="1E49029D" w14:textId="1C525FE5" w:rsidR="007B2A11" w:rsidRDefault="00BE2BE1">
      <w:pPr>
        <w:spacing w:before="80" w:after="100"/>
        <w:jc w:val="both"/>
      </w:pPr>
      <w:r>
        <w:rPr>
          <w:b/>
          <w:bCs/>
          <w:color w:val="0D1B2A"/>
        </w:rPr>
        <w:t xml:space="preserve">Report prepared by: </w:t>
      </w:r>
      <w:r w:rsidR="00F07E72">
        <w:rPr>
          <w:b/>
          <w:bCs/>
          <w:color w:val="0D1B2A"/>
        </w:rPr>
        <w:t xml:space="preserve">Mvelo </w:t>
      </w:r>
      <w:r w:rsidR="008F41B3">
        <w:rPr>
          <w:b/>
          <w:bCs/>
          <w:color w:val="0D1B2A"/>
        </w:rPr>
        <w:t xml:space="preserve">Khumalo </w:t>
      </w:r>
      <w:r w:rsidR="00AD7CAA">
        <w:rPr>
          <w:b/>
          <w:bCs/>
          <w:color w:val="0D1B2A"/>
        </w:rPr>
        <w:t>| Cybersecurity</w:t>
      </w:r>
      <w:r>
        <w:rPr>
          <w:b/>
          <w:bCs/>
          <w:color w:val="0D1B2A"/>
        </w:rPr>
        <w:t xml:space="preserve"> Intern</w:t>
      </w:r>
    </w:p>
    <w:p w14:paraId="71F60EE2" w14:textId="072D6BC3" w:rsidR="007B2A11" w:rsidRDefault="00BE2BE1">
      <w:pPr>
        <w:spacing w:before="80" w:after="100"/>
        <w:jc w:val="both"/>
      </w:pPr>
      <w:r>
        <w:rPr>
          <w:color w:val="566573"/>
        </w:rPr>
        <w:t xml:space="preserve">Date: </w:t>
      </w:r>
      <w:r w:rsidR="00707E5A">
        <w:rPr>
          <w:color w:val="566573"/>
        </w:rPr>
        <w:t>01 March 2026</w:t>
      </w:r>
    </w:p>
    <w:p w14:paraId="07A5E9BE" w14:textId="77777777" w:rsidR="007B2A11" w:rsidRDefault="00BE2BE1">
      <w:pPr>
        <w:spacing w:before="80" w:after="100"/>
        <w:jc w:val="both"/>
      </w:pPr>
      <w:r>
        <w:rPr>
          <w:color w:val="566573"/>
        </w:rPr>
        <w:t>Tools: Nmap | OWASP ZAP | Browser Developer Tools</w:t>
      </w:r>
    </w:p>
    <w:p w14:paraId="0304D83F" w14:textId="77777777" w:rsidR="007B2A11" w:rsidRDefault="00BE2BE1">
      <w:pPr>
        <w:spacing w:before="80" w:after="100"/>
        <w:jc w:val="both"/>
      </w:pPr>
      <w:r>
        <w:rPr>
          <w:i/>
          <w:iCs/>
          <w:color w:val="566573"/>
        </w:rPr>
        <w:t>This report was produced using passive, read-only techniques. No systems were harmed, exploited, or modified during this assessment.</w:t>
      </w:r>
    </w:p>
    <w:sectPr w:rsidR="007B2A11">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B2D3F" w14:textId="77777777" w:rsidR="000D294B" w:rsidRDefault="000D294B">
      <w:r>
        <w:separator/>
      </w:r>
    </w:p>
  </w:endnote>
  <w:endnote w:type="continuationSeparator" w:id="0">
    <w:p w14:paraId="035AC0D1" w14:textId="77777777" w:rsidR="000D294B" w:rsidRDefault="000D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B2A11" w14:paraId="024720B6" w14:textId="77777777">
      <w:tc>
        <w:tcPr>
          <w:tcW w:w="5040" w:type="dxa"/>
          <w:tcBorders>
            <w:top w:val="single" w:sz="2" w:space="0" w:color="CCCCCC"/>
          </w:tcBorders>
          <w:shd w:val="clear" w:color="auto" w:fill="FFFFFF"/>
          <w:tcMar>
            <w:top w:w="80" w:type="dxa"/>
            <w:left w:w="0" w:type="dxa"/>
            <w:bottom w:w="0" w:type="dxa"/>
            <w:right w:w="0" w:type="dxa"/>
          </w:tcMar>
        </w:tcPr>
        <w:p w14:paraId="5FBC1D9B" w14:textId="54537819" w:rsidR="007B2A11" w:rsidRDefault="00952771">
          <w:r>
            <w:rPr>
              <w:color w:val="FFFFFF"/>
            </w:rPr>
            <w:t xml:space="preserve">  </w:t>
          </w:r>
          <w:hyperlink r:id="rId1" w:history="1">
            <w:r w:rsidRPr="00952771">
              <w:rPr>
                <w:rStyle w:val="Hyperlink"/>
                <w:sz w:val="20"/>
                <w:szCs w:val="20"/>
              </w:rPr>
              <w:t>https://pracillence.com</w:t>
            </w:r>
          </w:hyperlink>
          <w:r>
            <w:t xml:space="preserve"> </w:t>
          </w:r>
          <w:r w:rsidR="00BE2BE1">
            <w:rPr>
              <w:color w:val="566573"/>
              <w:sz w:val="16"/>
              <w:szCs w:val="16"/>
            </w:rPr>
            <w:t>— Passive Assessment</w:t>
          </w:r>
        </w:p>
      </w:tc>
      <w:tc>
        <w:tcPr>
          <w:tcW w:w="5040" w:type="dxa"/>
          <w:tcBorders>
            <w:top w:val="single" w:sz="2" w:space="0" w:color="CCCCCC"/>
          </w:tcBorders>
          <w:shd w:val="clear" w:color="auto" w:fill="FFFFFF"/>
          <w:tcMar>
            <w:top w:w="80" w:type="dxa"/>
            <w:left w:w="0" w:type="dxa"/>
            <w:bottom w:w="0" w:type="dxa"/>
            <w:right w:w="0" w:type="dxa"/>
          </w:tcMar>
        </w:tcPr>
        <w:p w14:paraId="4EC8A3F7" w14:textId="0B1A349C" w:rsidR="007B2A11" w:rsidRDefault="00BE2BE1">
          <w:pPr>
            <w:jc w:val="right"/>
          </w:pPr>
          <w:r>
            <w:rPr>
              <w:color w:val="566573"/>
              <w:sz w:val="16"/>
              <w:szCs w:val="16"/>
            </w:rPr>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4118D6">
            <w:rPr>
              <w:noProof/>
              <w:color w:val="566573"/>
              <w:sz w:val="16"/>
              <w:szCs w:val="16"/>
            </w:rPr>
            <w:t>1</w:t>
          </w:r>
          <w:r>
            <w:rPr>
              <w:color w:val="566573"/>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5C80" w14:textId="77777777" w:rsidR="000D294B" w:rsidRDefault="000D294B">
      <w:r>
        <w:separator/>
      </w:r>
    </w:p>
  </w:footnote>
  <w:footnote w:type="continuationSeparator" w:id="0">
    <w:p w14:paraId="50F309BC" w14:textId="77777777" w:rsidR="000D294B" w:rsidRDefault="000D2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7B2A11" w14:paraId="2787BC01" w14:textId="77777777">
      <w:tc>
        <w:tcPr>
          <w:tcW w:w="7080" w:type="dxa"/>
          <w:tcBorders>
            <w:bottom w:val="single" w:sz="4" w:space="0" w:color="2E86C1"/>
          </w:tcBorders>
          <w:shd w:val="clear" w:color="auto" w:fill="FFFFFF"/>
          <w:tcMar>
            <w:top w:w="0" w:type="dxa"/>
            <w:left w:w="0" w:type="dxa"/>
            <w:bottom w:w="80" w:type="dxa"/>
            <w:right w:w="0" w:type="dxa"/>
          </w:tcMar>
        </w:tcPr>
        <w:p w14:paraId="4A99CC2C" w14:textId="77777777" w:rsidR="007B2A11" w:rsidRDefault="00BE2BE1">
          <w:r>
            <w:rPr>
              <w:b/>
              <w:bCs/>
              <w:color w:val="1B4F72"/>
              <w:sz w:val="18"/>
              <w:szCs w:val="18"/>
            </w:rPr>
            <w:t>VULNERABILITY ASSESSMENT REPORT</w:t>
          </w:r>
        </w:p>
      </w:tc>
      <w:tc>
        <w:tcPr>
          <w:tcW w:w="3000" w:type="dxa"/>
          <w:tcBorders>
            <w:bottom w:val="single" w:sz="4" w:space="0" w:color="2E86C1"/>
          </w:tcBorders>
          <w:shd w:val="clear" w:color="auto" w:fill="FFFFFF"/>
          <w:tcMar>
            <w:top w:w="0" w:type="dxa"/>
            <w:left w:w="0" w:type="dxa"/>
            <w:bottom w:w="80" w:type="dxa"/>
            <w:right w:w="0" w:type="dxa"/>
          </w:tcMar>
        </w:tcPr>
        <w:p w14:paraId="093A958B" w14:textId="77777777" w:rsidR="007B2A11" w:rsidRDefault="00BE2BE1">
          <w:pPr>
            <w:jc w:val="right"/>
          </w:pPr>
          <w:r>
            <w:rPr>
              <w:b/>
              <w:bCs/>
              <w:color w:val="C0392B"/>
              <w:sz w:val="18"/>
              <w:szCs w:val="18"/>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4B5F"/>
    <w:multiLevelType w:val="multilevel"/>
    <w:tmpl w:val="A4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04E66"/>
    <w:multiLevelType w:val="hybridMultilevel"/>
    <w:tmpl w:val="FFFFFFFF"/>
    <w:lvl w:ilvl="0" w:tplc="E91A2A7A">
      <w:start w:val="1"/>
      <w:numFmt w:val="bullet"/>
      <w:lvlText w:val="•"/>
      <w:lvlJc w:val="left"/>
      <w:pPr>
        <w:ind w:left="720" w:hanging="360"/>
      </w:pPr>
    </w:lvl>
    <w:lvl w:ilvl="1" w:tplc="FAF2C116">
      <w:numFmt w:val="decimal"/>
      <w:lvlText w:val=""/>
      <w:lvlJc w:val="left"/>
    </w:lvl>
    <w:lvl w:ilvl="2" w:tplc="EF82153E">
      <w:numFmt w:val="decimal"/>
      <w:lvlText w:val=""/>
      <w:lvlJc w:val="left"/>
    </w:lvl>
    <w:lvl w:ilvl="3" w:tplc="693490AA">
      <w:numFmt w:val="decimal"/>
      <w:lvlText w:val=""/>
      <w:lvlJc w:val="left"/>
    </w:lvl>
    <w:lvl w:ilvl="4" w:tplc="31469E28">
      <w:numFmt w:val="decimal"/>
      <w:lvlText w:val=""/>
      <w:lvlJc w:val="left"/>
    </w:lvl>
    <w:lvl w:ilvl="5" w:tplc="D6287318">
      <w:numFmt w:val="decimal"/>
      <w:lvlText w:val=""/>
      <w:lvlJc w:val="left"/>
    </w:lvl>
    <w:lvl w:ilvl="6" w:tplc="D826E2AE">
      <w:numFmt w:val="decimal"/>
      <w:lvlText w:val=""/>
      <w:lvlJc w:val="left"/>
    </w:lvl>
    <w:lvl w:ilvl="7" w:tplc="C0F61C02">
      <w:numFmt w:val="decimal"/>
      <w:lvlText w:val=""/>
      <w:lvlJc w:val="left"/>
    </w:lvl>
    <w:lvl w:ilvl="8" w:tplc="D34CAE18">
      <w:numFmt w:val="decimal"/>
      <w:lvlText w:val=""/>
      <w:lvlJc w:val="left"/>
    </w:lvl>
  </w:abstractNum>
  <w:abstractNum w:abstractNumId="2" w15:restartNumberingAfterBreak="0">
    <w:nsid w:val="40B634DC"/>
    <w:multiLevelType w:val="multilevel"/>
    <w:tmpl w:val="190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20567"/>
    <w:multiLevelType w:val="multilevel"/>
    <w:tmpl w:val="D1B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76BF9"/>
    <w:multiLevelType w:val="hybridMultilevel"/>
    <w:tmpl w:val="FFFFFFFF"/>
    <w:lvl w:ilvl="0" w:tplc="E7F07886">
      <w:start w:val="1"/>
      <w:numFmt w:val="bullet"/>
      <w:lvlText w:val="●"/>
      <w:lvlJc w:val="left"/>
      <w:pPr>
        <w:ind w:left="720" w:hanging="360"/>
      </w:pPr>
    </w:lvl>
    <w:lvl w:ilvl="1" w:tplc="24A8A2EE">
      <w:start w:val="1"/>
      <w:numFmt w:val="bullet"/>
      <w:lvlText w:val="○"/>
      <w:lvlJc w:val="left"/>
      <w:pPr>
        <w:ind w:left="1440" w:hanging="360"/>
      </w:pPr>
    </w:lvl>
    <w:lvl w:ilvl="2" w:tplc="F6C80F70">
      <w:start w:val="1"/>
      <w:numFmt w:val="bullet"/>
      <w:lvlText w:val="■"/>
      <w:lvlJc w:val="left"/>
      <w:pPr>
        <w:ind w:left="2160" w:hanging="360"/>
      </w:pPr>
    </w:lvl>
    <w:lvl w:ilvl="3" w:tplc="813AF754">
      <w:start w:val="1"/>
      <w:numFmt w:val="bullet"/>
      <w:lvlText w:val="●"/>
      <w:lvlJc w:val="left"/>
      <w:pPr>
        <w:ind w:left="2880" w:hanging="360"/>
      </w:pPr>
    </w:lvl>
    <w:lvl w:ilvl="4" w:tplc="DF78B6AA">
      <w:start w:val="1"/>
      <w:numFmt w:val="bullet"/>
      <w:lvlText w:val="○"/>
      <w:lvlJc w:val="left"/>
      <w:pPr>
        <w:ind w:left="3600" w:hanging="360"/>
      </w:pPr>
    </w:lvl>
    <w:lvl w:ilvl="5" w:tplc="10C26176">
      <w:start w:val="1"/>
      <w:numFmt w:val="bullet"/>
      <w:lvlText w:val="■"/>
      <w:lvlJc w:val="left"/>
      <w:pPr>
        <w:ind w:left="4320" w:hanging="360"/>
      </w:pPr>
    </w:lvl>
    <w:lvl w:ilvl="6" w:tplc="83CE0A0A">
      <w:start w:val="1"/>
      <w:numFmt w:val="bullet"/>
      <w:lvlText w:val="●"/>
      <w:lvlJc w:val="left"/>
      <w:pPr>
        <w:ind w:left="5040" w:hanging="360"/>
      </w:pPr>
    </w:lvl>
    <w:lvl w:ilvl="7" w:tplc="86447AA4">
      <w:start w:val="1"/>
      <w:numFmt w:val="bullet"/>
      <w:lvlText w:val="●"/>
      <w:lvlJc w:val="left"/>
      <w:pPr>
        <w:ind w:left="5760" w:hanging="360"/>
      </w:pPr>
    </w:lvl>
    <w:lvl w:ilvl="8" w:tplc="5894AA08">
      <w:start w:val="1"/>
      <w:numFmt w:val="bullet"/>
      <w:lvlText w:val="●"/>
      <w:lvlJc w:val="left"/>
      <w:pPr>
        <w:ind w:left="6480" w:hanging="360"/>
      </w:pPr>
    </w:lvl>
  </w:abstractNum>
  <w:abstractNum w:abstractNumId="5" w15:restartNumberingAfterBreak="0">
    <w:nsid w:val="6883407E"/>
    <w:multiLevelType w:val="hybridMultilevel"/>
    <w:tmpl w:val="3BCC7DEC"/>
    <w:lvl w:ilvl="0" w:tplc="E91A2A7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509073">
    <w:abstractNumId w:val="4"/>
    <w:lvlOverride w:ilvl="0">
      <w:startOverride w:val="1"/>
    </w:lvlOverride>
  </w:num>
  <w:num w:numId="2" w16cid:durableId="542980675">
    <w:abstractNumId w:val="1"/>
    <w:lvlOverride w:ilvl="0">
      <w:startOverride w:val="1"/>
    </w:lvlOverride>
  </w:num>
  <w:num w:numId="3" w16cid:durableId="963734333">
    <w:abstractNumId w:val="1"/>
  </w:num>
  <w:num w:numId="4" w16cid:durableId="29720420">
    <w:abstractNumId w:val="5"/>
  </w:num>
  <w:num w:numId="5" w16cid:durableId="1293631324">
    <w:abstractNumId w:val="3"/>
  </w:num>
  <w:num w:numId="6" w16cid:durableId="1077361602">
    <w:abstractNumId w:val="2"/>
  </w:num>
  <w:num w:numId="7" w16cid:durableId="97190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11"/>
    <w:rsid w:val="00011B33"/>
    <w:rsid w:val="000D2075"/>
    <w:rsid w:val="000D294B"/>
    <w:rsid w:val="000E2F16"/>
    <w:rsid w:val="000E7F9F"/>
    <w:rsid w:val="000F454F"/>
    <w:rsid w:val="001075BA"/>
    <w:rsid w:val="001214BB"/>
    <w:rsid w:val="001262C2"/>
    <w:rsid w:val="00133B4C"/>
    <w:rsid w:val="001A2625"/>
    <w:rsid w:val="001C5430"/>
    <w:rsid w:val="001F03D4"/>
    <w:rsid w:val="0022438F"/>
    <w:rsid w:val="00283CE0"/>
    <w:rsid w:val="002A47C5"/>
    <w:rsid w:val="002C2C0C"/>
    <w:rsid w:val="002F61F5"/>
    <w:rsid w:val="002F785A"/>
    <w:rsid w:val="00341DBD"/>
    <w:rsid w:val="00343FC4"/>
    <w:rsid w:val="00386117"/>
    <w:rsid w:val="003924E5"/>
    <w:rsid w:val="003A1C1A"/>
    <w:rsid w:val="003B52B4"/>
    <w:rsid w:val="004118D6"/>
    <w:rsid w:val="0042304F"/>
    <w:rsid w:val="00436A30"/>
    <w:rsid w:val="00451EE1"/>
    <w:rsid w:val="00466FFE"/>
    <w:rsid w:val="004A2411"/>
    <w:rsid w:val="004C7DAD"/>
    <w:rsid w:val="004E3D9F"/>
    <w:rsid w:val="004F7AA9"/>
    <w:rsid w:val="0052559E"/>
    <w:rsid w:val="00565B4A"/>
    <w:rsid w:val="005927D5"/>
    <w:rsid w:val="005936F2"/>
    <w:rsid w:val="005B42AC"/>
    <w:rsid w:val="005B45EF"/>
    <w:rsid w:val="005C1808"/>
    <w:rsid w:val="00612CA7"/>
    <w:rsid w:val="006130CE"/>
    <w:rsid w:val="0062695D"/>
    <w:rsid w:val="0066309B"/>
    <w:rsid w:val="006B5EA6"/>
    <w:rsid w:val="006D767B"/>
    <w:rsid w:val="006E1752"/>
    <w:rsid w:val="006E31C4"/>
    <w:rsid w:val="006E4303"/>
    <w:rsid w:val="006F1D43"/>
    <w:rsid w:val="00707E5A"/>
    <w:rsid w:val="00753129"/>
    <w:rsid w:val="00761922"/>
    <w:rsid w:val="007811FE"/>
    <w:rsid w:val="007B2A11"/>
    <w:rsid w:val="007C4089"/>
    <w:rsid w:val="007E4A4F"/>
    <w:rsid w:val="00801EF1"/>
    <w:rsid w:val="00820694"/>
    <w:rsid w:val="008907E6"/>
    <w:rsid w:val="00891DE2"/>
    <w:rsid w:val="00892B09"/>
    <w:rsid w:val="008A66D0"/>
    <w:rsid w:val="008F0091"/>
    <w:rsid w:val="008F41B3"/>
    <w:rsid w:val="008F4886"/>
    <w:rsid w:val="008F6728"/>
    <w:rsid w:val="00952771"/>
    <w:rsid w:val="0097555C"/>
    <w:rsid w:val="00990969"/>
    <w:rsid w:val="009A61A5"/>
    <w:rsid w:val="009B55A6"/>
    <w:rsid w:val="00A638B8"/>
    <w:rsid w:val="00A84A71"/>
    <w:rsid w:val="00AA1934"/>
    <w:rsid w:val="00AC10D7"/>
    <w:rsid w:val="00AC3F5A"/>
    <w:rsid w:val="00AD5FEA"/>
    <w:rsid w:val="00AD7CAA"/>
    <w:rsid w:val="00B41F27"/>
    <w:rsid w:val="00B4283D"/>
    <w:rsid w:val="00B60C02"/>
    <w:rsid w:val="00B9241C"/>
    <w:rsid w:val="00B96C3B"/>
    <w:rsid w:val="00BB4E74"/>
    <w:rsid w:val="00BC2809"/>
    <w:rsid w:val="00BE2BE1"/>
    <w:rsid w:val="00C02E2B"/>
    <w:rsid w:val="00C27CBD"/>
    <w:rsid w:val="00C407B6"/>
    <w:rsid w:val="00C44051"/>
    <w:rsid w:val="00C9696F"/>
    <w:rsid w:val="00CA3A34"/>
    <w:rsid w:val="00CF5BCF"/>
    <w:rsid w:val="00D0344B"/>
    <w:rsid w:val="00D71FE2"/>
    <w:rsid w:val="00D964EE"/>
    <w:rsid w:val="00DA1F03"/>
    <w:rsid w:val="00E11DDA"/>
    <w:rsid w:val="00E14E48"/>
    <w:rsid w:val="00E25A47"/>
    <w:rsid w:val="00E642EF"/>
    <w:rsid w:val="00EB3C18"/>
    <w:rsid w:val="00EB60A2"/>
    <w:rsid w:val="00EB6E4A"/>
    <w:rsid w:val="00ED77E2"/>
    <w:rsid w:val="00F07E72"/>
    <w:rsid w:val="00F11160"/>
    <w:rsid w:val="00F2335C"/>
    <w:rsid w:val="00F403F3"/>
    <w:rsid w:val="00F7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99F7"/>
  <w15:docId w15:val="{90AFDD18-4A91-4F1D-B42F-628335DD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DAD"/>
    <w:rPr>
      <w:rFonts w:ascii="Times New Roman" w:eastAsia="Times New Roman" w:hAnsi="Times New Roman" w:cs="Times New Roman"/>
      <w:sz w:val="24"/>
      <w:szCs w:val="24"/>
      <w:lang w:val="en-US" w:eastAsia="en-US"/>
    </w:rPr>
  </w:style>
  <w:style w:type="paragraph" w:styleId="Heading1">
    <w:name w:val="heading 1"/>
    <w:uiPriority w:val="9"/>
    <w:qFormat/>
    <w:pPr>
      <w:spacing w:before="400" w:after="160"/>
      <w:outlineLvl w:val="0"/>
    </w:pPr>
    <w:rPr>
      <w:b/>
      <w:bCs/>
      <w:color w:val="1B4F72"/>
      <w:sz w:val="28"/>
      <w:szCs w:val="28"/>
    </w:rPr>
  </w:style>
  <w:style w:type="paragraph" w:styleId="Heading2">
    <w:name w:val="heading 2"/>
    <w:uiPriority w:val="9"/>
    <w:semiHidden/>
    <w:unhideWhenUsed/>
    <w:qFormat/>
    <w:pPr>
      <w:spacing w:before="280" w:after="12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118D6"/>
    <w:rPr>
      <w:color w:val="605E5C"/>
      <w:shd w:val="clear" w:color="auto" w:fill="E1DFDD"/>
    </w:rPr>
  </w:style>
  <w:style w:type="paragraph" w:styleId="NormalWeb">
    <w:name w:val="Normal (Web)"/>
    <w:basedOn w:val="Normal"/>
    <w:uiPriority w:val="99"/>
    <w:semiHidden/>
    <w:unhideWhenUsed/>
    <w:rsid w:val="00DA1F03"/>
  </w:style>
  <w:style w:type="paragraph" w:styleId="Header">
    <w:name w:val="header"/>
    <w:basedOn w:val="Normal"/>
    <w:link w:val="HeaderChar"/>
    <w:uiPriority w:val="99"/>
    <w:unhideWhenUsed/>
    <w:rsid w:val="008F0091"/>
    <w:pPr>
      <w:tabs>
        <w:tab w:val="center" w:pos="4680"/>
        <w:tab w:val="right" w:pos="9360"/>
      </w:tabs>
    </w:pPr>
  </w:style>
  <w:style w:type="character" w:customStyle="1" w:styleId="HeaderChar">
    <w:name w:val="Header Char"/>
    <w:basedOn w:val="DefaultParagraphFont"/>
    <w:link w:val="Header"/>
    <w:uiPriority w:val="99"/>
    <w:rsid w:val="008F0091"/>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8F0091"/>
    <w:pPr>
      <w:tabs>
        <w:tab w:val="center" w:pos="4680"/>
        <w:tab w:val="right" w:pos="9360"/>
      </w:tabs>
    </w:pPr>
  </w:style>
  <w:style w:type="character" w:customStyle="1" w:styleId="FooterChar">
    <w:name w:val="Footer Char"/>
    <w:basedOn w:val="DefaultParagraphFont"/>
    <w:link w:val="Footer"/>
    <w:uiPriority w:val="99"/>
    <w:rsid w:val="008F0091"/>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acillence.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pracillenc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pracill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098566-dd84-4688-a714-6a059f34be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513786EBC6D54EAE1A490716094974" ma:contentTypeVersion="10" ma:contentTypeDescription="Create a new document." ma:contentTypeScope="" ma:versionID="725d0377733aac4bd8b51ddd37bd7356">
  <xsd:schema xmlns:xsd="http://www.w3.org/2001/XMLSchema" xmlns:xs="http://www.w3.org/2001/XMLSchema" xmlns:p="http://schemas.microsoft.com/office/2006/metadata/properties" xmlns:ns3="77098566-dd84-4688-a714-6a059f34beec" targetNamespace="http://schemas.microsoft.com/office/2006/metadata/properties" ma:root="true" ma:fieldsID="88ca51b3d47dd150645ad71b6f710d20" ns3:_="">
    <xsd:import namespace="77098566-dd84-4688-a714-6a059f34be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98566-dd84-4688-a714-6a059f34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A89BEA-2E99-45C3-8A0F-D6D659D2E65F}">
  <ds:schemaRefs>
    <ds:schemaRef ds:uri="http://schemas.microsoft.com/office/2006/metadata/properties"/>
    <ds:schemaRef ds:uri="http://schemas.microsoft.com/office/infopath/2007/PartnerControls"/>
    <ds:schemaRef ds:uri="77098566-dd84-4688-a714-6a059f34beec"/>
  </ds:schemaRefs>
</ds:datastoreItem>
</file>

<file path=customXml/itemProps2.xml><?xml version="1.0" encoding="utf-8"?>
<ds:datastoreItem xmlns:ds="http://schemas.openxmlformats.org/officeDocument/2006/customXml" ds:itemID="{B80E452E-4329-4090-81D4-BBD09539AF82}">
  <ds:schemaRefs>
    <ds:schemaRef ds:uri="http://schemas.microsoft.com/sharepoint/v3/contenttype/forms"/>
  </ds:schemaRefs>
</ds:datastoreItem>
</file>

<file path=customXml/itemProps3.xml><?xml version="1.0" encoding="utf-8"?>
<ds:datastoreItem xmlns:ds="http://schemas.openxmlformats.org/officeDocument/2006/customXml" ds:itemID="{D6547DF4-81F8-46B0-B311-36F5E6C47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98566-dd84-4688-a714-6a059f34b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11</Pages>
  <Words>2563</Words>
  <Characters>15435</Characters>
  <Application>Microsoft Office Word</Application>
  <DocSecurity>0</DocSecurity>
  <Lines>467</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Mvelo Khumalo (224035943)</cp:lastModifiedBy>
  <cp:revision>98</cp:revision>
  <dcterms:created xsi:type="dcterms:W3CDTF">2026-03-15T21:42:00Z</dcterms:created>
  <dcterms:modified xsi:type="dcterms:W3CDTF">2026-04-03T16:12:00Z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0x01010066513786EBC6D54EAE1A490716094974</vt:lpwstr>
  </property>
</Properties>
</file>