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87F0" w14:textId="35D41D1F" w:rsidR="00FF31BA" w:rsidRDefault="00DA7370">
      <w:pPr>
        <w:rPr>
          <w:lang w:val="ru-RU"/>
        </w:rPr>
      </w:pPr>
      <w:r>
        <w:rPr>
          <w:lang w:val="ru-RU"/>
        </w:rPr>
        <w:t xml:space="preserve">Система должна автоматически включать и выключать систему заливки за счет </w:t>
      </w:r>
      <w:r w:rsidR="00FF31BA">
        <w:rPr>
          <w:lang w:val="ru-RU"/>
        </w:rPr>
        <w:t>индукционных датчиков минимального уровня и максималь</w:t>
      </w:r>
      <w:r w:rsidR="000B6952">
        <w:rPr>
          <w:lang w:val="ru-RU"/>
        </w:rPr>
        <w:t xml:space="preserve">ного уровня . Также система должна отслеживать концентрацию эмульсии за счет </w:t>
      </w:r>
      <w:r w:rsidR="00791A00">
        <w:rPr>
          <w:lang w:val="en-GB"/>
        </w:rPr>
        <w:t>pH</w:t>
      </w:r>
      <w:r w:rsidR="00791A00">
        <w:rPr>
          <w:lang w:val="ru-RU"/>
        </w:rPr>
        <w:t xml:space="preserve"> измерителя. Также система будет отслеживать </w:t>
      </w:r>
      <w:r w:rsidR="008F5149">
        <w:rPr>
          <w:lang w:val="ru-RU"/>
        </w:rPr>
        <w:t>расход заливаемой жидкости с помощью жидкостного счетчика .</w:t>
      </w:r>
    </w:p>
    <w:p w14:paraId="0836EAC3" w14:textId="4D369BC9" w:rsidR="008F5149" w:rsidRDefault="005C33F3">
      <w:pPr>
        <w:rPr>
          <w:lang w:val="ru-RU"/>
        </w:rPr>
      </w:pPr>
      <w:r>
        <w:rPr>
          <w:lang w:val="ru-RU"/>
        </w:rPr>
        <w:t xml:space="preserve">Когда </w:t>
      </w:r>
      <w:r w:rsidR="00CE74FB">
        <w:rPr>
          <w:lang w:val="ru-RU"/>
        </w:rPr>
        <w:t>уровень житко</w:t>
      </w:r>
      <w:r w:rsidR="00757036">
        <w:rPr>
          <w:lang w:val="ru-RU"/>
        </w:rPr>
        <w:t xml:space="preserve">сти </w:t>
      </w:r>
      <w:r w:rsidR="00DE7E6C">
        <w:rPr>
          <w:lang w:val="ru-RU"/>
        </w:rPr>
        <w:t>опускается ниже положенного то срабатывает</w:t>
      </w:r>
      <w:r w:rsidR="007E42E3">
        <w:rPr>
          <w:lang w:val="ru-RU"/>
        </w:rPr>
        <w:t xml:space="preserve"> </w:t>
      </w:r>
      <w:r w:rsidR="00C34CE3">
        <w:rPr>
          <w:lang w:val="ru-RU"/>
        </w:rPr>
        <w:t xml:space="preserve">индукционный датчик минимального уровня </w:t>
      </w:r>
      <w:r w:rsidR="00AE1854">
        <w:rPr>
          <w:lang w:val="ru-RU"/>
        </w:rPr>
        <w:t xml:space="preserve">тем самым открывая клапан </w:t>
      </w:r>
      <w:r w:rsidR="004642A1">
        <w:rPr>
          <w:lang w:val="ru-RU"/>
        </w:rPr>
        <w:t xml:space="preserve">и жидкость начинает заливаться </w:t>
      </w:r>
      <w:r w:rsidR="00576A5F">
        <w:rPr>
          <w:lang w:val="ru-RU"/>
        </w:rPr>
        <w:t xml:space="preserve">. Когда жидкость в ёмкости достигает максимального уровня </w:t>
      </w:r>
      <w:r w:rsidR="00BA2263">
        <w:rPr>
          <w:lang w:val="ru-RU"/>
        </w:rPr>
        <w:t>то срабатывает инду</w:t>
      </w:r>
      <w:r w:rsidR="00FC3A77">
        <w:rPr>
          <w:lang w:val="ru-RU"/>
        </w:rPr>
        <w:t xml:space="preserve">кционный датчик </w:t>
      </w:r>
      <w:r w:rsidR="002B5362">
        <w:rPr>
          <w:lang w:val="ru-RU"/>
        </w:rPr>
        <w:t xml:space="preserve">максимального уровня и клапан закрывается до тех пор пока заного не сработает </w:t>
      </w:r>
      <w:r w:rsidR="004303F9">
        <w:rPr>
          <w:lang w:val="ru-RU"/>
        </w:rPr>
        <w:t>датчик минимального уровня жидкости</w:t>
      </w:r>
      <w:r w:rsidR="00D30F86">
        <w:rPr>
          <w:lang w:val="ru-RU"/>
        </w:rPr>
        <w:t xml:space="preserve">. </w:t>
      </w:r>
    </w:p>
    <w:p w14:paraId="7180C23A" w14:textId="22313FFC" w:rsidR="00D30F86" w:rsidRDefault="00D30F86">
      <w:pPr>
        <w:rPr>
          <w:lang w:val="ru-RU"/>
        </w:rPr>
      </w:pPr>
      <w:r>
        <w:rPr>
          <w:lang w:val="ru-RU"/>
        </w:rPr>
        <w:t xml:space="preserve">После срабатывания датчика минимального уровня </w:t>
      </w:r>
      <w:r w:rsidR="00FE7FB2">
        <w:rPr>
          <w:lang w:val="ru-RU"/>
        </w:rPr>
        <w:t xml:space="preserve">жидкость протекает через </w:t>
      </w:r>
      <w:r w:rsidR="001F7C24">
        <w:rPr>
          <w:lang w:val="ru-RU"/>
        </w:rPr>
        <w:t xml:space="preserve">жидкостный </w:t>
      </w:r>
      <w:r w:rsidR="0049438A">
        <w:rPr>
          <w:lang w:val="ru-RU"/>
        </w:rPr>
        <w:t>счетчик</w:t>
      </w:r>
      <w:r w:rsidR="00741F14">
        <w:rPr>
          <w:lang w:val="ru-RU"/>
        </w:rPr>
        <w:t xml:space="preserve"> </w:t>
      </w:r>
      <w:r w:rsidR="00C93CBE">
        <w:rPr>
          <w:lang w:val="ru-RU"/>
        </w:rPr>
        <w:t xml:space="preserve">. после того как срабатывает датчик </w:t>
      </w:r>
      <w:r w:rsidR="001430C4">
        <w:rPr>
          <w:lang w:val="ru-RU"/>
        </w:rPr>
        <w:t xml:space="preserve">максимального уровня </w:t>
      </w:r>
      <w:r w:rsidR="00E31707">
        <w:rPr>
          <w:lang w:val="ru-RU"/>
        </w:rPr>
        <w:t xml:space="preserve">Ардкино записывает данные с счетчика записываются на </w:t>
      </w:r>
      <w:r w:rsidR="00E31707">
        <w:rPr>
          <w:lang w:val="en-US"/>
        </w:rPr>
        <w:t>SD</w:t>
      </w:r>
      <w:r w:rsidR="005D3EDF" w:rsidRPr="005D3EDF">
        <w:rPr>
          <w:lang w:val="ru-RU"/>
        </w:rPr>
        <w:t xml:space="preserve"> </w:t>
      </w:r>
      <w:r w:rsidR="005D3EDF">
        <w:rPr>
          <w:lang w:val="ru-RU"/>
        </w:rPr>
        <w:t>карту.</w:t>
      </w:r>
    </w:p>
    <w:p w14:paraId="23249BD4" w14:textId="7EB65343" w:rsidR="0096702E" w:rsidRDefault="0096702E">
      <w:pPr>
        <w:rPr>
          <w:lang w:val="ru-RU"/>
        </w:rPr>
      </w:pPr>
      <w:r>
        <w:rPr>
          <w:lang w:val="ru-RU"/>
        </w:rPr>
        <w:t xml:space="preserve">Система </w:t>
      </w:r>
      <w:r w:rsidR="00D5223E">
        <w:rPr>
          <w:lang w:val="ru-RU"/>
        </w:rPr>
        <w:t xml:space="preserve">работает на базе </w:t>
      </w:r>
      <w:r w:rsidR="00D5223E">
        <w:rPr>
          <w:lang w:val="en-US"/>
        </w:rPr>
        <w:t>Arduino</w:t>
      </w:r>
      <w:r w:rsidR="00D5223E" w:rsidRPr="00D77E89">
        <w:rPr>
          <w:lang w:val="ru-RU"/>
        </w:rPr>
        <w:t xml:space="preserve"> </w:t>
      </w:r>
      <w:r w:rsidR="00D77E89">
        <w:rPr>
          <w:lang w:val="en-US"/>
        </w:rPr>
        <w:t>Uno</w:t>
      </w:r>
      <w:r w:rsidR="00D77E89" w:rsidRPr="00D77E89">
        <w:rPr>
          <w:lang w:val="ru-RU"/>
        </w:rPr>
        <w:t xml:space="preserve"> </w:t>
      </w:r>
      <w:r w:rsidR="00D77E89">
        <w:rPr>
          <w:lang w:val="en-US"/>
        </w:rPr>
        <w:t>R</w:t>
      </w:r>
      <w:r w:rsidR="00D77E89" w:rsidRPr="00D77E89">
        <w:rPr>
          <w:lang w:val="ru-RU"/>
        </w:rPr>
        <w:t>3</w:t>
      </w:r>
      <w:r w:rsidR="008C6C7E">
        <w:rPr>
          <w:lang w:val="ru-RU"/>
        </w:rPr>
        <w:t xml:space="preserve">. </w:t>
      </w:r>
      <w:r w:rsidR="007A5AB7">
        <w:rPr>
          <w:lang w:val="ru-RU"/>
        </w:rPr>
        <w:t>Так же в проект вкодят компоненты</w:t>
      </w:r>
    </w:p>
    <w:p w14:paraId="6098F3A1" w14:textId="18406629" w:rsidR="007A5AB7" w:rsidRDefault="007A5AB7">
      <w:pPr>
        <w:rPr>
          <w:lang w:val="ru-RU"/>
        </w:rPr>
      </w:pPr>
      <w:r>
        <w:rPr>
          <w:lang w:val="ru-RU"/>
        </w:rPr>
        <w:tab/>
        <w:t xml:space="preserve">- </w:t>
      </w:r>
      <w:r w:rsidR="00844FAE" w:rsidRPr="00844FAE">
        <w:rPr>
          <w:lang w:val="ru-RU"/>
        </w:rPr>
        <w:t>Omron-inductive sensor</w:t>
      </w:r>
      <w:r w:rsidR="00844FAE">
        <w:rPr>
          <w:lang w:val="ru-RU"/>
        </w:rPr>
        <w:t xml:space="preserve"> </w:t>
      </w:r>
      <w:r w:rsidR="00F41BEB">
        <w:rPr>
          <w:lang w:val="ru-RU"/>
        </w:rPr>
        <w:t>– 2шт</w:t>
      </w:r>
    </w:p>
    <w:p w14:paraId="6E88292C" w14:textId="04A95C0C" w:rsidR="00F41BEB" w:rsidRPr="00EE6111" w:rsidRDefault="00F41BEB">
      <w:pPr>
        <w:rPr>
          <w:lang w:val="en-US"/>
        </w:rPr>
      </w:pPr>
      <w:r>
        <w:rPr>
          <w:lang w:val="ru-RU"/>
        </w:rPr>
        <w:tab/>
      </w:r>
      <w:r w:rsidRPr="00EE6111">
        <w:rPr>
          <w:lang w:val="en-US"/>
        </w:rPr>
        <w:t>-</w:t>
      </w:r>
      <w:r w:rsidR="0079011B" w:rsidRPr="00EE6111">
        <w:rPr>
          <w:lang w:val="en-US"/>
        </w:rPr>
        <w:t xml:space="preserve"> </w:t>
      </w:r>
      <w:r w:rsidR="00A54946" w:rsidRPr="00EE6111">
        <w:rPr>
          <w:lang w:val="en-US"/>
        </w:rPr>
        <w:t>RTC – 1</w:t>
      </w:r>
      <w:r w:rsidR="00A54946">
        <w:rPr>
          <w:lang w:val="ru-RU"/>
        </w:rPr>
        <w:t>шт</w:t>
      </w:r>
    </w:p>
    <w:p w14:paraId="2D3E2C0A" w14:textId="31D99EAF" w:rsidR="00A54946" w:rsidRPr="00EE6111" w:rsidRDefault="00A54946">
      <w:pPr>
        <w:rPr>
          <w:lang w:val="en-US"/>
        </w:rPr>
      </w:pPr>
      <w:r w:rsidRPr="00EE6111">
        <w:rPr>
          <w:lang w:val="en-US"/>
        </w:rPr>
        <w:tab/>
        <w:t>-</w:t>
      </w:r>
      <w:r w:rsidR="0079011B" w:rsidRPr="00EE6111">
        <w:rPr>
          <w:lang w:val="en-US"/>
        </w:rPr>
        <w:t xml:space="preserve"> I2C_HUB -1 </w:t>
      </w:r>
      <w:r w:rsidR="0079011B">
        <w:rPr>
          <w:lang w:val="ru-RU"/>
        </w:rPr>
        <w:t>шт</w:t>
      </w:r>
    </w:p>
    <w:p w14:paraId="7D4A13C3" w14:textId="6E89B7EA" w:rsidR="0079011B" w:rsidRDefault="0079011B">
      <w:pPr>
        <w:rPr>
          <w:lang w:val="ru-RU"/>
        </w:rPr>
      </w:pPr>
      <w:r w:rsidRPr="00EE6111">
        <w:rPr>
          <w:lang w:val="en-US"/>
        </w:rPr>
        <w:tab/>
        <w:t>-</w:t>
      </w:r>
      <w:r w:rsidR="00EE6111" w:rsidRPr="00EE6111">
        <w:rPr>
          <w:lang w:val="en-US"/>
        </w:rPr>
        <w:t>SD-Card</w:t>
      </w:r>
      <w:r w:rsidR="00EE6111">
        <w:rPr>
          <w:lang w:val="ru-RU"/>
        </w:rPr>
        <w:t xml:space="preserve"> – 1шт</w:t>
      </w:r>
    </w:p>
    <w:p w14:paraId="1DE23EA4" w14:textId="2E03D967" w:rsidR="00EE6111" w:rsidRDefault="00EE6111">
      <w:pPr>
        <w:rPr>
          <w:lang w:val="ru-RU"/>
        </w:rPr>
      </w:pPr>
      <w:r>
        <w:rPr>
          <w:lang w:val="ru-RU"/>
        </w:rPr>
        <w:tab/>
        <w:t>-</w:t>
      </w:r>
      <w:r w:rsidR="00146650" w:rsidRPr="00146650">
        <w:rPr>
          <w:lang w:val="ru-RU"/>
        </w:rPr>
        <w:t>Flow_sensor</w:t>
      </w:r>
      <w:r w:rsidR="00146650">
        <w:rPr>
          <w:lang w:val="ru-RU"/>
        </w:rPr>
        <w:t xml:space="preserve"> – 1шт</w:t>
      </w:r>
    </w:p>
    <w:p w14:paraId="0456F3B5" w14:textId="49474602" w:rsidR="00146650" w:rsidRDefault="00146650">
      <w:pPr>
        <w:rPr>
          <w:lang w:val="ru-RU"/>
        </w:rPr>
      </w:pPr>
      <w:r>
        <w:rPr>
          <w:lang w:val="ru-RU"/>
        </w:rPr>
        <w:tab/>
        <w:t>-</w:t>
      </w:r>
      <w:r w:rsidR="00773DF8" w:rsidRPr="00773DF8">
        <w:rPr>
          <w:lang w:val="ru-RU"/>
        </w:rPr>
        <w:t>Liquid_Valve</w:t>
      </w:r>
      <w:r w:rsidR="00773DF8">
        <w:rPr>
          <w:lang w:val="ru-RU"/>
        </w:rPr>
        <w:t xml:space="preserve"> – 1шт</w:t>
      </w:r>
    </w:p>
    <w:p w14:paraId="42A4A232" w14:textId="7BB0D583" w:rsidR="00773DF8" w:rsidRDefault="00773DF8">
      <w:pPr>
        <w:rPr>
          <w:lang w:val="ru-RU"/>
        </w:rPr>
      </w:pPr>
      <w:r>
        <w:rPr>
          <w:lang w:val="ru-RU"/>
        </w:rPr>
        <w:tab/>
        <w:t>-</w:t>
      </w:r>
      <w:r w:rsidR="00137E8F" w:rsidRPr="00137E8F">
        <w:rPr>
          <w:lang w:val="ru-RU"/>
        </w:rPr>
        <w:t>pH_Sensor</w:t>
      </w:r>
      <w:r w:rsidR="00137E8F">
        <w:rPr>
          <w:lang w:val="ru-RU"/>
        </w:rPr>
        <w:t xml:space="preserve"> – 1шт</w:t>
      </w:r>
    </w:p>
    <w:p w14:paraId="1B5DFED3" w14:textId="23BBDCE2" w:rsidR="005E38F8" w:rsidRPr="00EE6111" w:rsidRDefault="005E38F8">
      <w:pPr>
        <w:rPr>
          <w:lang w:val="ru-RU"/>
        </w:rPr>
      </w:pPr>
      <w:r>
        <w:rPr>
          <w:lang w:val="ru-RU"/>
        </w:rPr>
        <w:tab/>
        <w:t xml:space="preserve">- </w:t>
      </w:r>
      <w:r w:rsidRPr="005E38F8">
        <w:rPr>
          <w:lang w:val="ru-RU"/>
        </w:rPr>
        <w:t>Relay</w:t>
      </w:r>
      <w:r>
        <w:rPr>
          <w:lang w:val="ru-RU"/>
        </w:rPr>
        <w:t xml:space="preserve"> – 1шт</w:t>
      </w:r>
    </w:p>
    <w:sectPr w:rsidR="005E38F8" w:rsidRPr="00EE6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F9"/>
    <w:rsid w:val="00030422"/>
    <w:rsid w:val="00042AEE"/>
    <w:rsid w:val="000B6952"/>
    <w:rsid w:val="00137E8F"/>
    <w:rsid w:val="001430C4"/>
    <w:rsid w:val="00144A92"/>
    <w:rsid w:val="00146650"/>
    <w:rsid w:val="00193CBC"/>
    <w:rsid w:val="001F7C24"/>
    <w:rsid w:val="002B5362"/>
    <w:rsid w:val="002C4456"/>
    <w:rsid w:val="004303F9"/>
    <w:rsid w:val="004642A1"/>
    <w:rsid w:val="004650BF"/>
    <w:rsid w:val="0049438A"/>
    <w:rsid w:val="00565F88"/>
    <w:rsid w:val="00576A5F"/>
    <w:rsid w:val="005C33F3"/>
    <w:rsid w:val="005D3EDF"/>
    <w:rsid w:val="005E38F8"/>
    <w:rsid w:val="005F069C"/>
    <w:rsid w:val="00601C35"/>
    <w:rsid w:val="0062611A"/>
    <w:rsid w:val="00741F14"/>
    <w:rsid w:val="007548DD"/>
    <w:rsid w:val="00757036"/>
    <w:rsid w:val="00773DF8"/>
    <w:rsid w:val="0079011B"/>
    <w:rsid w:val="00791A00"/>
    <w:rsid w:val="007A5AB7"/>
    <w:rsid w:val="007E42E3"/>
    <w:rsid w:val="00844FAE"/>
    <w:rsid w:val="008C6C7E"/>
    <w:rsid w:val="008F2AD8"/>
    <w:rsid w:val="008F5149"/>
    <w:rsid w:val="0096702E"/>
    <w:rsid w:val="00A27625"/>
    <w:rsid w:val="00A3280D"/>
    <w:rsid w:val="00A54946"/>
    <w:rsid w:val="00A96790"/>
    <w:rsid w:val="00AE1854"/>
    <w:rsid w:val="00AF5D55"/>
    <w:rsid w:val="00BA2263"/>
    <w:rsid w:val="00C34CE3"/>
    <w:rsid w:val="00C93CBE"/>
    <w:rsid w:val="00CE74FB"/>
    <w:rsid w:val="00D30F86"/>
    <w:rsid w:val="00D5223E"/>
    <w:rsid w:val="00D77E89"/>
    <w:rsid w:val="00D97441"/>
    <w:rsid w:val="00DA7370"/>
    <w:rsid w:val="00DE7E6C"/>
    <w:rsid w:val="00E24CD7"/>
    <w:rsid w:val="00E31707"/>
    <w:rsid w:val="00E37FF9"/>
    <w:rsid w:val="00EE6111"/>
    <w:rsid w:val="00F41BEB"/>
    <w:rsid w:val="00F86567"/>
    <w:rsid w:val="00F86FD7"/>
    <w:rsid w:val="00FC3A77"/>
    <w:rsid w:val="00FE7FB2"/>
    <w:rsid w:val="00FF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6101F"/>
  <w15:chartTrackingRefBased/>
  <w15:docId w15:val="{C3EF8E1B-92B1-4AC3-971D-4112BEBD1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167</Words>
  <Characters>954</Characters>
  <Application>Microsoft Office Word</Application>
  <DocSecurity>4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Vilup</dc:creator>
  <cp:keywords/>
  <dc:description/>
  <cp:lastModifiedBy>Martin Vilup</cp:lastModifiedBy>
  <cp:revision>61</cp:revision>
  <dcterms:created xsi:type="dcterms:W3CDTF">2026-01-21T16:27:00Z</dcterms:created>
  <dcterms:modified xsi:type="dcterms:W3CDTF">2026-01-21T07:36:00Z</dcterms:modified>
</cp:coreProperties>
</file>