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Aproveitamento de Conhecimentos – Testes de Software</w:t>
      </w:r>
    </w:p>
    <w:p>
      <w:pPr>
        <w:pStyle w:val="Subtitle"/>
      </w:pPr>
      <w:r>
        <w:t xml:space="preserve">Módulo: Empréstimo e devolução de livros com multa por atraso</w:t>
      </w:r>
    </w:p>
    <w:p>
      <w:pPr>
        <w:pStyle w:val="Author"/>
      </w:pPr>
      <w:r>
        <w:t xml:space="preserve">Matheus Vitor Lourenço Schionato — Bacharelado em Ciências da Computação</w:t>
      </w:r>
    </w:p>
    <w:p>
      <w:pPr>
        <w:pStyle w:val="Date"/>
      </w:pPr>
      <w:r>
        <w:t xml:space="preserve">Disciplina: Testes de Software · Prof. Gerson Peres · Entrega: 08/10/2026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Sumário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9" w:name="cenário-e-regras-de-negócio"/>
    <w:p>
      <w:pPr>
        <w:pStyle w:val="Heading1"/>
      </w:pPr>
      <w:r>
        <w:t xml:space="preserve">1. Cenário e regras de negócio</w:t>
      </w:r>
    </w:p>
    <w:p>
      <w:pPr>
        <w:pStyle w:val="FirstParagraph"/>
      </w:pPr>
      <w:r>
        <w:t xml:space="preserve">Módulo de um sistema fictício de biblioteca: o usuário pega livros emprestados, devolve e paga multa se atrasar. Regras definidas:</w:t>
      </w:r>
    </w:p>
    <w:tbl>
      <w:tblPr>
        <w:tblStyle w:val="Table"/>
        <w:tblLayout w:type="fixed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W w:w="9360" w:type="dxa"/>
        <w:tblLayout w:type="fixed"/>
      </w:tblPr>
      <w:tblGrid>
        <w:gridCol w:w="650"/>
        <w:gridCol w:w="8710"/>
      </w:tblGrid>
      <w:tr>
        <w:trPr>
          <w:tblHeader w:val="on"/>
          <w:tblHeader w:val="true"/>
        </w:trPr>
        <w:tc>
          <w:tcPr>
            <w:tcW w:type="dxa" w:w="650"/>
            <w:shd w:val="clear" w:color="auto" w:fill="E0E0E0"/>
          </w:tcPr>
          <w:p>
            <w:pPr>
              <w:pStyle w:val="Compact"/>
              <w:spacing w:after="40" w:before="40"/>
            </w:pPr>
            <w:r>
              <w:rPr>
                <w:b/>
                <w:sz w:val="18"/>
              </w:rPr>
              <w:t xml:space="preserve">ID</w:t>
            </w:r>
          </w:p>
        </w:tc>
        <w:tc>
          <w:tcPr>
            <w:tcW w:type="dxa" w:w="8710"/>
            <w:shd w:val="clear" w:color="auto" w:fill="E0E0E0"/>
          </w:tcPr>
          <w:p>
            <w:pPr>
              <w:pStyle w:val="Compact"/>
              <w:spacing w:after="40" w:before="40"/>
            </w:pPr>
            <w:r>
              <w:rPr>
                <w:b/>
                <w:sz w:val="18"/>
              </w:rPr>
              <w:t xml:space="preserve">Regra</w:t>
            </w:r>
          </w:p>
        </w:tc>
      </w:tr>
      <w:tr>
        <w:tc>
          <w:tcPr>
            <w:tcW w:type="dxa" w:w="65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RN1</w:t>
            </w:r>
          </w:p>
        </w:tc>
        <w:tc>
          <w:tcPr>
            <w:tcW w:type="dxa" w:w="871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O prazo de empréstimo é de 7 dias corridos.</w:t>
            </w:r>
          </w:p>
        </w:tc>
      </w:tr>
      <w:tr>
        <w:tc>
          <w:tcPr>
            <w:tcW w:type="dxa" w:w="65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RN2</w:t>
            </w:r>
          </w:p>
        </w:tc>
        <w:tc>
          <w:tcPr>
            <w:tcW w:type="dxa" w:w="871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Cada dia de atraso gera multa de R$ 2,00.</w:t>
            </w:r>
          </w:p>
        </w:tc>
      </w:tr>
      <w:tr>
        <w:tc>
          <w:tcPr>
            <w:tcW w:type="dxa" w:w="65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RN3</w:t>
            </w:r>
          </w:p>
        </w:tc>
        <w:tc>
          <w:tcPr>
            <w:tcW w:type="dxa" w:w="871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A multa tem teto de R$ 50,00 por devolução.</w:t>
            </w:r>
          </w:p>
        </w:tc>
      </w:tr>
      <w:tr>
        <w:tc>
          <w:tcPr>
            <w:tcW w:type="dxa" w:w="65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RN4</w:t>
            </w:r>
          </w:p>
        </w:tc>
        <w:tc>
          <w:tcPr>
            <w:tcW w:type="dxa" w:w="871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Cada usuário pode ter no máximo 3 livros emprestados ao mesmo tempo.</w:t>
            </w:r>
          </w:p>
        </w:tc>
      </w:tr>
      <w:tr>
        <w:tc>
          <w:tcPr>
            <w:tcW w:type="dxa" w:w="65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RN5</w:t>
            </w:r>
          </w:p>
        </w:tc>
        <w:tc>
          <w:tcPr>
            <w:tcW w:type="dxa" w:w="871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Usuário com multa pendente não pode pegar novo livro (até pagar).</w:t>
            </w:r>
          </w:p>
        </w:tc>
      </w:tr>
      <w:tr>
        <w:tc>
          <w:tcPr>
            <w:tcW w:type="dxa" w:w="65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RN6</w:t>
            </w:r>
          </w:p>
        </w:tc>
        <w:tc>
          <w:tcPr>
            <w:tcW w:type="dxa" w:w="871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Livro sem exemplar disponível não pode ser emprestado.</w:t>
            </w:r>
          </w:p>
        </w:tc>
      </w:tr>
    </w:tbl>
    <w:bookmarkEnd w:id="9"/>
    <w:bookmarkStart w:id="13" w:name="parte-1-fundamentação-e-planejamento"/>
    <w:p>
      <w:pPr>
        <w:pStyle w:val="Heading1"/>
      </w:pPr>
      <w:r>
        <w:t xml:space="preserve">2. Parte 1 – Fundamentação e planejamento</w:t>
      </w:r>
    </w:p>
    <w:bookmarkStart w:id="10" w:name="X40eda8f18ee836be625621d9c5fb6802399a38b"/>
    <w:p>
      <w:pPr>
        <w:pStyle w:val="Heading2"/>
      </w:pPr>
      <w:r>
        <w:t xml:space="preserve">2.1 Erro, defeito e falha; verificação e validação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Erro:</w:t>
      </w:r>
      <w:r>
        <w:t xml:space="preserve"> </w:t>
      </w:r>
      <w:r>
        <w:t xml:space="preserve">engano humano. O desenvolvedor escreve</w:t>
      </w:r>
      <w:r>
        <w:t xml:space="preserve"> </w:t>
      </w:r>
      <w:r>
        <w:rPr>
          <w:rStyle w:val="VerbatimChar"/>
        </w:rPr>
        <w:t xml:space="preserve">&gt;</w:t>
      </w:r>
      <w:r>
        <w:t xml:space="preserve"> </w:t>
      </w:r>
      <w:r>
        <w:t xml:space="preserve">no lugar de</w:t>
      </w:r>
      <w:r>
        <w:t xml:space="preserve"> </w:t>
      </w:r>
      <w:r>
        <w:rPr>
          <w:rStyle w:val="VerbatimChar"/>
        </w:rPr>
        <w:t xml:space="preserve">&gt;=</w:t>
      </w:r>
      <w:r>
        <w:t xml:space="preserve"> </w:t>
      </w:r>
      <w:r>
        <w:t xml:space="preserve">ao comparar o limite de livros do usuário.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Defeito (bug):</w:t>
      </w:r>
      <w:r>
        <w:t xml:space="preserve"> </w:t>
      </w:r>
      <w:r>
        <w:t xml:space="preserve">o resultado do erro dentro do código, ou seja, a linha</w:t>
      </w:r>
      <w:r>
        <w:t xml:space="preserve"> </w:t>
      </w:r>
      <w:r>
        <w:rPr>
          <w:rStyle w:val="VerbatimChar"/>
        </w:rPr>
        <w:t xml:space="preserve">if emprestimos &gt; LIMITE_LIVROS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Falha:</w:t>
      </w:r>
      <w:r>
        <w:t xml:space="preserve"> </w:t>
      </w:r>
      <w:r>
        <w:t xml:space="preserve">o comportamento errado visto na execução. O sistema empresta o 4º livro ao mesmo usuário, violando a RN4.</w:t>
      </w:r>
    </w:p>
    <w:p>
      <w:pPr>
        <w:pStyle w:val="FirstParagraph"/>
      </w:pPr>
      <w:r>
        <w:t xml:space="preserve">Um erro gera um defeito, e o defeito só vira falha quando aquele trecho é executado com os dados certos (ISTQB, 2023).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Verificação</w:t>
      </w:r>
      <w:r>
        <w:t xml:space="preserve"> </w:t>
      </w:r>
      <w:r>
        <w:t xml:space="preserve">(</w:t>
      </w:r>
      <w:r>
        <w:t xml:space="preserve">“estamos construindo o sistema</w:t>
      </w:r>
      <w:r>
        <w:t xml:space="preserve"> </w:t>
      </w:r>
      <w:r>
        <w:rPr>
          <w:i/>
          <w:iCs/>
        </w:rPr>
        <w:t xml:space="preserve">corretamente</w:t>
      </w:r>
      <w:r>
        <w:t xml:space="preserve">?”</w:t>
      </w:r>
      <w:r>
        <w:t xml:space="preserve">): conferir se o código segue as regras RN1 a RN6, por meio de revisão e testes automatizados. Exemplo: o teste que confere que 3 dias de atraso resultam em R$ 6,00.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Validação</w:t>
      </w:r>
      <w:r>
        <w:t xml:space="preserve"> </w:t>
      </w:r>
      <w:r>
        <w:t xml:space="preserve">(</w:t>
      </w:r>
      <w:r>
        <w:t xml:space="preserve">“estamos construindo o sistema</w:t>
      </w:r>
      <w:r>
        <w:t xml:space="preserve"> </w:t>
      </w:r>
      <w:r>
        <w:rPr>
          <w:i/>
          <w:iCs/>
        </w:rPr>
        <w:t xml:space="preserve">certo</w:t>
      </w:r>
      <w:r>
        <w:t xml:space="preserve">?”</w:t>
      </w:r>
      <w:r>
        <w:t xml:space="preserve">): conferir se o sistema atende a necessidade real. Exemplo: o bibliotecário usa o sistema e confirma que R$ 2,00 por dia e teto de R$ 50,00 é a política que a biblioteca quer.</w:t>
      </w:r>
    </w:p>
    <w:bookmarkEnd w:id="10"/>
    <w:bookmarkStart w:id="11" w:name="plano-de-teste-resumido"/>
    <w:p>
      <w:pPr>
        <w:pStyle w:val="Heading2"/>
      </w:pPr>
      <w:r>
        <w:t xml:space="preserve">2.2 Plano de teste resumido</w:t>
      </w:r>
    </w:p>
    <w:tbl>
      <w:tblPr>
        <w:tblStyle w:val="Table"/>
        <w:tblLayout w:type="fixed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W w:w="9359" w:type="dxa"/>
        <w:tblLayout w:type="fixed"/>
      </w:tblPr>
      <w:tblGrid>
        <w:gridCol w:w="2929"/>
        <w:gridCol w:w="6430"/>
      </w:tblGrid>
      <w:tr>
        <w:trPr>
          <w:tblHeader w:val="on"/>
          <w:tblHeader w:val="true"/>
        </w:trPr>
        <w:tc>
          <w:tcPr>
            <w:tcW w:type="dxa" w:w="2930"/>
            <w:shd w:val="clear" w:color="auto" w:fill="E0E0E0"/>
          </w:tcPr>
          <w:p>
            <w:pPr>
              <w:pStyle w:val="Compact"/>
              <w:spacing w:after="40" w:before="40"/>
            </w:pPr>
            <w:r>
              <w:rPr>
                <w:b/>
                <w:sz w:val="18"/>
              </w:rPr>
              <w:t xml:space="preserve">Item</w:t>
            </w:r>
          </w:p>
        </w:tc>
        <w:tc>
          <w:tcPr>
            <w:tcW w:type="dxa" w:w="6430"/>
            <w:shd w:val="clear" w:color="auto" w:fill="E0E0E0"/>
          </w:tcPr>
          <w:p>
            <w:pPr>
              <w:pStyle w:val="Compact"/>
              <w:spacing w:after="40" w:before="40"/>
            </w:pPr>
            <w:r>
              <w:rPr>
                <w:b/>
                <w:sz w:val="18"/>
              </w:rPr>
              <w:t xml:space="preserve">Descrição</w:t>
            </w:r>
          </w:p>
        </w:tc>
      </w:tr>
      <w:tr>
        <w:tc>
          <w:tcPr>
            <w:tcW w:type="dxa" w:w="2930"/>
          </w:tcPr>
          <w:p>
            <w:pPr>
              <w:pStyle w:val="Compact"/>
              <w:spacing w:after="40" w:before="40"/>
            </w:pPr>
            <w:r>
              <w:rPr>
                <w:b/>
                <w:bCs/>
                <w:sz w:val="18"/>
              </w:rPr>
              <w:t xml:space="preserve">Escopo</w:t>
            </w:r>
          </w:p>
        </w:tc>
        <w:tc>
          <w:tcPr>
            <w:tcW w:type="dxa" w:w="643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Cálculo de multa, empréstimo, devolução, pagamento de multa e notificação ao usuário.</w:t>
            </w:r>
          </w:p>
        </w:tc>
      </w:tr>
      <w:tr>
        <w:tc>
          <w:tcPr>
            <w:tcW w:type="dxa" w:w="2930"/>
          </w:tcPr>
          <w:p>
            <w:pPr>
              <w:pStyle w:val="Compact"/>
              <w:spacing w:after="40" w:before="40"/>
            </w:pPr>
            <w:r>
              <w:rPr>
                <w:b/>
                <w:bCs/>
                <w:sz w:val="18"/>
              </w:rPr>
              <w:t xml:space="preserve">Itens a testar</w:t>
            </w:r>
          </w:p>
        </w:tc>
        <w:tc>
          <w:tcPr>
            <w:tcW w:type="dxa" w:w="6430"/>
          </w:tcPr>
          <w:p>
            <w:pPr>
              <w:pStyle w:val="Compact"/>
              <w:spacing w:after="40" w:before="40"/>
            </w:pPr>
            <w:r>
              <w:rPr>
                <w:rStyle w:val="VerbatimChar"/>
                <w:sz w:val="18"/>
              </w:rPr>
              <w:t xml:space="preserve">calcular_multa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Biblioteca.emprestar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devolver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pagar_multa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emprestimos_ativos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 a chamada ao notificador.</w:t>
            </w:r>
          </w:p>
        </w:tc>
      </w:tr>
      <w:tr>
        <w:tc>
          <w:tcPr>
            <w:tcW w:type="dxa" w:w="2930"/>
          </w:tcPr>
          <w:p>
            <w:pPr>
              <w:pStyle w:val="Compact"/>
              <w:spacing w:after="40" w:before="40"/>
            </w:pPr>
            <w:r>
              <w:rPr>
                <w:b/>
                <w:bCs/>
                <w:sz w:val="18"/>
              </w:rPr>
              <w:t xml:space="preserve">Fora do escopo</w:t>
            </w:r>
          </w:p>
        </w:tc>
        <w:tc>
          <w:tcPr>
            <w:tcW w:type="dxa" w:w="643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Interface gráfica, banco de dados, cadastro de livros e usuários, envio real de e-mail/SMS, renovação e reserva de livros.</w:t>
            </w:r>
          </w:p>
        </w:tc>
      </w:tr>
      <w:tr>
        <w:tc>
          <w:tcPr>
            <w:tcW w:type="dxa" w:w="2930"/>
          </w:tcPr>
          <w:p>
            <w:pPr>
              <w:pStyle w:val="Compact"/>
              <w:spacing w:after="40" w:before="40"/>
            </w:pPr>
            <w:r>
              <w:rPr>
                <w:b/>
                <w:bCs/>
                <w:sz w:val="18"/>
              </w:rPr>
              <w:t xml:space="preserve">Tipos e níveis</w:t>
            </w:r>
          </w:p>
        </w:tc>
        <w:tc>
          <w:tcPr>
            <w:tcW w:type="dxa" w:w="643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Unitário e integração automatizados (pytest); regressão a cada alteração; sistema e aceitação de forma manual/simulada (ver 2.3).</w:t>
            </w:r>
          </w:p>
        </w:tc>
      </w:tr>
      <w:tr>
        <w:tc>
          <w:tcPr>
            <w:tcW w:type="dxa" w:w="2930"/>
          </w:tcPr>
          <w:p>
            <w:pPr>
              <w:pStyle w:val="Compact"/>
              <w:spacing w:after="40" w:before="40"/>
            </w:pPr>
            <w:r>
              <w:rPr>
                <w:b/>
                <w:bCs/>
                <w:sz w:val="18"/>
              </w:rPr>
              <w:t xml:space="preserve">Critério de entrada</w:t>
            </w:r>
          </w:p>
        </w:tc>
        <w:tc>
          <w:tcPr>
            <w:tcW w:type="dxa" w:w="643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Regras RN1–RN6 definidas; ambiente Python instalado; código compilando/importando sem erro.</w:t>
            </w:r>
          </w:p>
        </w:tc>
      </w:tr>
      <w:tr>
        <w:tc>
          <w:tcPr>
            <w:tcW w:type="dxa" w:w="2930"/>
          </w:tcPr>
          <w:p>
            <w:pPr>
              <w:pStyle w:val="Compact"/>
              <w:spacing w:after="40" w:before="40"/>
            </w:pPr>
            <w:r>
              <w:rPr>
                <w:b/>
                <w:bCs/>
                <w:sz w:val="18"/>
              </w:rPr>
              <w:t xml:space="preserve">Critério de saída</w:t>
            </w:r>
          </w:p>
        </w:tc>
        <w:tc>
          <w:tcPr>
            <w:tcW w:type="dxa" w:w="643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100% dos testes passando; cobertura de linhas e branches ≥ 90%; nenhum defeito crítico aberto.</w:t>
            </w:r>
          </w:p>
        </w:tc>
      </w:tr>
      <w:tr>
        <w:tc>
          <w:tcPr>
            <w:tcW w:type="dxa" w:w="2930"/>
          </w:tcPr>
          <w:p>
            <w:pPr>
              <w:pStyle w:val="Compact"/>
              <w:spacing w:after="40" w:before="40"/>
            </w:pPr>
            <w:r>
              <w:rPr>
                <w:b/>
                <w:bCs/>
                <w:sz w:val="18"/>
              </w:rPr>
              <w:t xml:space="preserve">Riscos</w:t>
            </w:r>
          </w:p>
        </w:tc>
        <w:tc>
          <w:tcPr>
            <w:tcW w:type="dxa" w:w="643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Regras ambíguas (ex.: dia do vencimento conta como atraso?); erro de limite (off-by-one) nas datas; notificador real indisponível; módulo só em memória.</w:t>
            </w:r>
          </w:p>
        </w:tc>
      </w:tr>
      <w:tr>
        <w:tc>
          <w:tcPr>
            <w:tcW w:type="dxa" w:w="2930"/>
          </w:tcPr>
          <w:p>
            <w:pPr>
              <w:pStyle w:val="Compact"/>
              <w:spacing w:after="40" w:before="40"/>
            </w:pPr>
            <w:r>
              <w:rPr>
                <w:b/>
                <w:bCs/>
                <w:sz w:val="18"/>
              </w:rPr>
              <w:t xml:space="preserve">Ambiente</w:t>
            </w:r>
          </w:p>
        </w:tc>
        <w:tc>
          <w:tcPr>
            <w:tcW w:type="dxa" w:w="643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Linux, Python 3.14, pytest 9, pytest-cov, git.</w:t>
            </w:r>
          </w:p>
        </w:tc>
      </w:tr>
      <w:tr>
        <w:tc>
          <w:tcPr>
            <w:tcW w:type="dxa" w:w="2930"/>
          </w:tcPr>
          <w:p>
            <w:pPr>
              <w:pStyle w:val="Compact"/>
              <w:spacing w:after="40" w:before="40"/>
            </w:pPr>
            <w:r>
              <w:rPr>
                <w:b/>
                <w:bCs/>
                <w:sz w:val="18"/>
              </w:rPr>
              <w:t xml:space="preserve">Papéis</w:t>
            </w:r>
          </w:p>
        </w:tc>
        <w:tc>
          <w:tcPr>
            <w:tcW w:type="dxa" w:w="643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Aluno: analista de requisitos, desenvolvedor, testador e responsável pelos relatórios de defeito. Professor: avaliador/cliente.</w:t>
            </w:r>
          </w:p>
        </w:tc>
      </w:tr>
    </w:tbl>
    <w:bookmarkEnd w:id="11"/>
    <w:bookmarkStart w:id="12" w:name="níveis-e-tipos-de-teste-do-módulo"/>
    <w:p>
      <w:pPr>
        <w:pStyle w:val="Heading2"/>
      </w:pPr>
      <w:r>
        <w:t xml:space="preserve">2.3 Níveis e tipos de teste do módulo</w:t>
      </w:r>
    </w:p>
    <w:tbl>
      <w:tblPr>
        <w:tblStyle w:val="Table"/>
        <w:tblLayout w:type="fixed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W w:w="9359" w:type="dxa"/>
        <w:tblLayout w:type="fixed"/>
      </w:tblPr>
      <w:tblGrid>
        <w:gridCol w:w="1560"/>
        <w:gridCol w:w="3929"/>
        <w:gridCol w:w="3870"/>
      </w:tblGrid>
      <w:tr>
        <w:trPr>
          <w:tblHeader w:val="on"/>
          <w:tblHeader w:val="true"/>
        </w:trPr>
        <w:tc>
          <w:tcPr>
            <w:tcW w:type="dxa" w:w="1560"/>
            <w:shd w:val="clear" w:color="auto" w:fill="E0E0E0"/>
          </w:tcPr>
          <w:p>
            <w:pPr>
              <w:pStyle w:val="Compact"/>
              <w:spacing w:after="40" w:before="40"/>
            </w:pPr>
            <w:r>
              <w:rPr>
                <w:b/>
                <w:sz w:val="18"/>
              </w:rPr>
              <w:t xml:space="preserve">Nível</w:t>
            </w:r>
          </w:p>
        </w:tc>
        <w:tc>
          <w:tcPr>
            <w:tcW w:type="dxa" w:w="3929"/>
            <w:shd w:val="clear" w:color="auto" w:fill="E0E0E0"/>
          </w:tcPr>
          <w:p>
            <w:pPr>
              <w:pStyle w:val="Compact"/>
              <w:spacing w:after="40" w:before="40"/>
            </w:pPr>
            <w:r>
              <w:rPr>
                <w:b/>
                <w:sz w:val="18"/>
              </w:rPr>
              <w:t xml:space="preserve">O que testaria</w:t>
            </w:r>
          </w:p>
        </w:tc>
        <w:tc>
          <w:tcPr>
            <w:tcW w:type="dxa" w:w="3871"/>
            <w:shd w:val="clear" w:color="auto" w:fill="E0E0E0"/>
          </w:tcPr>
          <w:p>
            <w:pPr>
              <w:pStyle w:val="Compact"/>
              <w:spacing w:after="40" w:before="40"/>
            </w:pPr>
            <w:r>
              <w:rPr>
                <w:b/>
                <w:sz w:val="18"/>
              </w:rPr>
              <w:t xml:space="preserve">Justificativa</w:t>
            </w:r>
          </w:p>
        </w:tc>
      </w:tr>
      <w:tr>
        <w:tc>
          <w:tcPr>
            <w:tcW w:type="dxa" w:w="156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Unitário</w:t>
            </w:r>
          </w:p>
        </w:tc>
        <w:tc>
          <w:tcPr>
            <w:tcW w:type="dxa" w:w="3929"/>
          </w:tcPr>
          <w:p>
            <w:pPr>
              <w:pStyle w:val="Compact"/>
              <w:spacing w:after="40" w:before="40"/>
            </w:pPr>
            <w:r>
              <w:rPr>
                <w:rStyle w:val="VerbatimChar"/>
                <w:sz w:val="18"/>
              </w:rPr>
              <w:t xml:space="preserve">calcular_multa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com várias datas; regras isoladas de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emprestar</w:t>
            </w:r>
            <w:r>
              <w:rPr>
                <w:sz w:val="18"/>
              </w:rPr>
              <w:t xml:space="preserve">.</w:t>
            </w:r>
          </w:p>
        </w:tc>
        <w:tc>
          <w:tcPr>
            <w:tcW w:type="dxa" w:w="3871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Funções pequenas e puras, rápidas de testar, concentram as regras RN1–RN6.</w:t>
            </w:r>
          </w:p>
        </w:tc>
      </w:tr>
      <w:tr>
        <w:tc>
          <w:tcPr>
            <w:tcW w:type="dxa" w:w="156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Integração</w:t>
            </w:r>
          </w:p>
        </w:tc>
        <w:tc>
          <w:tcPr>
            <w:tcW w:type="dxa" w:w="3929"/>
          </w:tcPr>
          <w:p>
            <w:pPr>
              <w:pStyle w:val="Compact"/>
              <w:spacing w:after="40" w:before="40"/>
            </w:pPr>
            <w:r>
              <w:rPr>
                <w:rStyle w:val="VerbatimChar"/>
                <w:sz w:val="18"/>
              </w:rPr>
              <w:t xml:space="preserve">Biblioteca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junto com o notificador (mock).</w:t>
            </w:r>
          </w:p>
        </w:tc>
        <w:tc>
          <w:tcPr>
            <w:tcW w:type="dxa" w:w="3871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Garante que a devolução com multa realmente avisa o usuário.</w:t>
            </w:r>
          </w:p>
        </w:tc>
      </w:tr>
      <w:tr>
        <w:tc>
          <w:tcPr>
            <w:tcW w:type="dxa" w:w="156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Sistema</w:t>
            </w:r>
          </w:p>
        </w:tc>
        <w:tc>
          <w:tcPr>
            <w:tcW w:type="dxa" w:w="3929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Fluxo completo: emprestar → atrasar → devolver → multa → pagar → emprestar de novo.</w:t>
            </w:r>
          </w:p>
        </w:tc>
        <w:tc>
          <w:tcPr>
            <w:tcW w:type="dxa" w:w="3871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Valida as regras trabalhando juntas.</w:t>
            </w:r>
          </w:p>
        </w:tc>
      </w:tr>
      <w:tr>
        <w:tc>
          <w:tcPr>
            <w:tcW w:type="dxa" w:w="156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Aceitação</w:t>
            </w:r>
          </w:p>
        </w:tc>
        <w:tc>
          <w:tcPr>
            <w:tcW w:type="dxa" w:w="3929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Bibliotecário confirma os valores e as mensagens.</w:t>
            </w:r>
          </w:p>
        </w:tc>
        <w:tc>
          <w:tcPr>
            <w:tcW w:type="dxa" w:w="3871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Valida que o sistema serve ao negócio.</w:t>
            </w:r>
          </w:p>
        </w:tc>
      </w:tr>
    </w:tbl>
    <w:p/>
    <w:tbl>
      <w:tblPr>
        <w:tblStyle w:val="Table"/>
        <w:tblLayout w:type="fixed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W w:w="9360" w:type="dxa"/>
        <w:tblLayout w:type="fixed"/>
      </w:tblPr>
      <w:tblGrid>
        <w:gridCol w:w="1690"/>
        <w:gridCol w:w="7670"/>
      </w:tblGrid>
      <w:tr>
        <w:trPr>
          <w:tblHeader w:val="on"/>
          <w:tblHeader w:val="true"/>
        </w:trPr>
        <w:tc>
          <w:tcPr>
            <w:tcW w:type="dxa" w:w="1690"/>
            <w:shd w:val="clear" w:color="auto" w:fill="E0E0E0"/>
          </w:tcPr>
          <w:p>
            <w:pPr>
              <w:pStyle w:val="Compact"/>
              <w:spacing w:after="40" w:before="40"/>
            </w:pPr>
            <w:r>
              <w:rPr>
                <w:b/>
                <w:sz w:val="18"/>
              </w:rPr>
              <w:t xml:space="preserve">Tipo</w:t>
            </w:r>
          </w:p>
        </w:tc>
        <w:tc>
          <w:tcPr>
            <w:tcW w:type="dxa" w:w="7670"/>
            <w:shd w:val="clear" w:color="auto" w:fill="E0E0E0"/>
          </w:tcPr>
          <w:p>
            <w:pPr>
              <w:pStyle w:val="Compact"/>
              <w:spacing w:after="40" w:before="40"/>
            </w:pPr>
            <w:r>
              <w:rPr>
                <w:b/>
                <w:sz w:val="18"/>
              </w:rPr>
              <w:t xml:space="preserve">Aplicação</w:t>
            </w:r>
          </w:p>
        </w:tc>
      </w:tr>
      <w:tr>
        <w:tc>
          <w:tcPr>
            <w:tcW w:type="dxa" w:w="169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Funcional</w:t>
            </w:r>
          </w:p>
        </w:tc>
        <w:tc>
          <w:tcPr>
            <w:tcW w:type="dxa" w:w="767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Todas as regras RN1–RN6 (principal foco deste trabalho).</w:t>
            </w:r>
          </w:p>
        </w:tc>
      </w:tr>
      <w:tr>
        <w:tc>
          <w:tcPr>
            <w:tcW w:type="dxa" w:w="169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Regressão</w:t>
            </w:r>
          </w:p>
        </w:tc>
        <w:tc>
          <w:tcPr>
            <w:tcW w:type="dxa" w:w="767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Rodar o pytest completo a cada mudança, para garantir que corrigir uma regra não quebra outra.</w:t>
            </w:r>
          </w:p>
        </w:tc>
      </w:tr>
      <w:tr>
        <w:tc>
          <w:tcPr>
            <w:tcW w:type="dxa" w:w="169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Desempenho</w:t>
            </w:r>
          </w:p>
        </w:tc>
        <w:tc>
          <w:tcPr>
            <w:tcW w:type="dxa" w:w="767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Muitos empréstimos simultâneos no horário de pico (ex.: início do semestre).</w:t>
            </w:r>
          </w:p>
        </w:tc>
      </w:tr>
      <w:tr>
        <w:tc>
          <w:tcPr>
            <w:tcW w:type="dxa" w:w="169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Usabilidade</w:t>
            </w:r>
          </w:p>
        </w:tc>
        <w:tc>
          <w:tcPr>
            <w:tcW w:type="dxa" w:w="767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Tela do balcão: mensagem clara quando o empréstimo é negado e o motivo.</w:t>
            </w:r>
          </w:p>
        </w:tc>
      </w:tr>
      <w:tr>
        <w:tc>
          <w:tcPr>
            <w:tcW w:type="dxa" w:w="169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Segurança</w:t>
            </w:r>
          </w:p>
        </w:tc>
        <w:tc>
          <w:tcPr>
            <w:tcW w:type="dxa" w:w="767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Só funcionário autorizado pode registrar devolução e baixar multa (evita perdão indevido de multa).</w:t>
            </w:r>
          </w:p>
        </w:tc>
      </w:tr>
    </w:tbl>
    <w:bookmarkEnd w:id="12"/>
    <w:bookmarkEnd w:id="13"/>
    <w:bookmarkStart w:id="17" w:name="parte-2-projeto-de-casos-de-teste"/>
    <w:p>
      <w:pPr>
        <w:pStyle w:val="Heading1"/>
      </w:pPr>
      <w:r>
        <w:t xml:space="preserve">3. Parte 2 – Projeto de casos de teste</w:t>
      </w:r>
    </w:p>
    <w:bookmarkStart w:id="14" w:name="Xc9dd6e09dc572977fcad1982d007b26fe74e446"/>
    <w:p>
      <w:pPr>
        <w:pStyle w:val="Heading2"/>
      </w:pPr>
      <w:r>
        <w:t xml:space="preserve">3.1 Particionamento de equivalência e valor limite</w:t>
      </w:r>
    </w:p>
    <w:p>
      <w:pPr>
        <w:pStyle w:val="FirstParagraph"/>
      </w:pPr>
      <w:r>
        <w:t xml:space="preserve">As técnicas de partição de equivalência e de análise de valor limite seguem Myers, Sandler e Badgett (2011).</w:t>
      </w:r>
    </w:p>
    <w:p>
      <w:pPr>
        <w:pStyle w:val="BodyText"/>
      </w:pPr>
      <w:r>
        <w:rPr>
          <w:b/>
          <w:bCs/>
        </w:rPr>
        <w:t xml:space="preserve">Campo 1 – dias de atraso na devolução (RN1, RN2, RN3).</w:t>
      </w:r>
      <w:r>
        <w:t xml:space="preserve"> </w:t>
      </w:r>
      <w:r>
        <w:t xml:space="preserve">Os</w:t>
      </w:r>
      <w:r>
        <w:t xml:space="preserve"> </w:t>
      </w:r>
      <w:r>
        <w:t xml:space="preserve">“dias após o empréstimo”</w:t>
      </w:r>
      <w:r>
        <w:t xml:space="preserve"> </w:t>
      </w:r>
      <w:r>
        <w:t xml:space="preserve">são contados a partir da data do empréstimo, e o atraso é esse valor menos 7.</w:t>
      </w:r>
    </w:p>
    <w:tbl>
      <w:tblPr>
        <w:tblStyle w:val="Table"/>
        <w:tblLayout w:type="fixed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W w:w="9358" w:type="dxa"/>
        <w:tblLayout w:type="fixed"/>
      </w:tblPr>
      <w:tblGrid>
        <w:gridCol w:w="4556"/>
        <w:gridCol w:w="2408"/>
        <w:gridCol w:w="2394"/>
      </w:tblGrid>
      <w:tr>
        <w:trPr>
          <w:tblHeader w:val="on"/>
          <w:tblHeader w:val="true"/>
        </w:trPr>
        <w:tc>
          <w:tcPr>
            <w:tcW w:type="dxa" w:w="4557"/>
            <w:shd w:val="clear" w:color="auto" w:fill="E0E0E0"/>
          </w:tcPr>
          <w:p>
            <w:pPr>
              <w:pStyle w:val="Compact"/>
              <w:spacing w:after="40" w:before="40"/>
            </w:pPr>
            <w:r>
              <w:rPr>
                <w:b/>
                <w:sz w:val="18"/>
              </w:rPr>
              <w:t xml:space="preserve">Partição</w:t>
            </w:r>
          </w:p>
        </w:tc>
        <w:tc>
          <w:tcPr>
            <w:tcW w:type="dxa" w:w="2408"/>
            <w:shd w:val="clear" w:color="auto" w:fill="E0E0E0"/>
          </w:tcPr>
          <w:p>
            <w:pPr>
              <w:pStyle w:val="Compact"/>
              <w:spacing w:after="40" w:before="40"/>
            </w:pPr>
            <w:r>
              <w:rPr>
                <w:b/>
                <w:sz w:val="18"/>
              </w:rPr>
              <w:t xml:space="preserve">Atraso (dias)</w:t>
            </w:r>
          </w:p>
        </w:tc>
        <w:tc>
          <w:tcPr>
            <w:tcW w:type="dxa" w:w="2395"/>
            <w:shd w:val="clear" w:color="auto" w:fill="E0E0E0"/>
          </w:tcPr>
          <w:p>
            <w:pPr>
              <w:pStyle w:val="Compact"/>
              <w:spacing w:after="40" w:before="40"/>
            </w:pPr>
            <w:r>
              <w:rPr>
                <w:b/>
                <w:sz w:val="18"/>
              </w:rPr>
              <w:t xml:space="preserve">Multa esperada</w:t>
            </w:r>
          </w:p>
        </w:tc>
      </w:tr>
      <w:tr>
        <w:tc>
          <w:tcPr>
            <w:tcW w:type="dxa" w:w="4557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P1 – no prazo</w:t>
            </w:r>
          </w:p>
        </w:tc>
        <w:tc>
          <w:tcPr>
            <w:tcW w:type="dxa" w:w="2408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≤ 0</w:t>
            </w:r>
          </w:p>
        </w:tc>
        <w:tc>
          <w:tcPr>
            <w:tcW w:type="dxa" w:w="2395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R$ 0,00</w:t>
            </w:r>
          </w:p>
        </w:tc>
      </w:tr>
      <w:tr>
        <w:tc>
          <w:tcPr>
            <w:tcW w:type="dxa" w:w="4557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P2 – atraso proporcional</w:t>
            </w:r>
          </w:p>
        </w:tc>
        <w:tc>
          <w:tcPr>
            <w:tcW w:type="dxa" w:w="2408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1 a 24</w:t>
            </w:r>
          </w:p>
        </w:tc>
        <w:tc>
          <w:tcPr>
            <w:tcW w:type="dxa" w:w="2395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2 × atraso</w:t>
            </w:r>
          </w:p>
        </w:tc>
      </w:tr>
      <w:tr>
        <w:tc>
          <w:tcPr>
            <w:tcW w:type="dxa" w:w="4557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P3 – teto atingido</w:t>
            </w:r>
          </w:p>
        </w:tc>
        <w:tc>
          <w:tcPr>
            <w:tcW w:type="dxa" w:w="2408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≥ 25</w:t>
            </w:r>
          </w:p>
        </w:tc>
        <w:tc>
          <w:tcPr>
            <w:tcW w:type="dxa" w:w="2395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R$ 50,00</w:t>
            </w:r>
          </w:p>
        </w:tc>
      </w:tr>
    </w:tbl>
    <w:p>
      <w:pPr>
        <w:pStyle w:val="BodyText"/>
      </w:pPr>
      <w:r>
        <w:t xml:space="preserve">Valores limite escolhidos (dias após o empréstimo → atraso → multa): 6 → −1 → 0;</w:t>
      </w:r>
      <w:r>
        <w:t xml:space="preserve"> </w:t>
      </w:r>
      <w:r>
        <w:rPr>
          <w:b/>
          <w:bCs/>
        </w:rPr>
        <w:t xml:space="preserve">7 → 0 → 0</w:t>
      </w:r>
      <w:r>
        <w:t xml:space="preserve">;</w:t>
      </w:r>
      <w:r>
        <w:t xml:space="preserve"> </w:t>
      </w:r>
      <w:r>
        <w:rPr>
          <w:b/>
          <w:bCs/>
        </w:rPr>
        <w:t xml:space="preserve">8 → 1 → 2</w:t>
      </w:r>
      <w:r>
        <w:t xml:space="preserve">;</w:t>
      </w:r>
      <w:r>
        <w:t xml:space="preserve"> </w:t>
      </w:r>
      <w:r>
        <w:rPr>
          <w:b/>
          <w:bCs/>
        </w:rPr>
        <w:t xml:space="preserve">31 → 24 → 48</w:t>
      </w:r>
      <w:r>
        <w:t xml:space="preserve">;</w:t>
      </w:r>
      <w:r>
        <w:t xml:space="preserve"> </w:t>
      </w:r>
      <w:r>
        <w:rPr>
          <w:b/>
          <w:bCs/>
        </w:rPr>
        <w:t xml:space="preserve">32 → 25 → 50</w:t>
      </w:r>
      <w:r>
        <w:t xml:space="preserve">; 33 → 26 → 50. Foram escolhidos porque erros de</w:t>
      </w:r>
      <w:r>
        <w:t xml:space="preserve"> </w:t>
      </w:r>
      <w:r>
        <w:t xml:space="preserve">“um a mais/um a menos”</w:t>
      </w:r>
      <w:r>
        <w:t xml:space="preserve"> </w:t>
      </w:r>
      <w:r>
        <w:t xml:space="preserve">costumam aparecer nas fronteiras entre as partições (último dia sem multa, primeiro dia com multa, e o dia em que o teto é atingido).</w:t>
      </w:r>
    </w:p>
    <w:p>
      <w:pPr>
        <w:pStyle w:val="BodyText"/>
      </w:pPr>
      <w:r>
        <w:rPr>
          <w:b/>
          <w:bCs/>
        </w:rPr>
        <w:t xml:space="preserve">Campo 2 – quantidade de livros emprestados ao usuário (RN4).</w:t>
      </w:r>
    </w:p>
    <w:tbl>
      <w:tblPr>
        <w:tblStyle w:val="Table"/>
        <w:tblLayout w:type="fixed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W w:w="9359" w:type="dxa"/>
        <w:tblLayout w:type="fixed"/>
      </w:tblPr>
      <w:tblGrid>
        <w:gridCol w:w="3802"/>
        <w:gridCol w:w="2177"/>
        <w:gridCol w:w="3380"/>
      </w:tblGrid>
      <w:tr>
        <w:trPr>
          <w:tblHeader w:val="on"/>
          <w:tblHeader w:val="true"/>
        </w:trPr>
        <w:tc>
          <w:tcPr>
            <w:tcW w:type="dxa" w:w="3802"/>
            <w:shd w:val="clear" w:color="auto" w:fill="E0E0E0"/>
          </w:tcPr>
          <w:p>
            <w:pPr>
              <w:pStyle w:val="Compact"/>
              <w:spacing w:after="40" w:before="40"/>
            </w:pPr>
            <w:r>
              <w:rPr>
                <w:b/>
                <w:sz w:val="18"/>
              </w:rPr>
              <w:t xml:space="preserve">Partição</w:t>
            </w:r>
          </w:p>
        </w:tc>
        <w:tc>
          <w:tcPr>
            <w:tcW w:type="dxa" w:w="2177"/>
            <w:shd w:val="clear" w:color="auto" w:fill="E0E0E0"/>
          </w:tcPr>
          <w:p>
            <w:pPr>
              <w:pStyle w:val="Compact"/>
              <w:spacing w:after="40" w:before="40"/>
            </w:pPr>
            <w:r>
              <w:rPr>
                <w:b/>
                <w:sz w:val="18"/>
              </w:rPr>
              <w:t xml:space="preserve">Livros ativos</w:t>
            </w:r>
          </w:p>
        </w:tc>
        <w:tc>
          <w:tcPr>
            <w:tcW w:type="dxa" w:w="3380"/>
            <w:shd w:val="clear" w:color="auto" w:fill="E0E0E0"/>
          </w:tcPr>
          <w:p>
            <w:pPr>
              <w:pStyle w:val="Compact"/>
              <w:spacing w:after="40" w:before="40"/>
            </w:pPr>
            <w:r>
              <w:rPr>
                <w:b/>
                <w:sz w:val="18"/>
              </w:rPr>
              <w:t xml:space="preserve">Resultado</w:t>
            </w:r>
          </w:p>
        </w:tc>
      </w:tr>
      <w:tr>
        <w:tc>
          <w:tcPr>
            <w:tcW w:type="dxa" w:w="3802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P1 – dentro do limite</w:t>
            </w:r>
          </w:p>
        </w:tc>
        <w:tc>
          <w:tcPr>
            <w:tcW w:type="dxa" w:w="2177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0 a 2</w:t>
            </w:r>
          </w:p>
        </w:tc>
        <w:tc>
          <w:tcPr>
            <w:tcW w:type="dxa" w:w="338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Empréstimo permitido</w:t>
            </w:r>
          </w:p>
        </w:tc>
      </w:tr>
      <w:tr>
        <w:tc>
          <w:tcPr>
            <w:tcW w:type="dxa" w:w="3802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P2 – limite atingido</w:t>
            </w:r>
          </w:p>
        </w:tc>
        <w:tc>
          <w:tcPr>
            <w:tcW w:type="dxa" w:w="2177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3</w:t>
            </w:r>
          </w:p>
        </w:tc>
        <w:tc>
          <w:tcPr>
            <w:tcW w:type="dxa" w:w="338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Empréstimo negado</w:t>
            </w:r>
          </w:p>
        </w:tc>
      </w:tr>
    </w:tbl>
    <w:p>
      <w:pPr>
        <w:pStyle w:val="BodyText"/>
      </w:pPr>
      <w:r>
        <w:t xml:space="preserve">Valores limite:</w:t>
      </w:r>
      <w:r>
        <w:t xml:space="preserve"> </w:t>
      </w:r>
      <w:r>
        <w:rPr>
          <w:b/>
          <w:bCs/>
        </w:rPr>
        <w:t xml:space="preserve">2</w:t>
      </w:r>
      <w:r>
        <w:t xml:space="preserve"> </w:t>
      </w:r>
      <w:r>
        <w:t xml:space="preserve">(permite o 3º livro) e</w:t>
      </w:r>
      <w:r>
        <w:t xml:space="preserve"> </w:t>
      </w:r>
      <w:r>
        <w:rPr>
          <w:b/>
          <w:bCs/>
        </w:rPr>
        <w:t xml:space="preserve">3</w:t>
      </w:r>
      <w:r>
        <w:t xml:space="preserve"> </w:t>
      </w:r>
      <w:r>
        <w:t xml:space="preserve">(nega o 4º livro).</w:t>
      </w:r>
    </w:p>
    <w:bookmarkEnd w:id="14"/>
    <w:bookmarkStart w:id="15" w:name="X34761f917e5c4b80b7059f950bce1e3d29dea13"/>
    <w:p>
      <w:pPr>
        <w:pStyle w:val="Heading2"/>
      </w:pPr>
      <w:r>
        <w:t xml:space="preserve">3.2 Tabela de decisão (concessão do empréstimo)</w:t>
      </w:r>
    </w:p>
    <w:p>
      <w:pPr>
        <w:pStyle w:val="FirstParagraph"/>
      </w:pPr>
      <w:r>
        <w:t xml:space="preserve">Condições: C1 = usuário sem multa pendente; C2 = usuário com menos de 3 livros; C3 = livro com exemplar disponível.</w:t>
      </w:r>
    </w:p>
    <w:tbl>
      <w:tblPr>
        <w:tblStyle w:val="Table"/>
        <w:tblLayout w:type="fixed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W w:w="9360" w:type="dxa"/>
        <w:tblLayout w:type="fixed"/>
      </w:tblPr>
      <w:tblGrid>
        <w:gridCol w:w="910"/>
        <w:gridCol w:w="520"/>
        <w:gridCol w:w="520"/>
        <w:gridCol w:w="520"/>
        <w:gridCol w:w="6890"/>
      </w:tblGrid>
      <w:tr>
        <w:trPr>
          <w:tblHeader w:val="on"/>
          <w:tblHeader w:val="true"/>
        </w:trPr>
        <w:tc>
          <w:tcPr>
            <w:tcW w:type="dxa" w:w="910"/>
            <w:shd w:val="clear" w:color="auto" w:fill="E0E0E0"/>
          </w:tcPr>
          <w:p>
            <w:pPr>
              <w:pStyle w:val="Compact"/>
              <w:spacing w:after="40" w:before="40"/>
            </w:pPr>
            <w:r>
              <w:rPr>
                <w:b/>
                <w:sz w:val="18"/>
              </w:rPr>
              <w:t xml:space="preserve">Regra</w:t>
            </w:r>
          </w:p>
        </w:tc>
        <w:tc>
          <w:tcPr>
            <w:tcW w:type="dxa" w:w="520"/>
            <w:shd w:val="clear" w:color="auto" w:fill="E0E0E0"/>
          </w:tcPr>
          <w:p>
            <w:pPr>
              <w:pStyle w:val="Compact"/>
              <w:spacing w:after="40" w:before="40"/>
            </w:pPr>
            <w:r>
              <w:rPr>
                <w:b/>
                <w:sz w:val="18"/>
              </w:rPr>
              <w:t xml:space="preserve">C1</w:t>
            </w:r>
          </w:p>
        </w:tc>
        <w:tc>
          <w:tcPr>
            <w:tcW w:type="dxa" w:w="520"/>
            <w:shd w:val="clear" w:color="auto" w:fill="E0E0E0"/>
          </w:tcPr>
          <w:p>
            <w:pPr>
              <w:pStyle w:val="Compact"/>
              <w:spacing w:after="40" w:before="40"/>
            </w:pPr>
            <w:r>
              <w:rPr>
                <w:b/>
                <w:sz w:val="18"/>
              </w:rPr>
              <w:t xml:space="preserve">C2</w:t>
            </w:r>
          </w:p>
        </w:tc>
        <w:tc>
          <w:tcPr>
            <w:tcW w:type="dxa" w:w="520"/>
            <w:shd w:val="clear" w:color="auto" w:fill="E0E0E0"/>
          </w:tcPr>
          <w:p>
            <w:pPr>
              <w:pStyle w:val="Compact"/>
              <w:spacing w:after="40" w:before="40"/>
            </w:pPr>
            <w:r>
              <w:rPr>
                <w:b/>
                <w:sz w:val="18"/>
              </w:rPr>
              <w:t xml:space="preserve">C3</w:t>
            </w:r>
          </w:p>
        </w:tc>
        <w:tc>
          <w:tcPr>
            <w:tcW w:type="dxa" w:w="6890"/>
            <w:shd w:val="clear" w:color="auto" w:fill="E0E0E0"/>
          </w:tcPr>
          <w:p>
            <w:pPr>
              <w:pStyle w:val="Compact"/>
              <w:spacing w:after="40" w:before="40"/>
            </w:pPr>
            <w:r>
              <w:rPr>
                <w:b/>
                <w:sz w:val="18"/>
              </w:rPr>
              <w:t xml:space="preserve">Ação</w:t>
            </w:r>
          </w:p>
        </w:tc>
      </w:tr>
      <w:tr>
        <w:tc>
          <w:tcPr>
            <w:tcW w:type="dxa" w:w="91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R1</w:t>
            </w:r>
          </w:p>
        </w:tc>
        <w:tc>
          <w:tcPr>
            <w:tcW w:type="dxa" w:w="52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S</w:t>
            </w:r>
          </w:p>
        </w:tc>
        <w:tc>
          <w:tcPr>
            <w:tcW w:type="dxa" w:w="52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S</w:t>
            </w:r>
          </w:p>
        </w:tc>
        <w:tc>
          <w:tcPr>
            <w:tcW w:type="dxa" w:w="52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S</w:t>
            </w:r>
          </w:p>
        </w:tc>
        <w:tc>
          <w:tcPr>
            <w:tcW w:type="dxa" w:w="6890"/>
          </w:tcPr>
          <w:p>
            <w:pPr>
              <w:pStyle w:val="Compact"/>
              <w:spacing w:after="40" w:before="40"/>
            </w:pPr>
            <w:r>
              <w:rPr>
                <w:b/>
                <w:bCs/>
                <w:sz w:val="18"/>
              </w:rPr>
              <w:t xml:space="preserve">Emprestar</w:t>
            </w:r>
          </w:p>
        </w:tc>
      </w:tr>
      <w:tr>
        <w:tc>
          <w:tcPr>
            <w:tcW w:type="dxa" w:w="91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R2</w:t>
            </w:r>
          </w:p>
        </w:tc>
        <w:tc>
          <w:tcPr>
            <w:tcW w:type="dxa" w:w="52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S</w:t>
            </w:r>
          </w:p>
        </w:tc>
        <w:tc>
          <w:tcPr>
            <w:tcW w:type="dxa" w:w="52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S</w:t>
            </w:r>
          </w:p>
        </w:tc>
        <w:tc>
          <w:tcPr>
            <w:tcW w:type="dxa" w:w="52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N</w:t>
            </w:r>
          </w:p>
        </w:tc>
        <w:tc>
          <w:tcPr>
            <w:tcW w:type="dxa" w:w="689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Negar (sem exemplar)</w:t>
            </w:r>
          </w:p>
        </w:tc>
      </w:tr>
      <w:tr>
        <w:tc>
          <w:tcPr>
            <w:tcW w:type="dxa" w:w="91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R3</w:t>
            </w:r>
          </w:p>
        </w:tc>
        <w:tc>
          <w:tcPr>
            <w:tcW w:type="dxa" w:w="52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S</w:t>
            </w:r>
          </w:p>
        </w:tc>
        <w:tc>
          <w:tcPr>
            <w:tcW w:type="dxa" w:w="52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N</w:t>
            </w:r>
          </w:p>
        </w:tc>
        <w:tc>
          <w:tcPr>
            <w:tcW w:type="dxa" w:w="52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S</w:t>
            </w:r>
          </w:p>
        </w:tc>
        <w:tc>
          <w:tcPr>
            <w:tcW w:type="dxa" w:w="689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Negar (limite de 3 livros)</w:t>
            </w:r>
          </w:p>
        </w:tc>
      </w:tr>
      <w:tr>
        <w:tc>
          <w:tcPr>
            <w:tcW w:type="dxa" w:w="91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R4</w:t>
            </w:r>
          </w:p>
        </w:tc>
        <w:tc>
          <w:tcPr>
            <w:tcW w:type="dxa" w:w="52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S</w:t>
            </w:r>
          </w:p>
        </w:tc>
        <w:tc>
          <w:tcPr>
            <w:tcW w:type="dxa" w:w="52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N</w:t>
            </w:r>
          </w:p>
        </w:tc>
        <w:tc>
          <w:tcPr>
            <w:tcW w:type="dxa" w:w="52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N</w:t>
            </w:r>
          </w:p>
        </w:tc>
        <w:tc>
          <w:tcPr>
            <w:tcW w:type="dxa" w:w="689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Negar</w:t>
            </w:r>
          </w:p>
        </w:tc>
      </w:tr>
      <w:tr>
        <w:tc>
          <w:tcPr>
            <w:tcW w:type="dxa" w:w="91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R5</w:t>
            </w:r>
          </w:p>
        </w:tc>
        <w:tc>
          <w:tcPr>
            <w:tcW w:type="dxa" w:w="52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N</w:t>
            </w:r>
          </w:p>
        </w:tc>
        <w:tc>
          <w:tcPr>
            <w:tcW w:type="dxa" w:w="52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S</w:t>
            </w:r>
          </w:p>
        </w:tc>
        <w:tc>
          <w:tcPr>
            <w:tcW w:type="dxa" w:w="52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S</w:t>
            </w:r>
          </w:p>
        </w:tc>
        <w:tc>
          <w:tcPr>
            <w:tcW w:type="dxa" w:w="689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Negar (multa pendente)</w:t>
            </w:r>
          </w:p>
        </w:tc>
      </w:tr>
      <w:tr>
        <w:tc>
          <w:tcPr>
            <w:tcW w:type="dxa" w:w="91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R6</w:t>
            </w:r>
          </w:p>
        </w:tc>
        <w:tc>
          <w:tcPr>
            <w:tcW w:type="dxa" w:w="52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N</w:t>
            </w:r>
          </w:p>
        </w:tc>
        <w:tc>
          <w:tcPr>
            <w:tcW w:type="dxa" w:w="52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S</w:t>
            </w:r>
          </w:p>
        </w:tc>
        <w:tc>
          <w:tcPr>
            <w:tcW w:type="dxa" w:w="52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N</w:t>
            </w:r>
          </w:p>
        </w:tc>
        <w:tc>
          <w:tcPr>
            <w:tcW w:type="dxa" w:w="689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Negar</w:t>
            </w:r>
          </w:p>
        </w:tc>
      </w:tr>
      <w:tr>
        <w:tc>
          <w:tcPr>
            <w:tcW w:type="dxa" w:w="91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R7</w:t>
            </w:r>
          </w:p>
        </w:tc>
        <w:tc>
          <w:tcPr>
            <w:tcW w:type="dxa" w:w="52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N</w:t>
            </w:r>
          </w:p>
        </w:tc>
        <w:tc>
          <w:tcPr>
            <w:tcW w:type="dxa" w:w="52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N</w:t>
            </w:r>
          </w:p>
        </w:tc>
        <w:tc>
          <w:tcPr>
            <w:tcW w:type="dxa" w:w="52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S</w:t>
            </w:r>
          </w:p>
        </w:tc>
        <w:tc>
          <w:tcPr>
            <w:tcW w:type="dxa" w:w="689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Negar</w:t>
            </w:r>
          </w:p>
        </w:tc>
      </w:tr>
      <w:tr>
        <w:tc>
          <w:tcPr>
            <w:tcW w:type="dxa" w:w="91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R8</w:t>
            </w:r>
          </w:p>
        </w:tc>
        <w:tc>
          <w:tcPr>
            <w:tcW w:type="dxa" w:w="52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N</w:t>
            </w:r>
          </w:p>
        </w:tc>
        <w:tc>
          <w:tcPr>
            <w:tcW w:type="dxa" w:w="52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N</w:t>
            </w:r>
          </w:p>
        </w:tc>
        <w:tc>
          <w:tcPr>
            <w:tcW w:type="dxa" w:w="52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N</w:t>
            </w:r>
          </w:p>
        </w:tc>
        <w:tc>
          <w:tcPr>
            <w:tcW w:type="dxa" w:w="689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Negar</w:t>
            </w:r>
          </w:p>
        </w:tc>
      </w:tr>
    </w:tbl>
    <w:p>
      <w:pPr>
        <w:pStyle w:val="BodyText"/>
      </w:pPr>
      <w:r>
        <w:t xml:space="preserve">Apenas R1 permite o empréstimo. R2, R3 e R5 estão cobertas por testes automatizados. As demais combinações negam por mais de um motivo.</w:t>
      </w:r>
    </w:p>
    <w:bookmarkEnd w:id="15"/>
    <w:bookmarkStart w:id="16" w:name="casos-de-teste-formais"/>
    <w:p>
      <w:pPr>
        <w:pStyle w:val="Heading2"/>
      </w:pPr>
      <w:r>
        <w:t xml:space="preserve">3.3 Casos de teste formais</w:t>
      </w:r>
    </w:p>
    <w:tbl>
      <w:tblPr>
        <w:tblStyle w:val="Table"/>
        <w:tblLayout w:type="fixed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W w:w="9359" w:type="dxa"/>
        <w:tblLayout w:type="fixed"/>
      </w:tblPr>
      <w:tblGrid>
        <w:gridCol w:w="780"/>
        <w:gridCol w:w="2166"/>
        <w:gridCol w:w="1759"/>
        <w:gridCol w:w="1534"/>
        <w:gridCol w:w="2080"/>
        <w:gridCol w:w="1040"/>
      </w:tblGrid>
      <w:tr>
        <w:trPr>
          <w:tblHeader w:val="on"/>
          <w:tblHeader w:val="true"/>
        </w:trPr>
        <w:tc>
          <w:tcPr>
            <w:tcW w:type="dxa" w:w="780"/>
            <w:shd w:val="clear" w:color="auto" w:fill="E0E0E0"/>
          </w:tcPr>
          <w:p>
            <w:pPr>
              <w:pStyle w:val="Compact"/>
              <w:spacing w:after="40" w:before="40"/>
            </w:pPr>
            <w:r>
              <w:rPr>
                <w:b/>
                <w:sz w:val="18"/>
              </w:rPr>
              <w:t xml:space="preserve">ID</w:t>
            </w:r>
          </w:p>
        </w:tc>
        <w:tc>
          <w:tcPr>
            <w:tcW w:type="dxa" w:w="2167"/>
            <w:shd w:val="clear" w:color="auto" w:fill="E0E0E0"/>
          </w:tcPr>
          <w:p>
            <w:pPr>
              <w:pStyle w:val="Compact"/>
              <w:spacing w:after="40" w:before="40"/>
            </w:pPr>
            <w:r>
              <w:rPr>
                <w:b/>
                <w:sz w:val="18"/>
              </w:rPr>
              <w:t xml:space="preserve">Pré-condição</w:t>
            </w:r>
          </w:p>
        </w:tc>
        <w:tc>
          <w:tcPr>
            <w:tcW w:type="dxa" w:w="1759"/>
            <w:shd w:val="clear" w:color="auto" w:fill="E0E0E0"/>
          </w:tcPr>
          <w:p>
            <w:pPr>
              <w:pStyle w:val="Compact"/>
              <w:spacing w:after="40" w:before="40"/>
            </w:pPr>
            <w:r>
              <w:rPr>
                <w:b/>
                <w:sz w:val="18"/>
              </w:rPr>
              <w:t xml:space="preserve">Passos</w:t>
            </w:r>
          </w:p>
        </w:tc>
        <w:tc>
          <w:tcPr>
            <w:tcW w:type="dxa" w:w="1534"/>
            <w:shd w:val="clear" w:color="auto" w:fill="E0E0E0"/>
          </w:tcPr>
          <w:p>
            <w:pPr>
              <w:pStyle w:val="Compact"/>
              <w:spacing w:after="40" w:before="40"/>
            </w:pPr>
            <w:r>
              <w:rPr>
                <w:b/>
                <w:sz w:val="18"/>
              </w:rPr>
              <w:t xml:space="preserve">Dados de entrada</w:t>
            </w:r>
          </w:p>
        </w:tc>
        <w:tc>
          <w:tcPr>
            <w:tcW w:type="dxa" w:w="2080"/>
            <w:shd w:val="clear" w:color="auto" w:fill="E0E0E0"/>
          </w:tcPr>
          <w:p>
            <w:pPr>
              <w:pStyle w:val="Compact"/>
              <w:spacing w:after="40" w:before="40"/>
            </w:pPr>
            <w:r>
              <w:rPr>
                <w:b/>
                <w:sz w:val="18"/>
              </w:rPr>
              <w:t xml:space="preserve">Resultado esperado</w:t>
            </w:r>
          </w:p>
        </w:tc>
        <w:tc>
          <w:tcPr>
            <w:tcW w:type="dxa" w:w="1040"/>
            <w:shd w:val="clear" w:color="auto" w:fill="E0E0E0"/>
          </w:tcPr>
          <w:p>
            <w:pPr>
              <w:pStyle w:val="Compact"/>
              <w:spacing w:after="40" w:before="40"/>
            </w:pPr>
            <w:r>
              <w:rPr>
                <w:b/>
                <w:sz w:val="18"/>
              </w:rPr>
              <w:t xml:space="preserve">Prior.</w:t>
            </w:r>
          </w:p>
        </w:tc>
      </w:tr>
      <w:tr>
        <w:tc>
          <w:tcPr>
            <w:tcW w:type="dxa" w:w="78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CT01</w:t>
            </w:r>
          </w:p>
        </w:tc>
        <w:tc>
          <w:tcPr>
            <w:tcW w:type="dxa" w:w="2167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Livro emprestado em 01/01</w:t>
            </w:r>
          </w:p>
        </w:tc>
        <w:tc>
          <w:tcPr>
            <w:tcW w:type="dxa" w:w="1759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Devolver no dia 7</w:t>
            </w:r>
          </w:p>
        </w:tc>
        <w:tc>
          <w:tcPr>
            <w:tcW w:type="dxa" w:w="1534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Devolução 08/01</w:t>
            </w:r>
          </w:p>
        </w:tc>
        <w:tc>
          <w:tcPr>
            <w:tcW w:type="dxa" w:w="208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Multa R$ 0,00</w:t>
            </w:r>
          </w:p>
        </w:tc>
        <w:tc>
          <w:tcPr>
            <w:tcW w:type="dxa" w:w="104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Alta</w:t>
            </w:r>
          </w:p>
        </w:tc>
      </w:tr>
      <w:tr>
        <w:tc>
          <w:tcPr>
            <w:tcW w:type="dxa" w:w="78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CT02</w:t>
            </w:r>
          </w:p>
        </w:tc>
        <w:tc>
          <w:tcPr>
            <w:tcW w:type="dxa" w:w="2167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Livro emprestado em 01/01</w:t>
            </w:r>
          </w:p>
        </w:tc>
        <w:tc>
          <w:tcPr>
            <w:tcW w:type="dxa" w:w="1759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Devolver no dia 6</w:t>
            </w:r>
          </w:p>
        </w:tc>
        <w:tc>
          <w:tcPr>
            <w:tcW w:type="dxa" w:w="1534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Devolução 07/01</w:t>
            </w:r>
          </w:p>
        </w:tc>
        <w:tc>
          <w:tcPr>
            <w:tcW w:type="dxa" w:w="208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Multa R$ 0,00</w:t>
            </w:r>
          </w:p>
        </w:tc>
        <w:tc>
          <w:tcPr>
            <w:tcW w:type="dxa" w:w="104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Média</w:t>
            </w:r>
          </w:p>
        </w:tc>
      </w:tr>
      <w:tr>
        <w:tc>
          <w:tcPr>
            <w:tcW w:type="dxa" w:w="78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CT03</w:t>
            </w:r>
          </w:p>
        </w:tc>
        <w:tc>
          <w:tcPr>
            <w:tcW w:type="dxa" w:w="2167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Livro emprestado em 01/01</w:t>
            </w:r>
          </w:p>
        </w:tc>
        <w:tc>
          <w:tcPr>
            <w:tcW w:type="dxa" w:w="1759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Devolver com 1 dia de atraso</w:t>
            </w:r>
          </w:p>
        </w:tc>
        <w:tc>
          <w:tcPr>
            <w:tcW w:type="dxa" w:w="1534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Devolução 09/01</w:t>
            </w:r>
          </w:p>
        </w:tc>
        <w:tc>
          <w:tcPr>
            <w:tcW w:type="dxa" w:w="208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Multa R$ 2,00</w:t>
            </w:r>
          </w:p>
        </w:tc>
        <w:tc>
          <w:tcPr>
            <w:tcW w:type="dxa" w:w="104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Alta</w:t>
            </w:r>
          </w:p>
        </w:tc>
      </w:tr>
      <w:tr>
        <w:tc>
          <w:tcPr>
            <w:tcW w:type="dxa" w:w="78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CT04</w:t>
            </w:r>
          </w:p>
        </w:tc>
        <w:tc>
          <w:tcPr>
            <w:tcW w:type="dxa" w:w="2167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Livro emprestado em 01/10</w:t>
            </w:r>
          </w:p>
        </w:tc>
        <w:tc>
          <w:tcPr>
            <w:tcW w:type="dxa" w:w="1759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Devolver com 3 dias de atraso</w:t>
            </w:r>
          </w:p>
        </w:tc>
        <w:tc>
          <w:tcPr>
            <w:tcW w:type="dxa" w:w="1534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Devolução 11/10</w:t>
            </w:r>
          </w:p>
        </w:tc>
        <w:tc>
          <w:tcPr>
            <w:tcW w:type="dxa" w:w="208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Multa R$ 6,00</w:t>
            </w:r>
          </w:p>
        </w:tc>
        <w:tc>
          <w:tcPr>
            <w:tcW w:type="dxa" w:w="104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Alta</w:t>
            </w:r>
          </w:p>
        </w:tc>
      </w:tr>
      <w:tr>
        <w:tc>
          <w:tcPr>
            <w:tcW w:type="dxa" w:w="78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CT05</w:t>
            </w:r>
          </w:p>
        </w:tc>
        <w:tc>
          <w:tcPr>
            <w:tcW w:type="dxa" w:w="2167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Livro emprestado em 01/01</w:t>
            </w:r>
          </w:p>
        </w:tc>
        <w:tc>
          <w:tcPr>
            <w:tcW w:type="dxa" w:w="1759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Devolver com 24 dias de atraso</w:t>
            </w:r>
          </w:p>
        </w:tc>
        <w:tc>
          <w:tcPr>
            <w:tcW w:type="dxa" w:w="1534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Devolução 01/02</w:t>
            </w:r>
          </w:p>
        </w:tc>
        <w:tc>
          <w:tcPr>
            <w:tcW w:type="dxa" w:w="208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Multa R$ 48,00</w:t>
            </w:r>
          </w:p>
        </w:tc>
        <w:tc>
          <w:tcPr>
            <w:tcW w:type="dxa" w:w="104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Média</w:t>
            </w:r>
          </w:p>
        </w:tc>
      </w:tr>
      <w:tr>
        <w:tc>
          <w:tcPr>
            <w:tcW w:type="dxa" w:w="78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CT06</w:t>
            </w:r>
          </w:p>
        </w:tc>
        <w:tc>
          <w:tcPr>
            <w:tcW w:type="dxa" w:w="2167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Livro emprestado em 01/01</w:t>
            </w:r>
          </w:p>
        </w:tc>
        <w:tc>
          <w:tcPr>
            <w:tcW w:type="dxa" w:w="1759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Devolver com 25 dias de atraso</w:t>
            </w:r>
          </w:p>
        </w:tc>
        <w:tc>
          <w:tcPr>
            <w:tcW w:type="dxa" w:w="1534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Devolução 02/02</w:t>
            </w:r>
          </w:p>
        </w:tc>
        <w:tc>
          <w:tcPr>
            <w:tcW w:type="dxa" w:w="208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Multa R$ 50,00 (teto)</w:t>
            </w:r>
          </w:p>
        </w:tc>
        <w:tc>
          <w:tcPr>
            <w:tcW w:type="dxa" w:w="104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Alta</w:t>
            </w:r>
          </w:p>
        </w:tc>
      </w:tr>
      <w:tr>
        <w:tc>
          <w:tcPr>
            <w:tcW w:type="dxa" w:w="78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CT07</w:t>
            </w:r>
          </w:p>
        </w:tc>
        <w:tc>
          <w:tcPr>
            <w:tcW w:type="dxa" w:w="2167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Livro emprestado em 01/01</w:t>
            </w:r>
          </w:p>
        </w:tc>
        <w:tc>
          <w:tcPr>
            <w:tcW w:type="dxa" w:w="1759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Devolver quase um ano depois</w:t>
            </w:r>
          </w:p>
        </w:tc>
        <w:tc>
          <w:tcPr>
            <w:tcW w:type="dxa" w:w="1534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Devolução 31/12</w:t>
            </w:r>
          </w:p>
        </w:tc>
        <w:tc>
          <w:tcPr>
            <w:tcW w:type="dxa" w:w="208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Multa R$ 50,00 (teto)</w:t>
            </w:r>
          </w:p>
        </w:tc>
        <w:tc>
          <w:tcPr>
            <w:tcW w:type="dxa" w:w="104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Alta</w:t>
            </w:r>
          </w:p>
        </w:tc>
      </w:tr>
      <w:tr>
        <w:tc>
          <w:tcPr>
            <w:tcW w:type="dxa" w:w="78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CT08</w:t>
            </w:r>
          </w:p>
        </w:tc>
        <w:tc>
          <w:tcPr>
            <w:tcW w:type="dxa" w:w="2167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Usuário sem pendências; 1 exemplar</w:t>
            </w:r>
          </w:p>
        </w:tc>
        <w:tc>
          <w:tcPr>
            <w:tcW w:type="dxa" w:w="1759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Emprestar o livro L1</w:t>
            </w:r>
          </w:p>
        </w:tc>
        <w:tc>
          <w:tcPr>
            <w:tcW w:type="dxa" w:w="1534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usuário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“ana”</w:t>
            </w:r>
            <w:r>
              <w:rPr>
                <w:sz w:val="18"/>
              </w:rPr>
              <w:t xml:space="preserve">, L1</w:t>
            </w:r>
          </w:p>
        </w:tc>
        <w:tc>
          <w:tcPr>
            <w:tcW w:type="dxa" w:w="208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Empréstimo registrado (1 ativo)</w:t>
            </w:r>
          </w:p>
        </w:tc>
        <w:tc>
          <w:tcPr>
            <w:tcW w:type="dxa" w:w="104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Alta</w:t>
            </w:r>
          </w:p>
        </w:tc>
      </w:tr>
      <w:tr>
        <w:tc>
          <w:tcPr>
            <w:tcW w:type="dxa" w:w="78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CT09</w:t>
            </w:r>
          </w:p>
        </w:tc>
        <w:tc>
          <w:tcPr>
            <w:tcW w:type="dxa" w:w="2167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“ana”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com 3 livros</w:t>
            </w:r>
          </w:p>
        </w:tc>
        <w:tc>
          <w:tcPr>
            <w:tcW w:type="dxa" w:w="1759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Tentar emprestar o 4º</w:t>
            </w:r>
          </w:p>
        </w:tc>
        <w:tc>
          <w:tcPr>
            <w:tcW w:type="dxa" w:w="1534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L4</w:t>
            </w:r>
          </w:p>
        </w:tc>
        <w:tc>
          <w:tcPr>
            <w:tcW w:type="dxa" w:w="208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Negado (limite de 3)</w:t>
            </w:r>
          </w:p>
        </w:tc>
        <w:tc>
          <w:tcPr>
            <w:tcW w:type="dxa" w:w="104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Alta</w:t>
            </w:r>
          </w:p>
        </w:tc>
      </w:tr>
      <w:tr>
        <w:tc>
          <w:tcPr>
            <w:tcW w:type="dxa" w:w="78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CT10</w:t>
            </w:r>
          </w:p>
        </w:tc>
        <w:tc>
          <w:tcPr>
            <w:tcW w:type="dxa" w:w="2167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L1 com 0 exemplares livres</w:t>
            </w:r>
          </w:p>
        </w:tc>
        <w:tc>
          <w:tcPr>
            <w:tcW w:type="dxa" w:w="1759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“bia”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tenta emprestar L1</w:t>
            </w:r>
          </w:p>
        </w:tc>
        <w:tc>
          <w:tcPr>
            <w:tcW w:type="dxa" w:w="1534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“bia”</w:t>
            </w:r>
            <w:r>
              <w:rPr>
                <w:sz w:val="18"/>
              </w:rPr>
              <w:t xml:space="preserve">, L1</w:t>
            </w:r>
          </w:p>
        </w:tc>
        <w:tc>
          <w:tcPr>
            <w:tcW w:type="dxa" w:w="208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Negado (sem exemplar)</w:t>
            </w:r>
          </w:p>
        </w:tc>
        <w:tc>
          <w:tcPr>
            <w:tcW w:type="dxa" w:w="104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Alta</w:t>
            </w:r>
          </w:p>
        </w:tc>
      </w:tr>
      <w:tr>
        <w:tc>
          <w:tcPr>
            <w:tcW w:type="dxa" w:w="78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CT11</w:t>
            </w:r>
          </w:p>
        </w:tc>
        <w:tc>
          <w:tcPr>
            <w:tcW w:type="dxa" w:w="2167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“ana”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com multa de R$ 6,00</w:t>
            </w:r>
          </w:p>
        </w:tc>
        <w:tc>
          <w:tcPr>
            <w:tcW w:type="dxa" w:w="1759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Tentar emprestar L2</w:t>
            </w:r>
          </w:p>
        </w:tc>
        <w:tc>
          <w:tcPr>
            <w:tcW w:type="dxa" w:w="1534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“ana”</w:t>
            </w:r>
            <w:r>
              <w:rPr>
                <w:sz w:val="18"/>
              </w:rPr>
              <w:t xml:space="preserve">, L2</w:t>
            </w:r>
          </w:p>
        </w:tc>
        <w:tc>
          <w:tcPr>
            <w:tcW w:type="dxa" w:w="208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Negado (multa pendente)</w:t>
            </w:r>
          </w:p>
        </w:tc>
        <w:tc>
          <w:tcPr>
            <w:tcW w:type="dxa" w:w="104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Alta</w:t>
            </w:r>
          </w:p>
        </w:tc>
      </w:tr>
      <w:tr>
        <w:tc>
          <w:tcPr>
            <w:tcW w:type="dxa" w:w="78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CT12</w:t>
            </w:r>
          </w:p>
        </w:tc>
        <w:tc>
          <w:tcPr>
            <w:tcW w:type="dxa" w:w="2167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“ana”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com multa de R$ 6,00</w:t>
            </w:r>
          </w:p>
        </w:tc>
        <w:tc>
          <w:tcPr>
            <w:tcW w:type="dxa" w:w="1759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Pagar a multa e emprestar L2</w:t>
            </w:r>
          </w:p>
        </w:tc>
        <w:tc>
          <w:tcPr>
            <w:tcW w:type="dxa" w:w="1534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“ana”</w:t>
            </w:r>
            <w:r>
              <w:rPr>
                <w:sz w:val="18"/>
              </w:rPr>
              <w:t xml:space="preserve">, L2</w:t>
            </w:r>
          </w:p>
        </w:tc>
        <w:tc>
          <w:tcPr>
            <w:tcW w:type="dxa" w:w="208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Empréstimo permitido</w:t>
            </w:r>
          </w:p>
        </w:tc>
        <w:tc>
          <w:tcPr>
            <w:tcW w:type="dxa" w:w="104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Média</w:t>
            </w:r>
          </w:p>
        </w:tc>
      </w:tr>
      <w:tr>
        <w:tc>
          <w:tcPr>
            <w:tcW w:type="dxa" w:w="78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CT13</w:t>
            </w:r>
          </w:p>
        </w:tc>
        <w:tc>
          <w:tcPr>
            <w:tcW w:type="dxa" w:w="2167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Notificador ativo</w:t>
            </w:r>
          </w:p>
        </w:tc>
        <w:tc>
          <w:tcPr>
            <w:tcW w:type="dxa" w:w="1759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Devolver com 3 dias de atraso</w:t>
            </w:r>
          </w:p>
        </w:tc>
        <w:tc>
          <w:tcPr>
            <w:tcW w:type="dxa" w:w="1534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“ana”</w:t>
            </w:r>
            <w:r>
              <w:rPr>
                <w:sz w:val="18"/>
              </w:rPr>
              <w:t xml:space="preserve">, L1</w:t>
            </w:r>
          </w:p>
        </w:tc>
        <w:tc>
          <w:tcPr>
            <w:tcW w:type="dxa" w:w="208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Aviso enviado: (</w:t>
            </w:r>
            <w:r>
              <w:rPr>
                <w:sz w:val="18"/>
              </w:rPr>
              <w:t xml:space="preserve">“ana”</w:t>
            </w:r>
            <w:r>
              <w:rPr>
                <w:sz w:val="18"/>
              </w:rPr>
              <w:t xml:space="preserve">, R$ 6,00)</w:t>
            </w:r>
          </w:p>
        </w:tc>
        <w:tc>
          <w:tcPr>
            <w:tcW w:type="dxa" w:w="104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Média</w:t>
            </w:r>
          </w:p>
        </w:tc>
      </w:tr>
      <w:tr>
        <w:tc>
          <w:tcPr>
            <w:tcW w:type="dxa" w:w="78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CT14</w:t>
            </w:r>
          </w:p>
        </w:tc>
        <w:tc>
          <w:tcPr>
            <w:tcW w:type="dxa" w:w="2167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Notificador ativo</w:t>
            </w:r>
          </w:p>
        </w:tc>
        <w:tc>
          <w:tcPr>
            <w:tcW w:type="dxa" w:w="1759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Devolver no prazo</w:t>
            </w:r>
          </w:p>
        </w:tc>
        <w:tc>
          <w:tcPr>
            <w:tcW w:type="dxa" w:w="1534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“ana”</w:t>
            </w:r>
            <w:r>
              <w:rPr>
                <w:sz w:val="18"/>
              </w:rPr>
              <w:t xml:space="preserve">, L1</w:t>
            </w:r>
          </w:p>
        </w:tc>
        <w:tc>
          <w:tcPr>
            <w:tcW w:type="dxa" w:w="208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Nenhum aviso enviado</w:t>
            </w:r>
          </w:p>
        </w:tc>
        <w:tc>
          <w:tcPr>
            <w:tcW w:type="dxa" w:w="104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Baixa</w:t>
            </w:r>
          </w:p>
        </w:tc>
      </w:tr>
      <w:tr>
        <w:tc>
          <w:tcPr>
            <w:tcW w:type="dxa" w:w="78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CT15</w:t>
            </w:r>
          </w:p>
        </w:tc>
        <w:tc>
          <w:tcPr>
            <w:tcW w:type="dxa" w:w="2167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“ana”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com 2 livros</w:t>
            </w:r>
          </w:p>
        </w:tc>
        <w:tc>
          <w:tcPr>
            <w:tcW w:type="dxa" w:w="1759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Emprestar o 3º</w:t>
            </w:r>
          </w:p>
        </w:tc>
        <w:tc>
          <w:tcPr>
            <w:tcW w:type="dxa" w:w="1534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L3</w:t>
            </w:r>
          </w:p>
        </w:tc>
        <w:tc>
          <w:tcPr>
            <w:tcW w:type="dxa" w:w="208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Empréstimo permitido (limite não atingido)</w:t>
            </w:r>
          </w:p>
        </w:tc>
        <w:tc>
          <w:tcPr>
            <w:tcW w:type="dxa" w:w="104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Média</w:t>
            </w:r>
          </w:p>
        </w:tc>
      </w:tr>
      <w:tr>
        <w:tc>
          <w:tcPr>
            <w:tcW w:type="dxa" w:w="78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CT16</w:t>
            </w:r>
          </w:p>
        </w:tc>
        <w:tc>
          <w:tcPr>
            <w:tcW w:type="dxa" w:w="2167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“ana”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com multa pendente</w:t>
            </w:r>
          </w:p>
        </w:tc>
        <w:tc>
          <w:tcPr>
            <w:tcW w:type="dxa" w:w="1759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“bia”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(sem multa) empresta L2</w:t>
            </w:r>
          </w:p>
        </w:tc>
        <w:tc>
          <w:tcPr>
            <w:tcW w:type="dxa" w:w="1534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“bia”</w:t>
            </w:r>
            <w:r>
              <w:rPr>
                <w:sz w:val="18"/>
              </w:rPr>
              <w:t xml:space="preserve">, L2</w:t>
            </w:r>
          </w:p>
        </w:tc>
        <w:tc>
          <w:tcPr>
            <w:tcW w:type="dxa" w:w="208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Empréstimo permitido (a multa é por usuário)</w:t>
            </w:r>
          </w:p>
        </w:tc>
        <w:tc>
          <w:tcPr>
            <w:tcW w:type="dxa" w:w="104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Média</w:t>
            </w:r>
          </w:p>
        </w:tc>
      </w:tr>
    </w:tbl>
    <w:p>
      <w:pPr>
        <w:pStyle w:val="BodyText"/>
      </w:pPr>
      <w:r>
        <w:t xml:space="preserve">Todos os casos serão automatizados em</w:t>
      </w:r>
      <w:r>
        <w:t xml:space="preserve"> </w:t>
      </w:r>
      <w:r>
        <w:rPr>
          <w:rStyle w:val="VerbatimChar"/>
        </w:rPr>
        <w:t xml:space="preserve">test_biblioteca.py</w:t>
      </w:r>
      <w:r>
        <w:t xml:space="preserve"> </w:t>
      </w:r>
      <w:r>
        <w:t xml:space="preserve">(CT01–CT03 e CT05–CT06 pelo teste parametrizado</w:t>
      </w:r>
      <w:r>
        <w:t xml:space="preserve"> </w:t>
      </w:r>
      <w:r>
        <w:rPr>
          <w:rStyle w:val="VerbatimChar"/>
        </w:rPr>
        <w:t xml:space="preserve">test_valores_limite_da_multa</w:t>
      </w:r>
      <w:r>
        <w:t xml:space="preserve">).</w:t>
      </w:r>
    </w:p>
    <w:bookmarkEnd w:id="16"/>
    <w:bookmarkEnd w:id="17"/>
    <w:bookmarkStart w:id="21" w:name="parte-3-tdd-e-automação"/>
    <w:p>
      <w:pPr>
        <w:pStyle w:val="Heading1"/>
      </w:pPr>
      <w:r>
        <w:t xml:space="preserve">4. Parte 3 – TDD e automação</w:t>
      </w:r>
    </w:p>
    <w:p>
      <w:pPr>
        <w:pStyle w:val="FirstParagraph"/>
      </w:pPr>
      <w:r>
        <w:t xml:space="preserve">Linguagem:</w:t>
      </w:r>
      <w:r>
        <w:t xml:space="preserve"> </w:t>
      </w:r>
      <w:r>
        <w:rPr>
          <w:b/>
          <w:bCs/>
        </w:rPr>
        <w:t xml:space="preserve">Python 3.14</w:t>
      </w:r>
      <w:r>
        <w:t xml:space="preserve">, framework</w:t>
      </w:r>
      <w:r>
        <w:t xml:space="preserve"> </w:t>
      </w:r>
      <w:r>
        <w:rPr>
          <w:b/>
          <w:bCs/>
        </w:rPr>
        <w:t xml:space="preserve">pytest</w:t>
      </w:r>
      <w:r>
        <w:t xml:space="preserve">, cobertura com</w:t>
      </w:r>
      <w:r>
        <w:t xml:space="preserve"> </w:t>
      </w:r>
      <w:r>
        <w:rPr>
          <w:b/>
          <w:bCs/>
        </w:rPr>
        <w:t xml:space="preserve">pytest-cov</w:t>
      </w:r>
      <w:r>
        <w:t xml:space="preserve"> </w:t>
      </w:r>
      <w:r>
        <w:t xml:space="preserve">(coverage.py). Código em</w:t>
      </w:r>
      <w:r>
        <w:t xml:space="preserve"> </w:t>
      </w:r>
      <w:r>
        <w:rPr>
          <w:rStyle w:val="VerbatimChar"/>
        </w:rPr>
        <w:t xml:space="preserve">biblioteca.py</w:t>
      </w:r>
      <w:r>
        <w:t xml:space="preserve">, testes em</w:t>
      </w:r>
      <w:r>
        <w:t xml:space="preserve"> </w:t>
      </w:r>
      <w:r>
        <w:rPr>
          <w:rStyle w:val="VerbatimChar"/>
        </w:rPr>
        <w:t xml:space="preserve">test_biblioteca.py</w:t>
      </w:r>
      <w:r>
        <w:t xml:space="preserve">.</w:t>
      </w:r>
    </w:p>
    <w:bookmarkStart w:id="18" w:name="ciclos-red-green-refactor"/>
    <w:p>
      <w:pPr>
        <w:pStyle w:val="Heading2"/>
      </w:pPr>
      <w:r>
        <w:t xml:space="preserve">4.1 Ciclos Red-Green-Refactor</w:t>
      </w:r>
    </w:p>
    <w:p>
      <w:pPr>
        <w:pStyle w:val="FirstParagraph"/>
      </w:pPr>
      <w:r>
        <w:t xml:space="preserve">O ciclo Red-Green-Refactor segue a prática descrita por Beck (2002) e tem três passos:</w:t>
      </w:r>
      <w:r>
        <w:t xml:space="preserve"> </w:t>
      </w:r>
      <w:r>
        <w:rPr>
          <w:b/>
          <w:bCs/>
        </w:rPr>
        <w:t xml:space="preserve">Red</w:t>
      </w:r>
      <w:r>
        <w:t xml:space="preserve"> </w:t>
      </w:r>
      <w:r>
        <w:t xml:space="preserve">(escrever um teste de uma regra e ver ele falhar, porque o código ainda não existe),</w:t>
      </w:r>
      <w:r>
        <w:t xml:space="preserve"> </w:t>
      </w:r>
      <w:r>
        <w:rPr>
          <w:b/>
          <w:bCs/>
        </w:rPr>
        <w:t xml:space="preserve">Green</w:t>
      </w:r>
      <w:r>
        <w:t xml:space="preserve"> </w:t>
      </w:r>
      <w:r>
        <w:t xml:space="preserve">(escrever o código mínimo para o teste passar) e</w:t>
      </w:r>
      <w:r>
        <w:t xml:space="preserve"> </w:t>
      </w:r>
      <w:r>
        <w:rPr>
          <w:b/>
          <w:bCs/>
        </w:rPr>
        <w:t xml:space="preserve">Refactor</w:t>
      </w:r>
      <w:r>
        <w:t xml:space="preserve"> </w:t>
      </w:r>
      <w:r>
        <w:t xml:space="preserve">(melhorar nomes e estrutura sem mudar o comportamento, mantendo os testes passando). Cada etapa virou um commit no repositório git (</w:t>
      </w:r>
      <w:r>
        <w:rPr>
          <w:rStyle w:val="VerbatimChar"/>
        </w:rPr>
        <w:t xml:space="preserve">git log --oneline --reverse</w:t>
      </w:r>
      <w:r>
        <w:t xml:space="preserve">, do mais antigo ao mais novo, apenas os commits de código):</w:t>
      </w:r>
    </w:p>
    <w:p>
      <w:pPr>
        <w:pStyle w:val="SourceCode"/>
      </w:pPr>
      <w:r>
        <w:rPr>
          <w:rStyle w:val="VerbatimChar"/>
        </w:rPr>
        <w:t xml:space="preserve">365969d test: red - calculo de multa por atraso</w:t>
      </w:r>
      <w:r>
        <w:br/>
      </w:r>
      <w:r>
        <w:rPr>
          <w:rStyle w:val="VerbatimChar"/>
        </w:rPr>
        <w:t xml:space="preserve">030e541 feat: green - multa de R$ 2,00 por dia de atraso</w:t>
      </w:r>
      <w:r>
        <w:br/>
      </w:r>
      <w:r>
        <w:rPr>
          <w:rStyle w:val="VerbatimChar"/>
        </w:rPr>
        <w:t xml:space="preserve">a43b60d refactor: extrai constantes de prazo e multa</w:t>
      </w:r>
      <w:r>
        <w:br/>
      </w:r>
      <w:r>
        <w:rPr>
          <w:rStyle w:val="VerbatimChar"/>
        </w:rPr>
        <w:t xml:space="preserve">9943459 test: red - teto da multa</w:t>
      </w:r>
      <w:r>
        <w:br/>
      </w:r>
      <w:r>
        <w:rPr>
          <w:rStyle w:val="VerbatimChar"/>
        </w:rPr>
        <w:t xml:space="preserve">30b13a2 feat: green - teto de R$ 50,00 na multa</w:t>
      </w:r>
      <w:r>
        <w:br/>
      </w:r>
      <w:r>
        <w:rPr>
          <w:rStyle w:val="VerbatimChar"/>
        </w:rPr>
        <w:t xml:space="preserve">2715822 refactor: nomeia dias de atraso e simplifica calculo</w:t>
      </w:r>
      <w:r>
        <w:br/>
      </w:r>
      <w:r>
        <w:rPr>
          <w:rStyle w:val="VerbatimChar"/>
        </w:rPr>
        <w:t xml:space="preserve">5f4a0ea test: red - regras de emprestimo</w:t>
      </w:r>
      <w:r>
        <w:br/>
      </w:r>
      <w:r>
        <w:rPr>
          <w:rStyle w:val="VerbatimChar"/>
        </w:rPr>
        <w:t xml:space="preserve">c278c69 feat: green - regras de emprestimo e devolucao</w:t>
      </w:r>
      <w:r>
        <w:br/>
      </w:r>
      <w:r>
        <w:rPr>
          <w:rStyle w:val="VerbatimChar"/>
        </w:rPr>
        <w:t xml:space="preserve">7c9f261 refactor: extrai constante LIMITE_LIVROS</w:t>
      </w:r>
      <w:r>
        <w:br/>
      </w:r>
      <w:r>
        <w:rPr>
          <w:rStyle w:val="VerbatimChar"/>
        </w:rPr>
        <w:t xml:space="preserve">b46a015 test: red - pagamento de multa, notificador e valores limite</w:t>
      </w:r>
      <w:r>
        <w:br/>
      </w:r>
      <w:r>
        <w:rPr>
          <w:rStyle w:val="VerbatimChar"/>
        </w:rPr>
        <w:t xml:space="preserve">3e6eb96 feat: green - pagamento de multa e notificacao</w:t>
      </w:r>
      <w:r>
        <w:br/>
      </w:r>
      <w:r>
        <w:rPr>
          <w:rStyle w:val="VerbatimChar"/>
        </w:rPr>
        <w:t xml:space="preserve">d6e7ccf refactor: separa validacao do emprestimo em metodo proprio</w:t>
      </w:r>
      <w:r>
        <w:br/>
      </w:r>
      <w:r>
        <w:rPr>
          <w:rStyle w:val="VerbatimChar"/>
        </w:rPr>
        <w:t xml:space="preserve">c34d82a test: multa de um usuario nao bloqueia outro</w:t>
      </w:r>
    </w:p>
    <w:tbl>
      <w:tblPr>
        <w:tblStyle w:val="Table"/>
        <w:tblLayout w:type="fixed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W w:w="9358" w:type="dxa"/>
        <w:tblLayout w:type="fixed"/>
      </w:tblPr>
      <w:tblGrid>
        <w:gridCol w:w="1617"/>
        <w:gridCol w:w="2773"/>
        <w:gridCol w:w="2426"/>
        <w:gridCol w:w="2542"/>
      </w:tblGrid>
      <w:tr>
        <w:trPr>
          <w:tblHeader w:val="on"/>
          <w:tblHeader w:val="true"/>
        </w:trPr>
        <w:tc>
          <w:tcPr>
            <w:tcW w:type="dxa" w:w="1618"/>
            <w:shd w:val="clear" w:color="auto" w:fill="E0E0E0"/>
          </w:tcPr>
          <w:p>
            <w:pPr>
              <w:pStyle w:val="Compact"/>
              <w:spacing w:after="40" w:before="40"/>
            </w:pPr>
            <w:r>
              <w:rPr>
                <w:b/>
                <w:sz w:val="18"/>
              </w:rPr>
              <w:t xml:space="preserve">Ciclo</w:t>
            </w:r>
          </w:p>
        </w:tc>
        <w:tc>
          <w:tcPr>
            <w:tcW w:type="dxa" w:w="2773"/>
            <w:shd w:val="clear" w:color="auto" w:fill="E0E0E0"/>
          </w:tcPr>
          <w:p>
            <w:pPr>
              <w:pStyle w:val="Compact"/>
              <w:spacing w:after="40" w:before="40"/>
            </w:pPr>
            <w:r>
              <w:rPr>
                <w:b/>
                <w:sz w:val="18"/>
              </w:rPr>
              <w:t xml:space="preserve">Red (teste que falha)</w:t>
            </w:r>
          </w:p>
        </w:tc>
        <w:tc>
          <w:tcPr>
            <w:tcW w:type="dxa" w:w="2427"/>
            <w:shd w:val="clear" w:color="auto" w:fill="E0E0E0"/>
          </w:tcPr>
          <w:p>
            <w:pPr>
              <w:pStyle w:val="Compact"/>
              <w:spacing w:after="40" w:before="40"/>
            </w:pPr>
            <w:r>
              <w:rPr>
                <w:b/>
                <w:sz w:val="18"/>
              </w:rPr>
              <w:t xml:space="preserve">Green (código mínimo)</w:t>
            </w:r>
          </w:p>
        </w:tc>
        <w:tc>
          <w:tcPr>
            <w:tcW w:type="dxa" w:w="2542"/>
            <w:shd w:val="clear" w:color="auto" w:fill="E0E0E0"/>
          </w:tcPr>
          <w:p>
            <w:pPr>
              <w:pStyle w:val="Compact"/>
              <w:spacing w:after="40" w:before="40"/>
            </w:pPr>
            <w:r>
              <w:rPr>
                <w:b/>
                <w:sz w:val="18"/>
              </w:rPr>
              <w:t xml:space="preserve">Refactor</w:t>
            </w:r>
          </w:p>
        </w:tc>
      </w:tr>
      <w:tr>
        <w:tc>
          <w:tcPr>
            <w:tcW w:type="dxa" w:w="1618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1 (RN1, RN2)</w:t>
            </w:r>
          </w:p>
        </w:tc>
        <w:tc>
          <w:tcPr>
            <w:tcW w:type="dxa" w:w="2773"/>
          </w:tcPr>
          <w:p>
            <w:pPr>
              <w:pStyle w:val="Compact"/>
              <w:spacing w:after="40" w:before="40"/>
            </w:pPr>
            <w:r>
              <w:rPr>
                <w:rStyle w:val="VerbatimChar"/>
                <w:sz w:val="18"/>
              </w:rPr>
              <w:t xml:space="preserve">calcular_multa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não existia (</w:t>
            </w:r>
            <w:r>
              <w:rPr>
                <w:rStyle w:val="VerbatimChar"/>
                <w:sz w:val="18"/>
              </w:rPr>
              <w:t xml:space="preserve">ModuleNotFoundError</w:t>
            </w:r>
            <w:r>
              <w:rPr>
                <w:sz w:val="18"/>
              </w:rPr>
              <w:t xml:space="preserve">).</w:t>
            </w:r>
          </w:p>
        </w:tc>
        <w:tc>
          <w:tcPr>
            <w:tcW w:type="dxa" w:w="2427"/>
          </w:tcPr>
          <w:p>
            <w:pPr>
              <w:pStyle w:val="Compact"/>
              <w:spacing w:after="40" w:before="40"/>
            </w:pPr>
            <w:r>
              <w:rPr>
                <w:rStyle w:val="VerbatimChar"/>
                <w:sz w:val="18"/>
              </w:rPr>
              <w:t xml:space="preserve">atraso * 2</w:t>
            </w:r>
            <w:r>
              <w:rPr>
                <w:sz w:val="18"/>
              </w:rPr>
              <w:t xml:space="preserve">, 0 se não houver atraso.</w:t>
            </w:r>
          </w:p>
        </w:tc>
        <w:tc>
          <w:tcPr>
            <w:tcW w:type="dxa" w:w="2542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Constantes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PRAZO_DIAS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MULTA_POR_DIA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no lugar de números soltos.</w:t>
            </w:r>
          </w:p>
        </w:tc>
      </w:tr>
      <w:tr>
        <w:tc>
          <w:tcPr>
            <w:tcW w:type="dxa" w:w="1618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2 (RN3)</w:t>
            </w:r>
          </w:p>
        </w:tc>
        <w:tc>
          <w:tcPr>
            <w:tcW w:type="dxa" w:w="2773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Teste do teto: obtido R$ 714 (sem teto) e esperado R$ 50.</w:t>
            </w:r>
          </w:p>
        </w:tc>
        <w:tc>
          <w:tcPr>
            <w:tcW w:type="dxa" w:w="2427"/>
          </w:tcPr>
          <w:p>
            <w:pPr>
              <w:pStyle w:val="Compact"/>
              <w:spacing w:after="40" w:before="40"/>
            </w:pPr>
            <w:r>
              <w:rPr>
                <w:rStyle w:val="VerbatimChar"/>
                <w:sz w:val="18"/>
              </w:rPr>
              <w:t xml:space="preserve">min(multa, 50)</w:t>
            </w:r>
            <w:r>
              <w:rPr>
                <w:sz w:val="18"/>
              </w:rPr>
              <w:t xml:space="preserve">.</w:t>
            </w:r>
          </w:p>
        </w:tc>
        <w:tc>
          <w:tcPr>
            <w:tcW w:type="dxa" w:w="2542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Variável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dias_atraso</w:t>
            </w:r>
            <w:r>
              <w:rPr>
                <w:sz w:val="18"/>
              </w:rPr>
              <w:t xml:space="preserve">; a fórmula passou a ter nomes que explicam a regra.</w:t>
            </w:r>
          </w:p>
        </w:tc>
      </w:tr>
      <w:tr>
        <w:tc>
          <w:tcPr>
            <w:tcW w:type="dxa" w:w="1618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3 (RN4, RN5, RN6)</w:t>
            </w:r>
          </w:p>
        </w:tc>
        <w:tc>
          <w:tcPr>
            <w:tcW w:type="dxa" w:w="2773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5 testes de regras de empréstimo (classe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Biblioteca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inexistente).</w:t>
            </w:r>
          </w:p>
        </w:tc>
        <w:tc>
          <w:tcPr>
            <w:tcW w:type="dxa" w:w="2427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Classe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Biblioteca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com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emprestar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devolver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EmprestimoNegado</w:t>
            </w:r>
            <w:r>
              <w:rPr>
                <w:sz w:val="18"/>
              </w:rPr>
              <w:t xml:space="preserve">.</w:t>
            </w:r>
          </w:p>
        </w:tc>
        <w:tc>
          <w:tcPr>
            <w:tcW w:type="dxa" w:w="2542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Constante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LIMITE_LIVROS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 mensagem de erro derivada dela.</w:t>
            </w:r>
          </w:p>
        </w:tc>
      </w:tr>
      <w:tr>
        <w:tc>
          <w:tcPr>
            <w:tcW w:type="dxa" w:w="1618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4 (RN5, notificação)</w:t>
            </w:r>
          </w:p>
        </w:tc>
        <w:tc>
          <w:tcPr>
            <w:tcW w:type="dxa" w:w="2773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3 testes falhando: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pagar_multa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inexistente e construtor sem notificador.</w:t>
            </w:r>
          </w:p>
        </w:tc>
        <w:tc>
          <w:tcPr>
            <w:tcW w:type="dxa" w:w="2427"/>
          </w:tcPr>
          <w:p>
            <w:pPr>
              <w:pStyle w:val="Compact"/>
              <w:spacing w:after="40" w:before="40"/>
            </w:pPr>
            <w:r>
              <w:rPr>
                <w:rStyle w:val="VerbatimChar"/>
                <w:sz w:val="18"/>
              </w:rPr>
              <w:t xml:space="preserve">pagar_multa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 chamada a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notificador.avisar</w:t>
            </w:r>
            <w:r>
              <w:rPr>
                <w:sz w:val="18"/>
              </w:rPr>
              <w:t xml:space="preserve">.</w:t>
            </w:r>
          </w:p>
        </w:tc>
        <w:tc>
          <w:tcPr>
            <w:tcW w:type="dxa" w:w="2542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As 3 validações de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emprestar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foram para o método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_validar_emprestimo</w:t>
            </w:r>
            <w:r>
              <w:rPr>
                <w:sz w:val="18"/>
              </w:rPr>
              <w:t xml:space="preserve">.</w:t>
            </w:r>
          </w:p>
        </w:tc>
      </w:tr>
    </w:tbl>
    <w:p>
      <w:pPr>
        <w:pStyle w:val="BodyText"/>
      </w:pPr>
      <w:r>
        <w:t xml:space="preserve">No ciclo 4, o teste parametrizado dos valores-limite já nasceu passando, porque</w:t>
      </w:r>
      <w:r>
        <w:t xml:space="preserve"> </w:t>
      </w:r>
      <w:r>
        <w:rPr>
          <w:rStyle w:val="VerbatimChar"/>
        </w:rPr>
        <w:t xml:space="preserve">calcular_multa</w:t>
      </w:r>
      <w:r>
        <w:t xml:space="preserve"> </w:t>
      </w:r>
      <w:r>
        <w:t xml:space="preserve">existia desde o ciclo 1. Ele entrou junto para documentar as fronteiras.</w:t>
      </w:r>
    </w:p>
    <w:p>
      <w:pPr>
        <w:pStyle w:val="BodyText"/>
      </w:pPr>
      <w:r>
        <w:t xml:space="preserve">Depois do ciclo 4, foi acrescentado o teste</w:t>
      </w:r>
      <w:r>
        <w:t xml:space="preserve"> </w:t>
      </w:r>
      <w:r>
        <w:rPr>
          <w:rStyle w:val="VerbatimChar"/>
        </w:rPr>
        <w:t xml:space="preserve">test_multa_de_um_usuario_nao_bloqueia_outro</w:t>
      </w:r>
      <w:r>
        <w:t xml:space="preserve"> </w:t>
      </w:r>
      <w:r>
        <w:t xml:space="preserve">(CT16), que já nasceu passando: ele cobre uma lacuna, garantindo que a multa de um usuário não bloqueia outro.</w:t>
      </w:r>
    </w:p>
    <w:bookmarkEnd w:id="18"/>
    <w:bookmarkStart w:id="19" w:name="testes-automatizados"/>
    <w:p>
      <w:pPr>
        <w:pStyle w:val="Heading2"/>
      </w:pPr>
      <w:r>
        <w:t xml:space="preserve">4.2 Testes automatizados</w:t>
      </w:r>
    </w:p>
    <w:p>
      <w:pPr>
        <w:pStyle w:val="FirstParagraph"/>
      </w:pPr>
      <w:r>
        <w:t xml:space="preserve">Total:</w:t>
      </w:r>
      <w:r>
        <w:t xml:space="preserve"> </w:t>
      </w:r>
      <w:r>
        <w:rPr>
          <w:b/>
          <w:bCs/>
        </w:rPr>
        <w:t xml:space="preserve">18 testes unitários</w:t>
      </w:r>
      <w:r>
        <w:t xml:space="preserve"> </w:t>
      </w:r>
      <w:r>
        <w:t xml:space="preserve">(13 funções, sendo uma parametrizada com 6 valores), cobrindo as regras RN1–RN6. Recursos exigidos: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Testes parametrizados:</w:t>
      </w:r>
      <w:r>
        <w:t xml:space="preserve"> </w:t>
      </w:r>
      <w:r>
        <w:rPr>
          <w:rStyle w:val="VerbatimChar"/>
        </w:rPr>
        <w:t xml:space="preserve">test_valores_limite_da_multa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@pytest.mark.parametrize</w:t>
      </w:r>
      <w:r>
        <w:t xml:space="preserve">, 6 pares (dias → multa).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Mock:</w:t>
      </w:r>
      <w:r>
        <w:t xml:space="preserve"> </w:t>
      </w:r>
      <w:r>
        <w:rPr>
          <w:rStyle w:val="VerbatimChar"/>
        </w:rPr>
        <w:t xml:space="preserve">Mock()</w:t>
      </w:r>
      <w:r>
        <w:t xml:space="preserve"> </w:t>
      </w:r>
      <w:r>
        <w:t xml:space="preserve">no lugar do notificador, verificando com</w:t>
      </w:r>
      <w:r>
        <w:t xml:space="preserve"> </w:t>
      </w:r>
      <w:r>
        <w:rPr>
          <w:rStyle w:val="VerbatimChar"/>
        </w:rPr>
        <w:t xml:space="preserve">assert_called_once_with("ana", 6)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assert_not_called()</w:t>
      </w:r>
      <w:r>
        <w:t xml:space="preserve">. Isso evita depender de e-mail/SMS real.</w:t>
      </w:r>
    </w:p>
    <w:p>
      <w:pPr>
        <w:pStyle w:val="FirstParagraph"/>
      </w:pPr>
      <w:r>
        <w:t xml:space="preserve">Para rodar:</w:t>
      </w:r>
      <w:r>
        <w:t xml:space="preserve"> </w:t>
      </w:r>
      <w:r>
        <w:rPr>
          <w:rStyle w:val="VerbatimChar"/>
        </w:rPr>
        <w:t xml:space="preserve">pytest -v</w:t>
      </w:r>
      <w:r>
        <w:t xml:space="preserve">.</w:t>
      </w:r>
    </w:p>
    <w:bookmarkEnd w:id="19"/>
    <w:bookmarkStart w:id="20" w:name="cobertura"/>
    <w:p>
      <w:pPr>
        <w:pStyle w:val="Heading2"/>
      </w:pPr>
      <w:r>
        <w:t xml:space="preserve">4.3 Cobertura</w:t>
      </w:r>
    </w:p>
    <w:p>
      <w:pPr>
        <w:pStyle w:val="FirstParagraph"/>
      </w:pPr>
      <w:r>
        <w:t xml:space="preserve">Comando:</w:t>
      </w:r>
      <w:r>
        <w:t xml:space="preserve"> </w:t>
      </w:r>
      <w:r>
        <w:rPr>
          <w:rStyle w:val="VerbatimChar"/>
        </w:rPr>
        <w:t xml:space="preserve">pytest --cov=biblioteca --cov-branch</w:t>
      </w:r>
    </w:p>
    <w:p>
      <w:pPr>
        <w:pStyle w:val="SourceCode"/>
      </w:pPr>
      <w:r>
        <w:rPr>
          <w:rStyle w:val="VerbatimChar"/>
        </w:rPr>
        <w:t xml:space="preserve">Name            Stmts   Miss Branch BrPart  Cover</w:t>
      </w:r>
      <w:r>
        <w:br/>
      </w:r>
      <w:r>
        <w:rPr>
          <w:rStyle w:val="VerbatimChar"/>
        </w:rPr>
        <w:t xml:space="preserve">-------------------------------------------------</w:t>
      </w:r>
      <w:r>
        <w:br/>
      </w:r>
      <w:r>
        <w:rPr>
          <w:rStyle w:val="VerbatimChar"/>
        </w:rPr>
        <w:t xml:space="preserve">biblioteca.py      42      0      8      0   100%</w:t>
      </w:r>
    </w:p>
    <w:p>
      <w:pPr>
        <w:pStyle w:val="FirstParagraph"/>
      </w:pPr>
      <w:r>
        <w:t xml:space="preserve">Comentário: 100% das linhas e dos 8 desvios (branches) foram executados pelos testes. Isso significa que todo o código foi percorrido, mas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garante que o sistema esteja livre de defeitos. Cobertura mede o que foi executado, não se as verificações (asserts) são boas o bastante nem se faltam regras. Os defeitos da seção 5.2 mostram isso: o defeito do limite de livros só foi detectado porque existe um teste escrito exatamente com o valor da fronteira.</w:t>
      </w:r>
    </w:p>
    <w:bookmarkEnd w:id="20"/>
    <w:bookmarkEnd w:id="21"/>
    <w:bookmarkStart w:id="25" w:name="parte-4-execução-defeitos-e-ferramentas"/>
    <w:p>
      <w:pPr>
        <w:pStyle w:val="Heading1"/>
      </w:pPr>
      <w:r>
        <w:t xml:space="preserve">5. Parte 4 – Execução, defeitos e ferramentas</w:t>
      </w:r>
    </w:p>
    <w:bookmarkStart w:id="22" w:name="execução-dos-testes"/>
    <w:p>
      <w:pPr>
        <w:pStyle w:val="Heading2"/>
      </w:pPr>
      <w:r>
        <w:t xml:space="preserve">5.1 Execução dos testes</w:t>
      </w:r>
    </w:p>
    <w:p>
      <w:pPr>
        <w:pStyle w:val="FirstParagraph"/>
      </w:pPr>
      <w:r>
        <w:t xml:space="preserve">Resultado da execução completa (</w:t>
      </w:r>
      <w:r>
        <w:rPr>
          <w:rStyle w:val="VerbatimChar"/>
        </w:rPr>
        <w:t xml:space="preserve">pytest -v</w:t>
      </w:r>
      <w:r>
        <w:t xml:space="preserve">):</w:t>
      </w:r>
      <w:r>
        <w:t xml:space="preserve"> </w:t>
      </w:r>
      <w:r>
        <w:rPr>
          <w:b/>
          <w:bCs/>
        </w:rPr>
        <w:t xml:space="preserve">18 aprovados, 0 reprovados, 0 bloqueados</w:t>
      </w:r>
      <w:r>
        <w:t xml:space="preserve">.</w:t>
      </w:r>
    </w:p>
    <w:tbl>
      <w:tblPr>
        <w:tblStyle w:val="Table"/>
        <w:tblLayout w:type="fixed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W w:w="9360" w:type="dxa"/>
        <w:tblLayout w:type="fixed"/>
      </w:tblPr>
      <w:tblGrid>
        <w:gridCol w:w="7150"/>
        <w:gridCol w:w="780"/>
        <w:gridCol w:w="1430"/>
      </w:tblGrid>
      <w:tr>
        <w:trPr>
          <w:tblHeader w:val="on"/>
          <w:tblHeader w:val="true"/>
        </w:trPr>
        <w:tc>
          <w:tcPr>
            <w:tcW w:type="dxa" w:w="7150"/>
            <w:shd w:val="clear" w:color="auto" w:fill="E0E0E0"/>
          </w:tcPr>
          <w:p>
            <w:pPr>
              <w:pStyle w:val="Compact"/>
              <w:spacing w:after="40" w:before="40"/>
            </w:pPr>
            <w:r>
              <w:rPr>
                <w:b/>
                <w:sz w:val="18"/>
              </w:rPr>
              <w:t xml:space="preserve">Teste</w:t>
            </w:r>
          </w:p>
        </w:tc>
        <w:tc>
          <w:tcPr>
            <w:tcW w:type="dxa" w:w="780"/>
            <w:shd w:val="clear" w:color="auto" w:fill="E0E0E0"/>
          </w:tcPr>
          <w:p>
            <w:pPr>
              <w:pStyle w:val="Compact"/>
              <w:spacing w:after="40" w:before="40"/>
            </w:pPr>
            <w:r>
              <w:rPr>
                <w:b/>
                <w:sz w:val="18"/>
              </w:rPr>
              <w:t xml:space="preserve">Caso</w:t>
            </w:r>
          </w:p>
        </w:tc>
        <w:tc>
          <w:tcPr>
            <w:tcW w:type="dxa" w:w="1430"/>
            <w:shd w:val="clear" w:color="auto" w:fill="E0E0E0"/>
          </w:tcPr>
          <w:p>
            <w:pPr>
              <w:pStyle w:val="Compact"/>
              <w:spacing w:after="40" w:before="40"/>
            </w:pPr>
            <w:r>
              <w:rPr>
                <w:b/>
                <w:sz w:val="18"/>
              </w:rPr>
              <w:t xml:space="preserve">Resultado</w:t>
            </w:r>
          </w:p>
        </w:tc>
      </w:tr>
      <w:tr>
        <w:tc>
          <w:tcPr>
            <w:tcW w:type="dxa" w:w="7150"/>
          </w:tcPr>
          <w:p>
            <w:pPr>
              <w:pStyle w:val="Compact"/>
              <w:spacing w:after="40" w:before="40"/>
            </w:pPr>
            <w:r>
              <w:rPr>
                <w:rStyle w:val="VerbatimChar"/>
                <w:sz w:val="18"/>
              </w:rPr>
              <w:t xml:space="preserve">test_sem_atraso_nao_tem_multa</w:t>
            </w:r>
          </w:p>
        </w:tc>
        <w:tc>
          <w:tcPr>
            <w:tcW w:type="dxa" w:w="78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CT01</w:t>
            </w:r>
          </w:p>
        </w:tc>
        <w:tc>
          <w:tcPr>
            <w:tcW w:type="dxa" w:w="143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Aprovado</w:t>
            </w:r>
          </w:p>
        </w:tc>
      </w:tr>
      <w:tr>
        <w:tc>
          <w:tcPr>
            <w:tcW w:type="dxa" w:w="7150"/>
          </w:tcPr>
          <w:p>
            <w:pPr>
              <w:pStyle w:val="Compact"/>
              <w:spacing w:after="40" w:before="40"/>
            </w:pPr>
            <w:r>
              <w:rPr>
                <w:rStyle w:val="VerbatimChar"/>
                <w:sz w:val="18"/>
              </w:rPr>
              <w:t xml:space="preserve">test_atraso_de_3_dias_gera_multa_de_6_reais</w:t>
            </w:r>
          </w:p>
        </w:tc>
        <w:tc>
          <w:tcPr>
            <w:tcW w:type="dxa" w:w="78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CT04</w:t>
            </w:r>
          </w:p>
        </w:tc>
        <w:tc>
          <w:tcPr>
            <w:tcW w:type="dxa" w:w="143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Aprovado</w:t>
            </w:r>
          </w:p>
        </w:tc>
      </w:tr>
      <w:tr>
        <w:tc>
          <w:tcPr>
            <w:tcW w:type="dxa" w:w="7150"/>
          </w:tcPr>
          <w:p>
            <w:pPr>
              <w:pStyle w:val="Compact"/>
              <w:spacing w:after="40" w:before="40"/>
            </w:pPr>
            <w:r>
              <w:rPr>
                <w:rStyle w:val="VerbatimChar"/>
                <w:sz w:val="18"/>
              </w:rPr>
              <w:t xml:space="preserve">test_multa_nao_passa_do_teto_de_50_reais</w:t>
            </w:r>
          </w:p>
        </w:tc>
        <w:tc>
          <w:tcPr>
            <w:tcW w:type="dxa" w:w="78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CT07</w:t>
            </w:r>
          </w:p>
        </w:tc>
        <w:tc>
          <w:tcPr>
            <w:tcW w:type="dxa" w:w="143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Aprovado</w:t>
            </w:r>
          </w:p>
        </w:tc>
      </w:tr>
      <w:tr>
        <w:tc>
          <w:tcPr>
            <w:tcW w:type="dxa" w:w="7150"/>
          </w:tcPr>
          <w:p>
            <w:pPr>
              <w:pStyle w:val="Compact"/>
              <w:spacing w:after="40" w:before="40"/>
            </w:pPr>
            <w:r>
              <w:rPr>
                <w:rStyle w:val="VerbatimChar"/>
                <w:sz w:val="18"/>
              </w:rPr>
              <w:t xml:space="preserve">test_usuario_sem_pendencias_pode_emprestar</w:t>
            </w:r>
          </w:p>
        </w:tc>
        <w:tc>
          <w:tcPr>
            <w:tcW w:type="dxa" w:w="78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CT08</w:t>
            </w:r>
          </w:p>
        </w:tc>
        <w:tc>
          <w:tcPr>
            <w:tcW w:type="dxa" w:w="143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Aprovado</w:t>
            </w:r>
          </w:p>
        </w:tc>
      </w:tr>
      <w:tr>
        <w:tc>
          <w:tcPr>
            <w:tcW w:type="dxa" w:w="7150"/>
          </w:tcPr>
          <w:p>
            <w:pPr>
              <w:pStyle w:val="Compact"/>
              <w:spacing w:after="40" w:before="40"/>
            </w:pPr>
            <w:r>
              <w:rPr>
                <w:rStyle w:val="VerbatimChar"/>
                <w:sz w:val="18"/>
              </w:rPr>
              <w:t xml:space="preserve">test_empresta_terceiro_livro_dentro_do_limite</w:t>
            </w:r>
          </w:p>
        </w:tc>
        <w:tc>
          <w:tcPr>
            <w:tcW w:type="dxa" w:w="78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CT15</w:t>
            </w:r>
          </w:p>
        </w:tc>
        <w:tc>
          <w:tcPr>
            <w:tcW w:type="dxa" w:w="143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Aprovado</w:t>
            </w:r>
          </w:p>
        </w:tc>
      </w:tr>
      <w:tr>
        <w:tc>
          <w:tcPr>
            <w:tcW w:type="dxa" w:w="7150"/>
          </w:tcPr>
          <w:p>
            <w:pPr>
              <w:pStyle w:val="Compact"/>
              <w:spacing w:after="40" w:before="40"/>
            </w:pPr>
            <w:r>
              <w:rPr>
                <w:rStyle w:val="VerbatimChar"/>
                <w:sz w:val="18"/>
              </w:rPr>
              <w:t xml:space="preserve">test_multa_de_um_usuario_nao_bloqueia_outro</w:t>
            </w:r>
          </w:p>
        </w:tc>
        <w:tc>
          <w:tcPr>
            <w:tcW w:type="dxa" w:w="78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CT16</w:t>
            </w:r>
          </w:p>
        </w:tc>
        <w:tc>
          <w:tcPr>
            <w:tcW w:type="dxa" w:w="143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Aprovado</w:t>
            </w:r>
          </w:p>
        </w:tc>
      </w:tr>
      <w:tr>
        <w:tc>
          <w:tcPr>
            <w:tcW w:type="dxa" w:w="7150"/>
          </w:tcPr>
          <w:p>
            <w:pPr>
              <w:pStyle w:val="Compact"/>
              <w:spacing w:after="40" w:before="40"/>
            </w:pPr>
            <w:r>
              <w:rPr>
                <w:rStyle w:val="VerbatimChar"/>
                <w:sz w:val="18"/>
              </w:rPr>
              <w:t xml:space="preserve">test_nao_empresta_quarto_livro</w:t>
            </w:r>
          </w:p>
        </w:tc>
        <w:tc>
          <w:tcPr>
            <w:tcW w:type="dxa" w:w="78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CT09</w:t>
            </w:r>
          </w:p>
        </w:tc>
        <w:tc>
          <w:tcPr>
            <w:tcW w:type="dxa" w:w="143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Aprovado</w:t>
            </w:r>
          </w:p>
        </w:tc>
      </w:tr>
      <w:tr>
        <w:tc>
          <w:tcPr>
            <w:tcW w:type="dxa" w:w="7150"/>
          </w:tcPr>
          <w:p>
            <w:pPr>
              <w:pStyle w:val="Compact"/>
              <w:spacing w:after="40" w:before="40"/>
            </w:pPr>
            <w:r>
              <w:rPr>
                <w:rStyle w:val="VerbatimChar"/>
                <w:sz w:val="18"/>
              </w:rPr>
              <w:t xml:space="preserve">test_nao_empresta_livro_sem_exemplar</w:t>
            </w:r>
          </w:p>
        </w:tc>
        <w:tc>
          <w:tcPr>
            <w:tcW w:type="dxa" w:w="78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CT10</w:t>
            </w:r>
          </w:p>
        </w:tc>
        <w:tc>
          <w:tcPr>
            <w:tcW w:type="dxa" w:w="143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Aprovado</w:t>
            </w:r>
          </w:p>
        </w:tc>
      </w:tr>
      <w:tr>
        <w:tc>
          <w:tcPr>
            <w:tcW w:type="dxa" w:w="7150"/>
          </w:tcPr>
          <w:p>
            <w:pPr>
              <w:pStyle w:val="Compact"/>
              <w:spacing w:after="40" w:before="40"/>
            </w:pPr>
            <w:r>
              <w:rPr>
                <w:rStyle w:val="VerbatimChar"/>
                <w:sz w:val="18"/>
              </w:rPr>
              <w:t xml:space="preserve">test_nao_empresta_com_multa_pendente</w:t>
            </w:r>
          </w:p>
        </w:tc>
        <w:tc>
          <w:tcPr>
            <w:tcW w:type="dxa" w:w="78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CT11</w:t>
            </w:r>
          </w:p>
        </w:tc>
        <w:tc>
          <w:tcPr>
            <w:tcW w:type="dxa" w:w="143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Aprovado</w:t>
            </w:r>
          </w:p>
        </w:tc>
      </w:tr>
      <w:tr>
        <w:tc>
          <w:tcPr>
            <w:tcW w:type="dxa" w:w="7150"/>
          </w:tcPr>
          <w:p>
            <w:pPr>
              <w:pStyle w:val="Compact"/>
              <w:spacing w:after="40" w:before="40"/>
            </w:pPr>
            <w:r>
              <w:rPr>
                <w:rStyle w:val="VerbatimChar"/>
                <w:sz w:val="18"/>
              </w:rPr>
              <w:t xml:space="preserve">test_pagar_multa_libera_novo_emprestimo</w:t>
            </w:r>
          </w:p>
        </w:tc>
        <w:tc>
          <w:tcPr>
            <w:tcW w:type="dxa" w:w="78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CT12</w:t>
            </w:r>
          </w:p>
        </w:tc>
        <w:tc>
          <w:tcPr>
            <w:tcW w:type="dxa" w:w="143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Aprovado</w:t>
            </w:r>
          </w:p>
        </w:tc>
      </w:tr>
      <w:tr>
        <w:tc>
          <w:tcPr>
            <w:tcW w:type="dxa" w:w="7150"/>
          </w:tcPr>
          <w:p>
            <w:pPr>
              <w:pStyle w:val="Compact"/>
              <w:spacing w:after="40" w:before="40"/>
            </w:pPr>
            <w:r>
              <w:rPr>
                <w:rStyle w:val="VerbatimChar"/>
                <w:sz w:val="18"/>
              </w:rPr>
              <w:t xml:space="preserve">test_devolucao_com_multa_notifica_usuario</w:t>
            </w:r>
          </w:p>
        </w:tc>
        <w:tc>
          <w:tcPr>
            <w:tcW w:type="dxa" w:w="78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CT13</w:t>
            </w:r>
          </w:p>
        </w:tc>
        <w:tc>
          <w:tcPr>
            <w:tcW w:type="dxa" w:w="143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Aprovado</w:t>
            </w:r>
          </w:p>
        </w:tc>
      </w:tr>
      <w:tr>
        <w:tc>
          <w:tcPr>
            <w:tcW w:type="dxa" w:w="7150"/>
          </w:tcPr>
          <w:p>
            <w:pPr>
              <w:pStyle w:val="Compact"/>
              <w:spacing w:after="40" w:before="40"/>
            </w:pPr>
            <w:r>
              <w:rPr>
                <w:rStyle w:val="VerbatimChar"/>
                <w:sz w:val="18"/>
              </w:rPr>
              <w:t xml:space="preserve">test_devolucao_no_prazo_nao_notifica</w:t>
            </w:r>
          </w:p>
        </w:tc>
        <w:tc>
          <w:tcPr>
            <w:tcW w:type="dxa" w:w="78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CT14</w:t>
            </w:r>
          </w:p>
        </w:tc>
        <w:tc>
          <w:tcPr>
            <w:tcW w:type="dxa" w:w="143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Aprovado</w:t>
            </w:r>
          </w:p>
        </w:tc>
      </w:tr>
      <w:tr>
        <w:tc>
          <w:tcPr>
            <w:tcW w:type="dxa" w:w="7150"/>
          </w:tcPr>
          <w:p>
            <w:pPr>
              <w:pStyle w:val="Compact"/>
              <w:spacing w:after="40" w:before="40"/>
            </w:pPr>
            <w:r>
              <w:rPr>
                <w:rStyle w:val="VerbatimChar"/>
                <w:sz w:val="18"/>
              </w:rPr>
              <w:t xml:space="preserve">test_valores_limite_da_multa[6-0]</w:t>
            </w:r>
          </w:p>
        </w:tc>
        <w:tc>
          <w:tcPr>
            <w:tcW w:type="dxa" w:w="78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CT02</w:t>
            </w:r>
          </w:p>
        </w:tc>
        <w:tc>
          <w:tcPr>
            <w:tcW w:type="dxa" w:w="143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Aprovado</w:t>
            </w:r>
          </w:p>
        </w:tc>
      </w:tr>
      <w:tr>
        <w:tc>
          <w:tcPr>
            <w:tcW w:type="dxa" w:w="7150"/>
          </w:tcPr>
          <w:p>
            <w:pPr>
              <w:pStyle w:val="Compact"/>
              <w:spacing w:after="40" w:before="40"/>
            </w:pPr>
            <w:r>
              <w:rPr>
                <w:rStyle w:val="VerbatimChar"/>
                <w:sz w:val="18"/>
              </w:rPr>
              <w:t xml:space="preserve">test_valores_limite_da_multa[7-0]</w:t>
            </w:r>
          </w:p>
        </w:tc>
        <w:tc>
          <w:tcPr>
            <w:tcW w:type="dxa" w:w="78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CT01</w:t>
            </w:r>
          </w:p>
        </w:tc>
        <w:tc>
          <w:tcPr>
            <w:tcW w:type="dxa" w:w="143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Aprovado</w:t>
            </w:r>
          </w:p>
        </w:tc>
      </w:tr>
      <w:tr>
        <w:tc>
          <w:tcPr>
            <w:tcW w:type="dxa" w:w="7150"/>
          </w:tcPr>
          <w:p>
            <w:pPr>
              <w:pStyle w:val="Compact"/>
              <w:spacing w:after="40" w:before="40"/>
            </w:pPr>
            <w:r>
              <w:rPr>
                <w:rStyle w:val="VerbatimChar"/>
                <w:sz w:val="18"/>
              </w:rPr>
              <w:t xml:space="preserve">test_valores_limite_da_multa[8-2]</w:t>
            </w:r>
          </w:p>
        </w:tc>
        <w:tc>
          <w:tcPr>
            <w:tcW w:type="dxa" w:w="78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CT03</w:t>
            </w:r>
          </w:p>
        </w:tc>
        <w:tc>
          <w:tcPr>
            <w:tcW w:type="dxa" w:w="143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Aprovado</w:t>
            </w:r>
          </w:p>
        </w:tc>
      </w:tr>
      <w:tr>
        <w:tc>
          <w:tcPr>
            <w:tcW w:type="dxa" w:w="7150"/>
          </w:tcPr>
          <w:p>
            <w:pPr>
              <w:pStyle w:val="Compact"/>
              <w:spacing w:after="40" w:before="40"/>
            </w:pPr>
            <w:r>
              <w:rPr>
                <w:rStyle w:val="VerbatimChar"/>
                <w:sz w:val="18"/>
              </w:rPr>
              <w:t xml:space="preserve">test_valores_limite_da_multa[31-48]</w:t>
            </w:r>
          </w:p>
        </w:tc>
        <w:tc>
          <w:tcPr>
            <w:tcW w:type="dxa" w:w="78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CT05</w:t>
            </w:r>
          </w:p>
        </w:tc>
        <w:tc>
          <w:tcPr>
            <w:tcW w:type="dxa" w:w="143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Aprovado</w:t>
            </w:r>
          </w:p>
        </w:tc>
      </w:tr>
      <w:tr>
        <w:tc>
          <w:tcPr>
            <w:tcW w:type="dxa" w:w="7150"/>
          </w:tcPr>
          <w:p>
            <w:pPr>
              <w:pStyle w:val="Compact"/>
              <w:spacing w:after="40" w:before="40"/>
            </w:pPr>
            <w:r>
              <w:rPr>
                <w:rStyle w:val="VerbatimChar"/>
                <w:sz w:val="18"/>
              </w:rPr>
              <w:t xml:space="preserve">test_valores_limite_da_multa[32-50]</w:t>
            </w:r>
          </w:p>
        </w:tc>
        <w:tc>
          <w:tcPr>
            <w:tcW w:type="dxa" w:w="78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CT06</w:t>
            </w:r>
          </w:p>
        </w:tc>
        <w:tc>
          <w:tcPr>
            <w:tcW w:type="dxa" w:w="143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Aprovado</w:t>
            </w:r>
          </w:p>
        </w:tc>
      </w:tr>
      <w:tr>
        <w:tc>
          <w:tcPr>
            <w:tcW w:type="dxa" w:w="7150"/>
          </w:tcPr>
          <w:p>
            <w:pPr>
              <w:pStyle w:val="Compact"/>
              <w:spacing w:after="40" w:before="40"/>
            </w:pPr>
            <w:r>
              <w:rPr>
                <w:rStyle w:val="VerbatimChar"/>
                <w:sz w:val="18"/>
              </w:rPr>
              <w:t xml:space="preserve">test_valores_limite_da_multa[33-50]</w:t>
            </w:r>
          </w:p>
        </w:tc>
        <w:tc>
          <w:tcPr>
            <w:tcW w:type="dxa" w:w="78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CT06</w:t>
            </w:r>
          </w:p>
        </w:tc>
        <w:tc>
          <w:tcPr>
            <w:tcW w:type="dxa" w:w="1430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Aprovado</w:t>
            </w:r>
          </w:p>
        </w:tc>
      </w:tr>
    </w:tbl>
    <w:bookmarkEnd w:id="22"/>
    <w:bookmarkStart w:id="23" w:name="defeitos-introduzidos-propositalmente"/>
    <w:p>
      <w:pPr>
        <w:pStyle w:val="Heading2"/>
      </w:pPr>
      <w:r>
        <w:t xml:space="preserve">5.2 Defeitos introduzidos propositalmente</w:t>
      </w:r>
    </w:p>
    <w:p>
      <w:pPr>
        <w:pStyle w:val="FirstParagraph"/>
      </w:pPr>
      <w:r>
        <w:t xml:space="preserve">Os defeitos foram inseridos em uma cópia do código (o repositório continua correto) e os 18 testes foram executados contra cada cópia.</w:t>
      </w:r>
    </w:p>
    <w:p>
      <w:pPr>
        <w:pStyle w:val="BodyText"/>
      </w:pPr>
      <w:r>
        <w:rPr>
          <w:b/>
          <w:bCs/>
        </w:rPr>
        <w:t xml:space="preserve">BUG-01 – Sistema permite emprestar o 4º livro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Defeito introduzido:</w:t>
      </w:r>
      <w:r>
        <w:t xml:space="preserve"> </w:t>
      </w:r>
      <w:r>
        <w:rPr>
          <w:rStyle w:val="VerbatimChar"/>
        </w:rPr>
        <w:t xml:space="preserve">if self.emprestimos_ativos(usuario) &gt;= LIMITE_LIVROS</w:t>
      </w:r>
      <w:r>
        <w:t xml:space="preserve"> </w:t>
      </w:r>
      <w:r>
        <w:t xml:space="preserve">trocado por</w:t>
      </w:r>
      <w:r>
        <w:t xml:space="preserve"> </w:t>
      </w:r>
      <w:r>
        <w:rPr>
          <w:rStyle w:val="VerbatimChar"/>
        </w:rPr>
        <w:t xml:space="preserve">&gt;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Passos para reproduzir:</w:t>
      </w:r>
      <w:r>
        <w:t xml:space="preserve"> </w:t>
      </w:r>
      <w:r>
        <w:t xml:space="preserve">cadastrar 4 livros; emprestar L1, L2 e L3 para</w:t>
      </w:r>
      <w:r>
        <w:t xml:space="preserve"> </w:t>
      </w:r>
      <w:r>
        <w:t xml:space="preserve">“ana”</w:t>
      </w:r>
      <w:r>
        <w:t xml:space="preserve">; tentar emprestar L4 para</w:t>
      </w:r>
      <w:r>
        <w:t xml:space="preserve"> </w:t>
      </w:r>
      <w:r>
        <w:t xml:space="preserve">“ana”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Resultado esperado:</w:t>
      </w:r>
      <w:r>
        <w:t xml:space="preserve"> </w:t>
      </w:r>
      <w:r>
        <w:rPr>
          <w:rStyle w:val="VerbatimChar"/>
        </w:rPr>
        <w:t xml:space="preserve">EmprestimoNegado</w:t>
      </w:r>
      <w:r>
        <w:t xml:space="preserve"> </w:t>
      </w:r>
      <w:r>
        <w:t xml:space="preserve">(limite de 3 livros).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Resultado obtido:</w:t>
      </w:r>
      <w:r>
        <w:t xml:space="preserve"> </w:t>
      </w:r>
      <w:r>
        <w:t xml:space="preserve">o empréstimo é feito. O teste</w:t>
      </w:r>
      <w:r>
        <w:t xml:space="preserve"> </w:t>
      </w:r>
      <w:r>
        <w:rPr>
          <w:rStyle w:val="VerbatimChar"/>
        </w:rPr>
        <w:t xml:space="preserve">test_nao_empresta_quarto_livro</w:t>
      </w:r>
      <w:r>
        <w:t xml:space="preserve"> </w:t>
      </w:r>
      <w:r>
        <w:t xml:space="preserve">falhou com</w:t>
      </w:r>
      <w:r>
        <w:t xml:space="preserve"> </w:t>
      </w:r>
      <w:r>
        <w:rPr>
          <w:rStyle w:val="VerbatimChar"/>
        </w:rPr>
        <w:t xml:space="preserve">DID NOT RAISE EmprestimoNegado</w:t>
      </w:r>
      <w:r>
        <w:t xml:space="preserve"> </w:t>
      </w:r>
      <w:r>
        <w:t xml:space="preserve">(1 reprovado, 17 aprovados).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Severidade:</w:t>
      </w:r>
      <w:r>
        <w:t xml:space="preserve"> </w:t>
      </w:r>
      <w:r>
        <w:t xml:space="preserve">Média (o acervo é afetado, mas não há perda de dados).</w:t>
      </w:r>
      <w:r>
        <w:t xml:space="preserve"> </w:t>
      </w:r>
      <w:r>
        <w:rPr>
          <w:b/>
          <w:bCs/>
        </w:rPr>
        <w:t xml:space="preserve">Prioridade:</w:t>
      </w:r>
      <w:r>
        <w:t xml:space="preserve"> </w:t>
      </w:r>
      <w:r>
        <w:t xml:space="preserve">Média.</w:t>
      </w:r>
    </w:p>
    <w:p>
      <w:pPr>
        <w:pStyle w:val="FirstParagraph"/>
      </w:pPr>
      <w:r>
        <w:rPr>
          <w:b/>
          <w:bCs/>
        </w:rPr>
        <w:t xml:space="preserve">BUG-02 – Multa calculada com prazo de 8 dias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Defeito introduzido:</w:t>
      </w:r>
      <w:r>
        <w:t xml:space="preserve"> </w:t>
      </w:r>
      <w:r>
        <w:rPr>
          <w:rStyle w:val="VerbatimChar"/>
        </w:rPr>
        <w:t xml:space="preserve">PRAZO_DIAS = 7</w:t>
      </w:r>
      <w:r>
        <w:t xml:space="preserve"> </w:t>
      </w:r>
      <w:r>
        <w:t xml:space="preserve">trocado por</w:t>
      </w:r>
      <w:r>
        <w:t xml:space="preserve"> </w:t>
      </w:r>
      <w:r>
        <w:rPr>
          <w:rStyle w:val="VerbatimChar"/>
        </w:rPr>
        <w:t xml:space="preserve">8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Passos para reproduzir:</w:t>
      </w:r>
      <w:r>
        <w:t xml:space="preserve"> </w:t>
      </w:r>
      <w:r>
        <w:t xml:space="preserve">emprestar um livro em 01/10/2026 e devolver em 11/10/2026.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Resultado esperado:</w:t>
      </w:r>
      <w:r>
        <w:t xml:space="preserve"> </w:t>
      </w:r>
      <w:r>
        <w:t xml:space="preserve">multa de R$ 6,00 (3 dias de atraso).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Resultado obtido:</w:t>
      </w:r>
      <w:r>
        <w:t xml:space="preserve"> </w:t>
      </w:r>
      <w:r>
        <w:t xml:space="preserve">multa de R$ 4,00 (</w:t>
      </w:r>
      <w:r>
        <w:rPr>
          <w:rStyle w:val="VerbatimChar"/>
        </w:rPr>
        <w:t xml:space="preserve">assert 4 == 6</w:t>
      </w:r>
      <w:r>
        <w:t xml:space="preserve">). O teste de notificação também falhou (</w:t>
      </w:r>
      <w:r>
        <w:rPr>
          <w:rStyle w:val="VerbatimChar"/>
        </w:rPr>
        <w:t xml:space="preserve">Expected: avisar('ana', 6)</w:t>
      </w:r>
      <w:r>
        <w:t xml:space="preserve">,</w:t>
      </w:r>
      <w:r>
        <w:t xml:space="preserve"> </w:t>
      </w:r>
      <w:r>
        <w:rPr>
          <w:rStyle w:val="VerbatimChar"/>
        </w:rPr>
        <w:t xml:space="preserve">Actual: avisar('ana', 4)</w:t>
      </w:r>
      <w:r>
        <w:t xml:space="preserve">). Ao todo, 5 testes reprovaram (os valores 8, 31 e 32 dias, o de 3 dias e o de notificação) e 13 aprovaram.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Severidade:</w:t>
      </w:r>
      <w:r>
        <w:t xml:space="preserve"> </w:t>
      </w:r>
      <w:r>
        <w:t xml:space="preserve">Alta (o usuário é cobrado a menos, perda financeira).</w:t>
      </w:r>
      <w:r>
        <w:t xml:space="preserve"> </w:t>
      </w:r>
      <w:r>
        <w:rPr>
          <w:b/>
          <w:bCs/>
        </w:rPr>
        <w:t xml:space="preserve">Prioridade:</w:t>
      </w:r>
      <w:r>
        <w:t xml:space="preserve"> </w:t>
      </w:r>
      <w:r>
        <w:t xml:space="preserve">Alta.</w:t>
      </w:r>
    </w:p>
    <w:p>
      <w:pPr>
        <w:pStyle w:val="FirstParagraph"/>
      </w:pPr>
      <w:r>
        <w:t xml:space="preserve">Ambos os defeitos foram detectados pelos testes, o que mostra o valor dos valores-limite e da regressão automatizada. O código do repositório continua passando em 18/18.</w:t>
      </w:r>
    </w:p>
    <w:bookmarkEnd w:id="23"/>
    <w:bookmarkStart w:id="24" w:name="comparação-de-ferramentas"/>
    <w:p>
      <w:pPr>
        <w:pStyle w:val="Heading2"/>
      </w:pPr>
      <w:r>
        <w:t xml:space="preserve">5.3 Comparação de ferramentas</w:t>
      </w:r>
    </w:p>
    <w:tbl>
      <w:tblPr>
        <w:tblStyle w:val="Table"/>
        <w:tblLayout w:type="fixed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W w:w="9358" w:type="dxa"/>
        <w:tblLayout w:type="fixed"/>
      </w:tblPr>
      <w:tblGrid>
        <w:gridCol w:w="1867"/>
        <w:gridCol w:w="1936"/>
        <w:gridCol w:w="2873"/>
        <w:gridCol w:w="2682"/>
      </w:tblGrid>
      <w:tr>
        <w:trPr>
          <w:tblHeader w:val="on"/>
          <w:tblHeader w:val="true"/>
        </w:trPr>
        <w:tc>
          <w:tcPr>
            <w:tcW w:type="dxa" w:w="1868"/>
            <w:shd w:val="clear" w:color="auto" w:fill="E0E0E0"/>
          </w:tcPr>
          <w:p>
            <w:pPr>
              <w:pStyle w:val="Compact"/>
              <w:spacing w:after="40" w:before="40"/>
            </w:pPr>
            <w:r>
              <w:rPr>
                <w:b/>
                <w:sz w:val="18"/>
              </w:rPr>
              <w:t xml:space="preserve">Ferramenta</w:t>
            </w:r>
          </w:p>
        </w:tc>
        <w:tc>
          <w:tcPr>
            <w:tcW w:type="dxa" w:w="1936"/>
            <w:shd w:val="clear" w:color="auto" w:fill="E0E0E0"/>
          </w:tcPr>
          <w:p>
            <w:pPr>
              <w:pStyle w:val="Compact"/>
              <w:spacing w:after="40" w:before="40"/>
            </w:pPr>
            <w:r>
              <w:rPr>
                <w:b/>
                <w:sz w:val="18"/>
              </w:rPr>
              <w:t xml:space="preserve">Foco</w:t>
            </w:r>
          </w:p>
        </w:tc>
        <w:tc>
          <w:tcPr>
            <w:tcW w:type="dxa" w:w="2874"/>
            <w:shd w:val="clear" w:color="auto" w:fill="E0E0E0"/>
          </w:tcPr>
          <w:p>
            <w:pPr>
              <w:pStyle w:val="Compact"/>
              <w:spacing w:after="40" w:before="40"/>
            </w:pPr>
            <w:r>
              <w:rPr>
                <w:b/>
                <w:sz w:val="18"/>
              </w:rPr>
              <w:t xml:space="preserve">Pontos fortes</w:t>
            </w:r>
          </w:p>
        </w:tc>
        <w:tc>
          <w:tcPr>
            <w:tcW w:type="dxa" w:w="2682"/>
            <w:shd w:val="clear" w:color="auto" w:fill="E0E0E0"/>
          </w:tcPr>
          <w:p>
            <w:pPr>
              <w:pStyle w:val="Compact"/>
              <w:spacing w:after="40" w:before="40"/>
            </w:pPr>
            <w:r>
              <w:rPr>
                <w:b/>
                <w:sz w:val="18"/>
              </w:rPr>
              <w:t xml:space="preserve">Pontos fracos</w:t>
            </w:r>
          </w:p>
        </w:tc>
      </w:tr>
      <w:tr>
        <w:tc>
          <w:tcPr>
            <w:tcW w:type="dxa" w:w="1868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Cypress (ou Selenium)</w:t>
            </w:r>
          </w:p>
        </w:tc>
        <w:tc>
          <w:tcPr>
            <w:tcW w:type="dxa" w:w="1936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Testes de interface web</w:t>
            </w:r>
          </w:p>
        </w:tc>
        <w:tc>
          <w:tcPr>
            <w:tcW w:type="dxa" w:w="2874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Simula o clique do bibliotecário no balcão; Cypress é mais simples de configurar.</w:t>
            </w:r>
          </w:p>
        </w:tc>
        <w:tc>
          <w:tcPr>
            <w:tcW w:type="dxa" w:w="2682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Testes mais lentos e frágeis a mudanças de tela.</w:t>
            </w:r>
          </w:p>
        </w:tc>
      </w:tr>
      <w:tr>
        <w:tc>
          <w:tcPr>
            <w:tcW w:type="dxa" w:w="1868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Postman</w:t>
            </w:r>
          </w:p>
        </w:tc>
        <w:tc>
          <w:tcPr>
            <w:tcW w:type="dxa" w:w="1936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Testes de API</w:t>
            </w:r>
          </w:p>
        </w:tc>
        <w:tc>
          <w:tcPr>
            <w:tcW w:type="dxa" w:w="2874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Fácil de montar requisições (</w:t>
            </w:r>
            <w:r>
              <w:rPr>
                <w:rStyle w:val="VerbatimChar"/>
                <w:sz w:val="18"/>
              </w:rPr>
              <w:t xml:space="preserve">POST /emprestimos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POST /devolucoes</w:t>
            </w:r>
            <w:r>
              <w:rPr>
                <w:sz w:val="18"/>
              </w:rPr>
              <w:t xml:space="preserve">) e validar status e JSON.</w:t>
            </w:r>
          </w:p>
        </w:tc>
        <w:tc>
          <w:tcPr>
            <w:tcW w:type="dxa" w:w="2682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Não mede carga pesada.</w:t>
            </w:r>
          </w:p>
        </w:tc>
      </w:tr>
      <w:tr>
        <w:tc>
          <w:tcPr>
            <w:tcW w:type="dxa" w:w="1868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JMeter</w:t>
            </w:r>
          </w:p>
        </w:tc>
        <w:tc>
          <w:tcPr>
            <w:tcW w:type="dxa" w:w="1936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Testes de desempenho</w:t>
            </w:r>
          </w:p>
        </w:tc>
        <w:tc>
          <w:tcPr>
            <w:tcW w:type="dxa" w:w="2874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Simula centenas de usuários ao mesmo tempo e gera gráficos de tempo de resposta.</w:t>
            </w:r>
          </w:p>
        </w:tc>
        <w:tc>
          <w:tcPr>
            <w:tcW w:type="dxa" w:w="2682"/>
          </w:tcPr>
          <w:p>
            <w:pPr>
              <w:pStyle w:val="Compact"/>
              <w:spacing w:after="40" w:before="40"/>
            </w:pPr>
            <w:r>
              <w:rPr>
                <w:sz w:val="18"/>
              </w:rPr>
              <w:t xml:space="preserve">Interface antiga e curva de aprendizado maior.</w:t>
            </w:r>
          </w:p>
        </w:tc>
      </w:tr>
    </w:tbl>
    <w:p>
      <w:pPr>
        <w:pStyle w:val="BodyText"/>
      </w:pPr>
      <w:r>
        <w:t xml:space="preserve">Para o módulo da biblioteca eu usaria:</w:t>
      </w:r>
      <w:r>
        <w:t xml:space="preserve"> </w:t>
      </w:r>
      <w:r>
        <w:rPr>
          <w:b/>
          <w:bCs/>
        </w:rPr>
        <w:t xml:space="preserve">Cypress</w:t>
      </w:r>
      <w:r>
        <w:t xml:space="preserve"> </w:t>
      </w:r>
      <w:r>
        <w:t xml:space="preserve">para a interface (fluxo do balcão de empréstimo),</w:t>
      </w:r>
      <w:r>
        <w:t xml:space="preserve"> </w:t>
      </w:r>
      <w:r>
        <w:rPr>
          <w:b/>
          <w:bCs/>
        </w:rPr>
        <w:t xml:space="preserve">Postman</w:t>
      </w:r>
      <w:r>
        <w:t xml:space="preserve"> </w:t>
      </w:r>
      <w:r>
        <w:t xml:space="preserve">para a API (regras RN1–RN6 via requisições) e</w:t>
      </w:r>
      <w:r>
        <w:t xml:space="preserve"> </w:t>
      </w:r>
      <w:r>
        <w:rPr>
          <w:b/>
          <w:bCs/>
        </w:rPr>
        <w:t xml:space="preserve">JMeter</w:t>
      </w:r>
      <w:r>
        <w:t xml:space="preserve"> </w:t>
      </w:r>
      <w:r>
        <w:t xml:space="preserve">para o desempenho (pico de empréstimos no início do semestre).</w:t>
      </w:r>
    </w:p>
    <w:bookmarkEnd w:id="24"/>
    <w:bookmarkEnd w:id="25"/>
    <w:bookmarkStart w:id="29" w:name="parte-5-conclusão"/>
    <w:p>
      <w:pPr>
        <w:pStyle w:val="Heading1"/>
      </w:pPr>
      <w:r>
        <w:t xml:space="preserve">6. Parte 5 – Conclusão</w:t>
      </w:r>
    </w:p>
    <w:bookmarkStart w:id="26" w:name="análise-crítica"/>
    <w:p>
      <w:pPr>
        <w:pStyle w:val="Heading2"/>
      </w:pPr>
      <w:r>
        <w:t xml:space="preserve">6.1 Análise crítica</w:t>
      </w:r>
    </w:p>
    <w:p>
      <w:pPr>
        <w:pStyle w:val="Compact"/>
        <w:numPr>
          <w:ilvl w:val="0"/>
          <w:numId w:val="1006"/>
        </w:numPr>
      </w:pPr>
      <w:r>
        <w:t xml:space="preserve">Todas as 6 regras de negócio ficaram cobertas, com 18 testes aprovados e 100% de cobertura de linhas e branches.</w:t>
      </w:r>
    </w:p>
    <w:p>
      <w:pPr>
        <w:pStyle w:val="Compact"/>
        <w:numPr>
          <w:ilvl w:val="0"/>
          <w:numId w:val="1006"/>
        </w:numPr>
      </w:pPr>
      <w:r>
        <w:t xml:space="preserve">O TDD obrigou a pensar primeiro no comportamento esperado. Cada ciclo começou com um teste falhando, o que confirma que o teste realmente verifica algo antes de existir o código.</w:t>
      </w:r>
    </w:p>
    <w:p>
      <w:pPr>
        <w:pStyle w:val="Compact"/>
        <w:numPr>
          <w:ilvl w:val="0"/>
          <w:numId w:val="1006"/>
        </w:numPr>
      </w:pPr>
      <w:r>
        <w:t xml:space="preserve">Os 2 defeitos inseridos foram detectados, mas a cobertura de 100% sozinha não provaria isso. O que pegou os defeitos foram os testes de valor limite.</w:t>
      </w:r>
    </w:p>
    <w:bookmarkEnd w:id="26"/>
    <w:bookmarkStart w:id="27" w:name="limitações"/>
    <w:p>
      <w:pPr>
        <w:pStyle w:val="Heading2"/>
      </w:pPr>
      <w:r>
        <w:t xml:space="preserve">6.2 Limitações</w:t>
      </w:r>
    </w:p>
    <w:p>
      <w:pPr>
        <w:pStyle w:val="Compact"/>
        <w:numPr>
          <w:ilvl w:val="0"/>
          <w:numId w:val="1007"/>
        </w:numPr>
      </w:pPr>
      <w:r>
        <w:t xml:space="preserve">Os dados ficam só em memória (sem banco de dados) e não há identificação real de usuários.</w:t>
      </w:r>
    </w:p>
    <w:p>
      <w:pPr>
        <w:pStyle w:val="Compact"/>
        <w:numPr>
          <w:ilvl w:val="0"/>
          <w:numId w:val="1007"/>
        </w:numPr>
      </w:pPr>
      <w:r>
        <w:t xml:space="preserve">Prazo em dias corridos, sem tratar feriados e fins de semana.</w:t>
      </w:r>
    </w:p>
    <w:p>
      <w:pPr>
        <w:pStyle w:val="Compact"/>
        <w:numPr>
          <w:ilvl w:val="0"/>
          <w:numId w:val="1007"/>
        </w:numPr>
      </w:pPr>
      <w:r>
        <w:t xml:space="preserve">O notificador é um mock; o envio real de mensagem não foi testado.</w:t>
      </w:r>
    </w:p>
    <w:p>
      <w:pPr>
        <w:pStyle w:val="Compact"/>
        <w:numPr>
          <w:ilvl w:val="0"/>
          <w:numId w:val="1007"/>
        </w:numPr>
      </w:pPr>
      <w:r>
        <w:t xml:space="preserve">A multa pendente é tratada como tudo ou nada (não há pagamento parcial).</w:t>
      </w:r>
    </w:p>
    <w:p>
      <w:pPr>
        <w:pStyle w:val="Compact"/>
        <w:numPr>
          <w:ilvl w:val="0"/>
          <w:numId w:val="1007"/>
        </w:numPr>
      </w:pPr>
      <w:r>
        <w:t xml:space="preserve">Não foi feito teste de desempenho nem de interface, apenas descritos como planejados.</w:t>
      </w:r>
    </w:p>
    <w:bookmarkEnd w:id="27"/>
    <w:bookmarkStart w:id="28" w:name="melhorias"/>
    <w:p>
      <w:pPr>
        <w:pStyle w:val="Heading2"/>
      </w:pPr>
      <w:r>
        <w:t xml:space="preserve">6.3 Melhorias</w:t>
      </w:r>
    </w:p>
    <w:p>
      <w:pPr>
        <w:pStyle w:val="Compact"/>
        <w:numPr>
          <w:ilvl w:val="0"/>
          <w:numId w:val="1008"/>
        </w:numPr>
      </w:pPr>
      <w:r>
        <w:t xml:space="preserve">Persistir dados em banco e criar testes de integração reais.</w:t>
      </w:r>
    </w:p>
    <w:p>
      <w:pPr>
        <w:pStyle w:val="Compact"/>
        <w:numPr>
          <w:ilvl w:val="0"/>
          <w:numId w:val="1008"/>
        </w:numPr>
      </w:pPr>
      <w:r>
        <w:t xml:space="preserve">Incluir renovação e reserva de livros, com novas regras e testes.</w:t>
      </w:r>
    </w:p>
    <w:p>
      <w:pPr>
        <w:pStyle w:val="Compact"/>
        <w:numPr>
          <w:ilvl w:val="0"/>
          <w:numId w:val="1008"/>
        </w:numPr>
      </w:pPr>
      <w:r>
        <w:t xml:space="preserve">Usar teste de mutação (ex.:</w:t>
      </w:r>
      <w:r>
        <w:t xml:space="preserve"> </w:t>
      </w:r>
      <w:r>
        <w:rPr>
          <w:rStyle w:val="VerbatimChar"/>
        </w:rPr>
        <w:t xml:space="preserve">mutmut</w:t>
      </w:r>
      <w:r>
        <w:t xml:space="preserve">) para medir a qualidade dos testes de forma automática, em vez de injetar defeitos manualmente.</w:t>
      </w:r>
    </w:p>
    <w:p>
      <w:pPr>
        <w:pStyle w:val="Compact"/>
        <w:numPr>
          <w:ilvl w:val="0"/>
          <w:numId w:val="1008"/>
        </w:numPr>
      </w:pPr>
      <w:r>
        <w:t xml:space="preserve">Receber a data atual por um relógio injetável, para facilitar testes de datas.</w:t>
      </w:r>
    </w:p>
    <w:p>
      <w:pPr>
        <w:pStyle w:val="Compact"/>
        <w:numPr>
          <w:ilvl w:val="0"/>
          <w:numId w:val="1008"/>
        </w:numPr>
      </w:pPr>
      <w:r>
        <w:t xml:space="preserve">Executar os testes automaticamente a cada commit (integração contínua).</w:t>
      </w:r>
    </w:p>
    <w:bookmarkEnd w:id="28"/>
    <w:bookmarkEnd w:id="29"/>
    <w:bookmarkStart w:id="30" w:name="referências"/>
    <w:p>
      <w:pPr>
        <w:pStyle w:val="Heading1"/>
      </w:pPr>
      <w:r>
        <w:t xml:space="preserve">7. Referências</w:t>
      </w:r>
    </w:p>
    <w:p>
      <w:pPr>
        <w:pStyle w:val="FirstParagraph"/>
      </w:pPr>
      <w:r>
        <w:t xml:space="preserve">BECK, Kent.</w:t>
      </w:r>
      <w:r>
        <w:t xml:space="preserve"> </w:t>
      </w:r>
      <w:r>
        <w:rPr>
          <w:b/>
          <w:bCs/>
        </w:rPr>
        <w:t xml:space="preserve">Test-Driven Development: By Example</w:t>
      </w:r>
      <w:r>
        <w:t xml:space="preserve">. Boston: Addison-Wesley, 2002.</w:t>
      </w:r>
    </w:p>
    <w:p>
      <w:pPr>
        <w:pStyle w:val="BodyText"/>
      </w:pPr>
      <w:r>
        <w:t xml:space="preserve">COVERAGE.PY.</w:t>
      </w:r>
      <w:r>
        <w:t xml:space="preserve"> </w:t>
      </w:r>
      <w:r>
        <w:rPr>
          <w:b/>
          <w:bCs/>
        </w:rPr>
        <w:t xml:space="preserve">Coverage.py documentation</w:t>
      </w:r>
      <w:r>
        <w:t xml:space="preserve">. Disponível em: https://coverage.readthedocs.io. Acesso em: 7 out. 2026.</w:t>
      </w:r>
    </w:p>
    <w:p>
      <w:pPr>
        <w:pStyle w:val="BodyText"/>
      </w:pPr>
      <w:r>
        <w:t xml:space="preserve">INTERNATIONAL SOFTWARE TESTING QUALIFICATIONS BOARD (ISTQB).</w:t>
      </w:r>
      <w:r>
        <w:t xml:space="preserve"> </w:t>
      </w:r>
      <w:r>
        <w:rPr>
          <w:b/>
          <w:bCs/>
        </w:rPr>
        <w:t xml:space="preserve">Certified Tester Foundation Level Syllabus</w:t>
      </w:r>
      <w:r>
        <w:t xml:space="preserve">, v4.0. 2023.</w:t>
      </w:r>
    </w:p>
    <w:p>
      <w:pPr>
        <w:pStyle w:val="BodyText"/>
      </w:pPr>
      <w:r>
        <w:t xml:space="preserve">MYERS, Glenford J.; SANDLER, Corey; BADGETT, Tom.</w:t>
      </w:r>
      <w:r>
        <w:t xml:space="preserve"> </w:t>
      </w:r>
      <w:r>
        <w:rPr>
          <w:b/>
          <w:bCs/>
        </w:rPr>
        <w:t xml:space="preserve">The Art of Software Testing</w:t>
      </w:r>
      <w:r>
        <w:t xml:space="preserve">. 3. ed. Hoboken: John Wiley &amp; Sons, 2011.</w:t>
      </w:r>
    </w:p>
    <w:p>
      <w:pPr>
        <w:pStyle w:val="BodyText"/>
      </w:pPr>
      <w:r>
        <w:t xml:space="preserve">PYTEST.</w:t>
      </w:r>
      <w:r>
        <w:t xml:space="preserve"> </w:t>
      </w:r>
      <w:r>
        <w:rPr>
          <w:b/>
          <w:bCs/>
        </w:rPr>
        <w:t xml:space="preserve">pytest documentation</w:t>
      </w:r>
      <w:r>
        <w:t xml:space="preserve">. Disponível em: https://docs.pytest.org. Acesso em: 7 out. 2026.</w:t>
      </w:r>
    </w:p>
    <w:bookmarkEnd w:id="30"/>
    <w:bookmarkStart w:id="31" w:name="anexos"/>
    <w:p>
      <w:pPr>
        <w:pStyle w:val="Heading1"/>
      </w:pPr>
      <w:r>
        <w:t xml:space="preserve">8. Anexos</w:t>
      </w:r>
    </w:p>
    <w:p>
      <w:pPr>
        <w:pStyle w:val="FirstParagraph"/>
      </w:pPr>
      <w:r>
        <w:t xml:space="preserve">Repositório: https://github.com/MvitorLS/testes-software-biblioteca (branch</w:t>
      </w:r>
      <w:r>
        <w:t xml:space="preserve"> </w:t>
      </w:r>
      <w:r>
        <w:rPr>
          <w:rStyle w:val="VerbatimChar"/>
        </w:rPr>
        <w:t xml:space="preserve">feat/aproveitamento</w:t>
      </w:r>
      <w:r>
        <w:t xml:space="preserve">), com</w:t>
      </w:r>
      <w:r>
        <w:t xml:space="preserve"> </w:t>
      </w:r>
      <w:r>
        <w:rPr>
          <w:rStyle w:val="VerbatimChar"/>
        </w:rPr>
        <w:t xml:space="preserve">biblioteca.py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test_biblioteca.py</w:t>
      </w:r>
      <w:r>
        <w:t xml:space="preserve">, o histórico git dos ciclos TDD e este relatório.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Aproveitamento de Conhecimentos – Testes de Software</dc:title>
  <dc:creator>Matheus Vitor Lourenço Schionato — Bacharelado em Ciências da Computação</dc:creator>
  <dc:language>pt-BR</dc:language>
  <cp:keywords/>
  <dcterms:created xsi:type="dcterms:W3CDTF">2026-10-08T19:09:50Z</dcterms:created>
  <dcterms:modified xsi:type="dcterms:W3CDTF">2026-10-08T19:09:50Z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option">
    <vt:lpwstr>titlepage</vt:lpwstr>
  </property>
  <property fmtid="{D5CDD505-2E9C-101B-9397-08002B2CF9AE}" pid="3" name="date">
    <vt:lpwstr>Disciplina: Testes de Software · Prof. Gerson Peres · Entrega: 08/10/2026</vt:lpwstr>
  </property>
  <property fmtid="{D5CDD505-2E9C-101B-9397-08002B2CF9AE}" pid="4" name="fontsize">
    <vt:lpwstr>11pt</vt:lpwstr>
  </property>
  <property fmtid="{D5CDD505-2E9C-101B-9397-08002B2CF9AE}" pid="5" name="geometry">
    <vt:lpwstr>margin=2.5cm</vt:lpwstr>
  </property>
  <property fmtid="{D5CDD505-2E9C-101B-9397-08002B2CF9AE}" pid="6" name="subtitle">
    <vt:lpwstr>Módulo: Empréstimo e devolução de livros com multa por atraso</vt:lpwstr>
  </property>
  <property fmtid="{D5CDD505-2E9C-101B-9397-08002B2CF9AE}" pid="7" name="toc">
    <vt:lpwstr>True</vt:lpwstr>
  </property>
  <property fmtid="{D5CDD505-2E9C-101B-9397-08002B2CF9AE}" pid="8" name="toc-depth">
    <vt:lpwstr>2</vt:lpwstr>
  </property>
  <property fmtid="{D5CDD505-2E9C-101B-9397-08002B2CF9AE}" pid="9" name="toc-title">
    <vt:lpwstr>Sumário</vt:lpwstr>
  </property>
</Properties>
</file>