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22"/>
        <w:gridCol w:w="2200"/>
        <w:gridCol w:w="3644"/>
      </w:tblGrid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Prioriteitenmatrix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Gebruik deze matrix om de prioriteit van een melding te bepalen op basis van Impact en Urgentie.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Urgentie: </w:t>
            </w: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Kan niet werken </w:t>
            </w: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(melder kan helemaal niet werken)     </w:t>
            </w:r>
            <w:r>
              <w:rPr>
                <w:rFonts w:ascii="Calibri" w:cs="Calibri" w:eastAsia="Calibri" w:hAnsi="Calibri"/>
                <w:b/>
                <w:bCs/>
                <w:color w:val="E05A00"/>
                <w:sz w:val="18"/>
                <w:szCs w:val="18"/>
              </w:rPr>
              <w:t xml:space="preserve">Kan deels werken </w:t>
            </w: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(melder kan beperkt werken)     </w:t>
            </w:r>
            <w:r>
              <w:rPr>
                <w:rFonts w:ascii="Calibri" w:cs="Calibri" w:eastAsia="Calibri" w:hAnsi="Calibri"/>
                <w:b/>
                <w:bCs/>
                <w:color w:val="375623"/>
                <w:sz w:val="18"/>
                <w:szCs w:val="18"/>
              </w:rPr>
              <w:t xml:space="preserve">Kan werken </w:t>
            </w: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(melder ondervindt hinder maar kan werken)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Impact:     </w:t>
            </w: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Alle klanten </w:t>
            </w:r>
            <w:r>
              <w:rPr>
                <w:rFonts w:ascii="Calibri" w:cs="Calibri" w:eastAsia="Calibri" w:hAnsi="Calibri"/>
                <w:b/>
                <w:bCs/>
                <w:color w:val="E05A00"/>
                <w:sz w:val="18"/>
                <w:szCs w:val="18"/>
              </w:rPr>
              <w:t xml:space="preserve">  Klant </w:t>
            </w:r>
            <w:r>
              <w:rPr>
                <w:rFonts w:ascii="Calibri" w:cs="Calibri" w:eastAsia="Calibri" w:hAnsi="Calibri"/>
                <w:b/>
                <w:bCs/>
                <w:color w:val="E05A00"/>
                <w:sz w:val="18"/>
                <w:szCs w:val="18"/>
              </w:rPr>
              <w:t xml:space="preserve">  Vestiging </w:t>
            </w:r>
            <w:r>
              <w:rPr>
                <w:rFonts w:ascii="Calibri" w:cs="Calibri" w:eastAsia="Calibri" w:hAnsi="Calibri"/>
                <w:b/>
                <w:bCs/>
                <w:color w:val="375623"/>
                <w:sz w:val="18"/>
                <w:szCs w:val="18"/>
              </w:rPr>
              <w:t xml:space="preserve">  Afdeling/Team </w:t>
            </w:r>
            <w:r>
              <w:rPr>
                <w:rFonts w:ascii="Calibri" w:cs="Calibri" w:eastAsia="Calibri" w:hAnsi="Calibri"/>
                <w:b/>
                <w:bCs/>
                <w:color w:val="375623"/>
                <w:sz w:val="18"/>
                <w:szCs w:val="18"/>
              </w:rPr>
              <w:t xml:space="preserve">  Individu</w:t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9E6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7D6608"/>
                <w:sz w:val="18"/>
                <w:szCs w:val="18"/>
              </w:rPr>
              <w:t xml:space="preserve">💡  Tip: 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Twijfel je over de prioriteit? Kies altijd de hoogste prioriteit (laagste getal). Bespreek dit daarna met je leidinggevende.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6"/>
        <w:gridCol w:w="1720"/>
        <w:gridCol w:w="1720"/>
        <w:gridCol w:w="1720"/>
        <w:gridCol w:w="1720"/>
        <w:gridCol w:w="1720"/>
      </w:tblGrid>
      <w:tr>
        <w:tc>
          <w:tcPr>
            <w:tcW w:type="dxa" w:w="1866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Prioriteitenmatrix</w:t>
            </w:r>
          </w:p>
        </w:tc>
        <w:tc>
          <w:tcPr>
            <w:tcW w:type="dxa" w:w="8600"/>
            <w:gridSpan w:val="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1866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Urgentie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Alle klanten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Klant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Vestiging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Afdeling / Team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Individu</w:t>
            </w:r>
          </w:p>
        </w:tc>
      </w:tr>
      <w:tr>
        <w:tc>
          <w:tcPr>
            <w:tcW w:type="dxa" w:w="186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cente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Kan niet werken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00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P1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00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P1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00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P1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8C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P3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D7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P5</w:t>
            </w:r>
          </w:p>
        </w:tc>
      </w:tr>
      <w:tr>
        <w:tc>
          <w:tcPr>
            <w:tcW w:type="dxa" w:w="186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cente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Kan deels werken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66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P2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66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P2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8C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P3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A5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P4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90EE9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P6</w:t>
            </w:r>
          </w:p>
        </w:tc>
      </w:tr>
      <w:tr>
        <w:tc>
          <w:tcPr>
            <w:tcW w:type="dxa" w:w="186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cente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Kan werken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8C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P3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A5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P4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A5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P4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D7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P5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ADFF2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P7</w:t>
            </w:r>
          </w:p>
        </w:tc>
      </w:tr>
    </w:tbl>
    <w:p>
      <w:pPr>
        <w:spacing w:after="0" w:before="0"/>
      </w:pPr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22"/>
        <w:gridCol w:w="2200"/>
        <w:gridCol w:w="3644"/>
      </w:tblGrid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Registratieformulier Servicedesk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F2CC"/>
                <w:sz w:val="20"/>
                <w:szCs w:val="20"/>
              </w:rPr>
              <w:t xml:space="preserve">⭐⭐  Level 2 — Gevorderd  |  Summa College ICT Servicedesk Skills</w:t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Gegevens student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student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Volledige naam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Studentnummer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Studentnummer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Datum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dd-mm-jjjj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1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2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3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4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5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6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7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8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9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10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Impact</w:t>
            </w:r>
          </w:p>
        </w:tc>
        <w:tc>
          <w:tcPr>
            <w:tcW w:type="dxa" w:w="2422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Alle klanten / Klant / Vestiging / Afdeling/Team / Individu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Urgentie</w:t>
            </w:r>
          </w:p>
        </w:tc>
        <w:tc>
          <w:tcPr>
            <w:tcW w:type="dxa" w:w="3644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Kan niet werken / Kan deels werken / Kan werken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(zie matrix pagina 1)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2026-09-04T13:36:13.094Z</dcterms:created>
  <dcterms:modified xsi:type="dcterms:W3CDTF">2026-09-04T13:36:13.094Z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