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C" w:rsidRDefault="00E4574D">
      <w:r>
        <w:t>Justificativa</w:t>
      </w:r>
    </w:p>
    <w:p w:rsidR="00E4574D" w:rsidRDefault="00E4574D">
      <w:r>
        <w:t xml:space="preserve">Escolhemos essa proposta após uma análise em grupo visando o desafio de capacidade que ela apresentava ao nosso grupo, além disso este trabalho apresentava um retorno de aprendizado/conhecimento a todos, não apenas isto, mas um trabalho remunerado. Aceitamos este trabalho também pelo fato de todos estarem incentivados e determinados a fazê-lo já que ninguém do grupo discordou da ideia, ou seja, uma decisão unanime por parte do grupo. </w:t>
      </w:r>
      <w:bookmarkStart w:id="0" w:name="_GoBack"/>
      <w:bookmarkEnd w:id="0"/>
    </w:p>
    <w:sectPr w:rsidR="00E45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4D"/>
    <w:rsid w:val="00502686"/>
    <w:rsid w:val="008338CC"/>
    <w:rsid w:val="00E4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A1D6"/>
  <w15:chartTrackingRefBased/>
  <w15:docId w15:val="{83A7907E-5752-4E78-B574-5B63D5A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1</cp:revision>
  <dcterms:created xsi:type="dcterms:W3CDTF">2017-05-04T16:45:00Z</dcterms:created>
  <dcterms:modified xsi:type="dcterms:W3CDTF">2017-05-04T17:03:00Z</dcterms:modified>
</cp:coreProperties>
</file>