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Data Dictionary – Online Retail Dataset</w:t>
      </w:r>
    </w:p>
    <w:p>
      <w:r>
        <w:t>This document provides a summary of the data dictionary and initial data quality issues identified from the Online Retail dataset. The dataset contains 541,909 rows and 8 columns.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Quality Issues</w:t>
            </w:r>
          </w:p>
        </w:tc>
      </w:tr>
      <w:tr>
        <w:tc>
          <w:tcPr>
            <w:tcW w:type="dxa" w:w="2160"/>
          </w:tcPr>
          <w:p>
            <w:r>
              <w:t>InvoiceNo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Unique identifier for each invoice</w:t>
            </w:r>
          </w:p>
        </w:tc>
        <w:tc>
          <w:tcPr>
            <w:tcW w:type="dxa" w:w="2160"/>
          </w:tcPr>
          <w:p>
            <w:r>
              <w:t>Some duplicates may exist</w:t>
            </w:r>
          </w:p>
        </w:tc>
      </w:tr>
      <w:tr>
        <w:tc>
          <w:tcPr>
            <w:tcW w:type="dxa" w:w="2160"/>
          </w:tcPr>
          <w:p>
            <w:r>
              <w:t>StockCode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Product code for each item</w:t>
            </w:r>
          </w:p>
        </w:tc>
        <w:tc>
          <w:tcPr>
            <w:tcW w:type="dxa" w:w="2160"/>
          </w:tcPr>
          <w:p>
            <w:r>
              <w:t>None found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Name of the product/item</w:t>
            </w:r>
          </w:p>
        </w:tc>
        <w:tc>
          <w:tcPr>
            <w:tcW w:type="dxa" w:w="2160"/>
          </w:tcPr>
          <w:p>
            <w:r>
              <w:t>1,454 missing values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Number of items per transaction</w:t>
            </w:r>
          </w:p>
        </w:tc>
        <w:tc>
          <w:tcPr>
            <w:tcW w:type="dxa" w:w="2160"/>
          </w:tcPr>
          <w:p>
            <w:r>
              <w:t>Contains negative values</w:t>
            </w:r>
          </w:p>
        </w:tc>
      </w:tr>
      <w:tr>
        <w:tc>
          <w:tcPr>
            <w:tcW w:type="dxa" w:w="2160"/>
          </w:tcPr>
          <w:p>
            <w:r>
              <w:t>InvoiceDate</w:t>
            </w:r>
          </w:p>
        </w:tc>
        <w:tc>
          <w:tcPr>
            <w:tcW w:type="dxa" w:w="2160"/>
          </w:tcPr>
          <w:p>
            <w:r>
              <w:t>datetime64</w:t>
            </w:r>
          </w:p>
        </w:tc>
        <w:tc>
          <w:tcPr>
            <w:tcW w:type="dxa" w:w="2160"/>
          </w:tcPr>
          <w:p>
            <w:r>
              <w:t>Date and time of purchase</w:t>
            </w:r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Price per item</w:t>
            </w:r>
          </w:p>
        </w:tc>
        <w:tc>
          <w:tcPr>
            <w:tcW w:type="dxa" w:w="2160"/>
          </w:tcPr>
          <w:p>
            <w:r>
              <w:t>Negative and extreme outliers</w:t>
            </w:r>
          </w:p>
        </w:tc>
      </w:tr>
      <w:tr>
        <w:tc>
          <w:tcPr>
            <w:tcW w:type="dxa" w:w="2160"/>
          </w:tcPr>
          <w:p>
            <w:r>
              <w:t>CustomerID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Unique ID for each customer</w:t>
            </w:r>
          </w:p>
        </w:tc>
        <w:tc>
          <w:tcPr>
            <w:tcW w:type="dxa" w:w="2160"/>
          </w:tcPr>
          <w:p>
            <w:r>
              <w:t>135,080 missing (~25%)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Country of the customer</w:t>
            </w:r>
          </w:p>
        </w:tc>
        <w:tc>
          <w:tcPr>
            <w:tcW w:type="dxa" w:w="2160"/>
          </w:tcPr>
          <w:p>
            <w:r>
              <w:t>Verify consistency (38 unique values)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