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A06F" w14:textId="12BE0414" w:rsidR="00950EE2" w:rsidRDefault="00950E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0EE2">
        <w:rPr>
          <w:rFonts w:ascii="Times New Roman" w:hAnsi="Times New Roman" w:cs="Times New Roman"/>
          <w:b/>
          <w:bCs/>
          <w:sz w:val="24"/>
          <w:szCs w:val="24"/>
        </w:rPr>
        <w:t>Data Quality Issues.</w:t>
      </w:r>
    </w:p>
    <w:p w14:paraId="1EAF27F1" w14:textId="075F1E78" w:rsidR="00950EE2" w:rsidRDefault="00950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 provided below summarizes the key data quality issues identified in each column during analysis of the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0EE2" w14:paraId="6D3FD9A4" w14:textId="77777777" w:rsidTr="00950EE2">
        <w:trPr>
          <w:trHeight w:val="440"/>
        </w:trPr>
        <w:tc>
          <w:tcPr>
            <w:tcW w:w="4675" w:type="dxa"/>
          </w:tcPr>
          <w:p w14:paraId="2229A208" w14:textId="760EA275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4675" w:type="dxa"/>
          </w:tcPr>
          <w:p w14:paraId="3239C4CE" w14:textId="730FBDDB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Identified Data Quality Issues</w:t>
            </w:r>
          </w:p>
        </w:tc>
      </w:tr>
      <w:tr w:rsidR="00950EE2" w14:paraId="52336F7A" w14:textId="77777777" w:rsidTr="00950EE2">
        <w:trPr>
          <w:trHeight w:val="620"/>
        </w:trPr>
        <w:tc>
          <w:tcPr>
            <w:tcW w:w="4675" w:type="dxa"/>
          </w:tcPr>
          <w:p w14:paraId="458D5B5E" w14:textId="32FEE9F8" w:rsidR="00950EE2" w:rsidRDefault="00950E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InvoiceNo</w:t>
            </w:r>
            <w:proofErr w:type="spellEnd"/>
          </w:p>
        </w:tc>
        <w:tc>
          <w:tcPr>
            <w:tcW w:w="4675" w:type="dxa"/>
          </w:tcPr>
          <w:p w14:paraId="5AF7097A" w14:textId="639A319E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(~ 10,937). The null values should not be present for valid transaction.</w:t>
            </w:r>
          </w:p>
        </w:tc>
      </w:tr>
      <w:tr w:rsidR="00950EE2" w14:paraId="7AA80DE8" w14:textId="77777777" w:rsidTr="00950EE2">
        <w:trPr>
          <w:trHeight w:val="890"/>
        </w:trPr>
        <w:tc>
          <w:tcPr>
            <w:tcW w:w="4675" w:type="dxa"/>
          </w:tcPr>
          <w:p w14:paraId="1A487337" w14:textId="3DA8BFE5" w:rsidR="00950EE2" w:rsidRDefault="00950E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StockCode</w:t>
            </w:r>
            <w:proofErr w:type="spellEnd"/>
          </w:p>
        </w:tc>
        <w:tc>
          <w:tcPr>
            <w:tcW w:w="4675" w:type="dxa"/>
          </w:tcPr>
          <w:p w14:paraId="6878BAED" w14:textId="2C57B1CA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(~10,952). Given that this is a critical product identifier, it shouldn’t have missing values.</w:t>
            </w:r>
          </w:p>
        </w:tc>
      </w:tr>
      <w:tr w:rsidR="00950EE2" w14:paraId="18FB7C23" w14:textId="77777777" w:rsidTr="00950EE2">
        <w:trPr>
          <w:trHeight w:val="350"/>
        </w:trPr>
        <w:tc>
          <w:tcPr>
            <w:tcW w:w="4675" w:type="dxa"/>
          </w:tcPr>
          <w:p w14:paraId="1C2A6822" w14:textId="4873E673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4675" w:type="dxa"/>
          </w:tcPr>
          <w:p w14:paraId="21E994BB" w14:textId="3EF3CA7C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(~12,391)</w:t>
            </w:r>
          </w:p>
        </w:tc>
      </w:tr>
      <w:tr w:rsidR="00950EE2" w14:paraId="5E8A6334" w14:textId="77777777" w:rsidTr="00950EE2">
        <w:trPr>
          <w:trHeight w:val="620"/>
        </w:trPr>
        <w:tc>
          <w:tcPr>
            <w:tcW w:w="4675" w:type="dxa"/>
          </w:tcPr>
          <w:p w14:paraId="02D61905" w14:textId="42EE54F2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4675" w:type="dxa"/>
          </w:tcPr>
          <w:p w14:paraId="6A8A812C" w14:textId="556F66A9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(~10,953). It contains extreme outliers and many negative values.</w:t>
            </w:r>
          </w:p>
        </w:tc>
      </w:tr>
      <w:tr w:rsidR="00950EE2" w14:paraId="57E4D14E" w14:textId="77777777" w:rsidTr="00950EE2">
        <w:trPr>
          <w:trHeight w:val="620"/>
        </w:trPr>
        <w:tc>
          <w:tcPr>
            <w:tcW w:w="4675" w:type="dxa"/>
          </w:tcPr>
          <w:p w14:paraId="7E0CBA26" w14:textId="15EB2EDC" w:rsidR="00950EE2" w:rsidRDefault="00950E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InvoiceDate</w:t>
            </w:r>
            <w:proofErr w:type="spellEnd"/>
          </w:p>
        </w:tc>
        <w:tc>
          <w:tcPr>
            <w:tcW w:w="4675" w:type="dxa"/>
          </w:tcPr>
          <w:p w14:paraId="494E3219" w14:textId="3DB93372" w:rsidR="00950EE2" w:rsidRDefault="00950EE2" w:rsidP="00950EE2">
            <w:pPr>
              <w:tabs>
                <w:tab w:val="left" w:pos="35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(~10,959). This is a critical column for time-series analysis.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950EE2" w14:paraId="77AD9124" w14:textId="77777777" w:rsidTr="00950EE2">
        <w:trPr>
          <w:trHeight w:val="350"/>
        </w:trPr>
        <w:tc>
          <w:tcPr>
            <w:tcW w:w="4675" w:type="dxa"/>
          </w:tcPr>
          <w:p w14:paraId="003E9094" w14:textId="24AEA3C5" w:rsidR="00950EE2" w:rsidRDefault="00950E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4675" w:type="dxa"/>
          </w:tcPr>
          <w:p w14:paraId="7B3D3F2D" w14:textId="2C5CAFDB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 a high number of missing values (~144, 711)</w:t>
            </w:r>
          </w:p>
        </w:tc>
      </w:tr>
      <w:tr w:rsidR="00950EE2" w14:paraId="788839D3" w14:textId="77777777" w:rsidTr="00950EE2">
        <w:trPr>
          <w:trHeight w:val="350"/>
        </w:trPr>
        <w:tc>
          <w:tcPr>
            <w:tcW w:w="4675" w:type="dxa"/>
          </w:tcPr>
          <w:p w14:paraId="58A5FA9A" w14:textId="2A6099F1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4675" w:type="dxa"/>
          </w:tcPr>
          <w:p w14:paraId="09A9BD1A" w14:textId="77777777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(~10,967).</w:t>
            </w:r>
          </w:p>
          <w:p w14:paraId="728BCEC4" w14:textId="18C93ED2" w:rsidR="00950EE2" w:rsidRDefault="00950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Inconsistent labels such as ‘RSA’, ‘EIRE’ or ‘Unspecified’.</w:t>
            </w:r>
          </w:p>
        </w:tc>
      </w:tr>
    </w:tbl>
    <w:p w14:paraId="67208C13" w14:textId="77777777" w:rsidR="00950EE2" w:rsidRPr="00950EE2" w:rsidRDefault="00950EE2">
      <w:pPr>
        <w:rPr>
          <w:rFonts w:ascii="Times New Roman" w:hAnsi="Times New Roman" w:cs="Times New Roman"/>
        </w:rPr>
      </w:pPr>
    </w:p>
    <w:sectPr w:rsidR="00950EE2" w:rsidRPr="00950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E2"/>
    <w:rsid w:val="00007252"/>
    <w:rsid w:val="00950EE2"/>
    <w:rsid w:val="00F9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05D3E"/>
  <w15:chartTrackingRefBased/>
  <w15:docId w15:val="{445F7C9C-CAEC-4ABB-9AFF-69490F09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664</Characters>
  <Application>Microsoft Office Word</Application>
  <DocSecurity>0</DocSecurity>
  <Lines>26</Lines>
  <Paragraphs>19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Gituara</dc:creator>
  <cp:keywords/>
  <dc:description/>
  <cp:lastModifiedBy>Whitney Gituara</cp:lastModifiedBy>
  <cp:revision>1</cp:revision>
  <dcterms:created xsi:type="dcterms:W3CDTF">2025-11-27T13:16:00Z</dcterms:created>
  <dcterms:modified xsi:type="dcterms:W3CDTF">2025-11-27T13:34:00Z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02f60fed-b97f-4759-adf5-f05c56681675</vt:lpwstr>
  </property>
</Properties>
</file>