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37B8" w:rsidRDefault="00A52410" w:rsidP="00AE5C79">
      <w:pPr>
        <w:spacing w:before="100"/>
        <w:ind w:left="100" w:right="10880"/>
        <w:rPr>
          <w:rFonts w:ascii="Times New Roman" w:eastAsia="Times New Roman" w:hAnsi="Times New Roman" w:cs="Times New Roman"/>
          <w:sz w:val="20"/>
          <w:szCs w:val="20"/>
        </w:rPr>
      </w:pPr>
      <w:r w:rsidRPr="00A52410">
        <w:rPr>
          <w:rFonts w:ascii="Times New Roman" w:eastAsia="Times New Roman" w:hAnsi="Times New Roman" w:cs="Times New Roman"/>
          <w:noProof/>
          <w:sz w:val="20"/>
          <w:szCs w:val="20"/>
          <w:lang w:val="en-GB" w:eastAsia="en-GB"/>
        </w:rPr>
        <mc:AlternateContent>
          <mc:Choice Requires="wps">
            <w:drawing>
              <wp:anchor distT="0" distB="0" distL="114300" distR="114300" simplePos="0" relativeHeight="251659264" behindDoc="0" locked="0" layoutInCell="1" allowOverlap="1" wp14:anchorId="7695A99D" wp14:editId="6698E4BE">
                <wp:simplePos x="0" y="0"/>
                <wp:positionH relativeFrom="column">
                  <wp:posOffset>2016125</wp:posOffset>
                </wp:positionH>
                <wp:positionV relativeFrom="paragraph">
                  <wp:posOffset>-793750</wp:posOffset>
                </wp:positionV>
                <wp:extent cx="1752600" cy="9715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971550"/>
                        </a:xfrm>
                        <a:prstGeom prst="rect">
                          <a:avLst/>
                        </a:prstGeom>
                        <a:solidFill>
                          <a:srgbClr val="FFFFFF"/>
                        </a:solidFill>
                        <a:ln w="9525">
                          <a:noFill/>
                          <a:miter lim="800000"/>
                          <a:headEnd/>
                          <a:tailEnd/>
                        </a:ln>
                      </wps:spPr>
                      <wps:txbx>
                        <w:txbxContent>
                          <w:p w:rsidR="00C035BE" w:rsidRDefault="00C035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8.75pt;margin-top:-62.5pt;width:138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njvIAIAAB0EAAAOAAAAZHJzL2Uyb0RvYy54bWysU21v2yAQ/j5p/wHxfbHjxU1rxam6dJkm&#10;dS9Sux+AMY7RgGNAYme/fgdO06j7No0PiOOO5+6ee1jdjlqRg3BegqnpfJZTIgyHVppdTX88bd9d&#10;U+IDMy1TYERNj8LT2/XbN6vBVqKAHlQrHEEQ46vB1rQPwVZZ5nkvNPMzsMKgswOnWUDT7bLWsQHR&#10;tcqKPL/KBnCtdcCF93h7PznpOuF3neDhW9d5EYiqKdYW0u7S3sQ9W69YtXPM9pKfymD/UIVm0mDS&#10;M9Q9C4zsnfwLSkvuwEMXZhx0Bl0nuUg9YDfz/FU3jz2zIvWC5Hh7psn/P1j+9fDdEdnW9H2+pMQw&#10;jUN6EmMgH2AkReRnsL7CsEeLgWHEa5xz6tXbB+A/PTGw6ZnZiTvnYOgFa7G+eXyZXTydcHwEaYYv&#10;0GIatg+QgMbO6Uge0kEQHed0PM8mlsJjymVZXOXo4ui7Wc7LMg0vY9Xza+t8+CRAk3ioqcPZJ3R2&#10;ePAhVsOq55CYzIOS7VYqlQy3azbKkQNDnWzTSg28ClOGDJi9LMqEbCC+TxLSMqCOldQ1vc7jmpQV&#10;2fho2hQSmFTTGStR5kRPZGTiJozNiIGRswbaIxLlYNIr/i889OB+UzKgVmvqf+2ZE5SozwbJvpkv&#10;FlHcyViUywINd+lpLj3McISqaaBkOm5C+hCRBwN3OJROJr5eKjnVihpMNJ7+SxT5pZ2iXn71+g8A&#10;AAD//wMAUEsDBBQABgAIAAAAIQAZ9Okk4AAAAAsBAAAPAAAAZHJzL2Rvd25yZXYueG1sTI/BToNA&#10;EIbvJr7DZky8mHaBSmmRoVETjdfWPsDAboHI7hJ2W+jbO57scWa+/PP9xW42vbjo0XfOIsTLCIS2&#10;tVOdbRCO3x+LDQgfyCrqndUIV+1hV97fFZQrN9m9vhxCIzjE+pwQ2hCGXEpft9qQX7pBW76d3Ggo&#10;8Dg2Uo00cbjpZRJFa2mos/yhpUG/t7r+OZwNwulrekq3U/UZjtn+ef1GXVa5K+Ljw/z6AiLoOfzD&#10;8KfP6lCyU+XOVnnRI6ziLGUUYREnKbdiJN2ueFUhJJsIZFnI2w7lLwAAAP//AwBQSwECLQAUAAYA&#10;CAAAACEAtoM4kv4AAADhAQAAEwAAAAAAAAAAAAAAAAAAAAAAW0NvbnRlbnRfVHlwZXNdLnhtbFBL&#10;AQItABQABgAIAAAAIQA4/SH/1gAAAJQBAAALAAAAAAAAAAAAAAAAAC8BAABfcmVscy8ucmVsc1BL&#10;AQItABQABgAIAAAAIQDnrnjvIAIAAB0EAAAOAAAAAAAAAAAAAAAAAC4CAABkcnMvZTJvRG9jLnht&#10;bFBLAQItABQABgAIAAAAIQAZ9Okk4AAAAAsBAAAPAAAAAAAAAAAAAAAAAHoEAABkcnMvZG93bnJl&#10;di54bWxQSwUGAAAAAAQABADzAAAAhwUAAAAA&#10;" stroked="f">
                <v:textbox>
                  <w:txbxContent>
                    <w:p w:rsidR="00C035BE" w:rsidRDefault="00C035BE"/>
                  </w:txbxContent>
                </v:textbox>
              </v:shape>
            </w:pict>
          </mc:Fallback>
        </mc:AlternateContent>
      </w:r>
    </w:p>
    <w:p w:rsidR="00AE5C79" w:rsidRDefault="00AE5C79" w:rsidP="00AE5C79">
      <w:pPr>
        <w:spacing w:before="15" w:line="239" w:lineRule="auto"/>
        <w:ind w:left="100" w:right="3024"/>
        <w:rPr>
          <w:rFonts w:ascii="Calibri" w:eastAsia="Calibri" w:hAnsi="Calibri" w:cs="Calibri"/>
          <w:color w:val="4F81BC"/>
          <w:sz w:val="80"/>
          <w:szCs w:val="80"/>
        </w:rPr>
      </w:pPr>
      <w:r>
        <w:rPr>
          <w:noProof/>
          <w:lang w:val="en-GB" w:eastAsia="en-GB"/>
        </w:rPr>
        <w:drawing>
          <wp:anchor distT="0" distB="0" distL="114300" distR="114300" simplePos="0" relativeHeight="251666432" behindDoc="1" locked="0" layoutInCell="1" allowOverlap="1" wp14:anchorId="361D3A38" wp14:editId="1A4F4180">
            <wp:simplePos x="0" y="0"/>
            <wp:positionH relativeFrom="column">
              <wp:posOffset>-41275</wp:posOffset>
            </wp:positionH>
            <wp:positionV relativeFrom="paragraph">
              <wp:posOffset>591820</wp:posOffset>
            </wp:positionV>
            <wp:extent cx="5566352" cy="13811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6352"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5C79" w:rsidRDefault="00AE5C79" w:rsidP="00AE5C79">
      <w:pPr>
        <w:spacing w:before="15" w:line="239" w:lineRule="auto"/>
        <w:ind w:left="100" w:right="3024"/>
        <w:rPr>
          <w:rFonts w:ascii="Calibri" w:eastAsia="Calibri" w:hAnsi="Calibri" w:cs="Calibri"/>
          <w:color w:val="4F81BC"/>
          <w:sz w:val="80"/>
          <w:szCs w:val="80"/>
        </w:rPr>
      </w:pPr>
    </w:p>
    <w:p w:rsidR="00AE5C79" w:rsidRDefault="00AE5C79" w:rsidP="00AE5C79">
      <w:pPr>
        <w:spacing w:before="15" w:line="239" w:lineRule="auto"/>
        <w:ind w:left="100" w:right="3024"/>
        <w:jc w:val="both"/>
        <w:rPr>
          <w:rFonts w:ascii="Calibri" w:eastAsia="Calibri" w:hAnsi="Calibri" w:cs="Calibri"/>
          <w:color w:val="4F81BC"/>
          <w:sz w:val="80"/>
          <w:szCs w:val="80"/>
        </w:rPr>
      </w:pPr>
    </w:p>
    <w:p w:rsidR="00AE5C79" w:rsidRDefault="00AE5C79" w:rsidP="00AE5C79">
      <w:pPr>
        <w:spacing w:before="15" w:line="239" w:lineRule="auto"/>
        <w:ind w:left="100" w:right="3024"/>
        <w:jc w:val="both"/>
        <w:rPr>
          <w:rFonts w:ascii="Calibri" w:eastAsia="Calibri" w:hAnsi="Calibri" w:cs="Calibri"/>
          <w:color w:val="4F81BC"/>
          <w:sz w:val="80"/>
          <w:szCs w:val="80"/>
        </w:rPr>
      </w:pPr>
      <w:r>
        <w:rPr>
          <w:rFonts w:ascii="Calibri" w:eastAsia="Calibri" w:hAnsi="Calibri" w:cs="Calibri"/>
          <w:color w:val="4F81BC"/>
          <w:sz w:val="80"/>
          <w:szCs w:val="80"/>
        </w:rPr>
        <w:t>CD4 COMMODITY</w:t>
      </w:r>
    </w:p>
    <w:p w:rsidR="004237B8" w:rsidRDefault="004237B8" w:rsidP="00AE5C79">
      <w:pPr>
        <w:spacing w:before="15" w:line="239" w:lineRule="auto"/>
        <w:ind w:left="100" w:right="3024"/>
        <w:jc w:val="center"/>
        <w:rPr>
          <w:rFonts w:ascii="Calibri" w:eastAsia="Calibri" w:hAnsi="Calibri" w:cs="Calibri"/>
          <w:sz w:val="40"/>
          <w:szCs w:val="40"/>
        </w:rPr>
      </w:pPr>
      <w:r>
        <w:rPr>
          <w:rFonts w:ascii="Calibri" w:eastAsia="Calibri" w:hAnsi="Calibri" w:cs="Calibri"/>
          <w:b/>
          <w:bCs/>
          <w:color w:val="000000"/>
          <w:spacing w:val="-1"/>
          <w:sz w:val="40"/>
          <w:szCs w:val="40"/>
        </w:rPr>
        <w:t>USER</w:t>
      </w:r>
      <w:r>
        <w:rPr>
          <w:rFonts w:ascii="Calibri" w:eastAsia="Calibri" w:hAnsi="Calibri" w:cs="Calibri"/>
          <w:b/>
          <w:bCs/>
          <w:color w:val="000000"/>
          <w:sz w:val="40"/>
          <w:szCs w:val="40"/>
        </w:rPr>
        <w:t xml:space="preserve"> GUIDE </w:t>
      </w:r>
      <w:r>
        <w:rPr>
          <w:rFonts w:ascii="Calibri" w:eastAsia="Calibri" w:hAnsi="Calibri" w:cs="Calibri"/>
          <w:b/>
          <w:bCs/>
          <w:color w:val="000000"/>
          <w:spacing w:val="-2"/>
          <w:sz w:val="40"/>
          <w:szCs w:val="40"/>
        </w:rPr>
        <w:t>AND</w:t>
      </w:r>
      <w:r>
        <w:rPr>
          <w:rFonts w:ascii="Calibri" w:eastAsia="Calibri" w:hAnsi="Calibri" w:cs="Calibri"/>
          <w:b/>
          <w:bCs/>
          <w:color w:val="000000"/>
          <w:sz w:val="40"/>
          <w:szCs w:val="40"/>
        </w:rPr>
        <w:t xml:space="preserve"> </w:t>
      </w:r>
      <w:r>
        <w:rPr>
          <w:rFonts w:ascii="Calibri" w:eastAsia="Calibri" w:hAnsi="Calibri" w:cs="Calibri"/>
          <w:b/>
          <w:bCs/>
          <w:color w:val="000000"/>
          <w:spacing w:val="-1"/>
          <w:sz w:val="40"/>
          <w:szCs w:val="40"/>
        </w:rPr>
        <w:t>DOCUMENTATION</w:t>
      </w:r>
    </w:p>
    <w:p w:rsidR="004237B8" w:rsidRDefault="004237B8" w:rsidP="00AE5C79">
      <w:pPr>
        <w:spacing w:before="4" w:line="110" w:lineRule="exact"/>
        <w:jc w:val="center"/>
        <w:rPr>
          <w:sz w:val="11"/>
          <w:szCs w:val="11"/>
        </w:rPr>
      </w:pPr>
    </w:p>
    <w:p w:rsidR="004237B8" w:rsidRDefault="004237B8" w:rsidP="004237B8">
      <w:pPr>
        <w:spacing w:line="200" w:lineRule="exact"/>
        <w:rPr>
          <w:sz w:val="20"/>
          <w:szCs w:val="20"/>
        </w:rPr>
      </w:pPr>
    </w:p>
    <w:p w:rsidR="004237B8" w:rsidRDefault="004237B8" w:rsidP="004237B8">
      <w:pPr>
        <w:spacing w:line="200" w:lineRule="exact"/>
        <w:rPr>
          <w:sz w:val="20"/>
          <w:szCs w:val="20"/>
        </w:rPr>
      </w:pPr>
    </w:p>
    <w:p w:rsidR="004237B8" w:rsidRDefault="004237B8" w:rsidP="004237B8">
      <w:pPr>
        <w:spacing w:line="200" w:lineRule="exact"/>
        <w:rPr>
          <w:sz w:val="20"/>
          <w:szCs w:val="20"/>
        </w:rPr>
      </w:pPr>
    </w:p>
    <w:p w:rsidR="004237B8" w:rsidRDefault="004237B8" w:rsidP="004237B8">
      <w:pPr>
        <w:spacing w:line="200" w:lineRule="exact"/>
        <w:rPr>
          <w:sz w:val="20"/>
          <w:szCs w:val="20"/>
        </w:rPr>
      </w:pPr>
    </w:p>
    <w:p w:rsidR="004237B8" w:rsidRDefault="004237B8" w:rsidP="004237B8">
      <w:pPr>
        <w:spacing w:line="200" w:lineRule="exact"/>
        <w:rPr>
          <w:sz w:val="20"/>
          <w:szCs w:val="20"/>
        </w:rPr>
      </w:pPr>
    </w:p>
    <w:p w:rsidR="004237B8" w:rsidRDefault="004237B8" w:rsidP="004237B8">
      <w:pPr>
        <w:spacing w:line="200" w:lineRule="exact"/>
        <w:rPr>
          <w:sz w:val="20"/>
          <w:szCs w:val="20"/>
        </w:rPr>
      </w:pPr>
    </w:p>
    <w:p w:rsidR="004237B8" w:rsidRDefault="004237B8" w:rsidP="004237B8">
      <w:pPr>
        <w:spacing w:line="200" w:lineRule="exact"/>
        <w:rPr>
          <w:sz w:val="20"/>
          <w:szCs w:val="20"/>
        </w:rPr>
      </w:pPr>
    </w:p>
    <w:p w:rsidR="004237B8" w:rsidRDefault="004237B8" w:rsidP="004237B8">
      <w:pPr>
        <w:spacing w:line="200" w:lineRule="exact"/>
        <w:rPr>
          <w:sz w:val="20"/>
          <w:szCs w:val="20"/>
        </w:rPr>
      </w:pPr>
    </w:p>
    <w:p w:rsidR="004237B8" w:rsidRDefault="004237B8" w:rsidP="004237B8">
      <w:pPr>
        <w:spacing w:line="200" w:lineRule="exact"/>
        <w:rPr>
          <w:sz w:val="20"/>
          <w:szCs w:val="20"/>
        </w:rPr>
      </w:pPr>
    </w:p>
    <w:p w:rsidR="004237B8" w:rsidRDefault="004237B8" w:rsidP="004237B8">
      <w:pPr>
        <w:spacing w:line="200" w:lineRule="exact"/>
        <w:rPr>
          <w:sz w:val="20"/>
          <w:szCs w:val="20"/>
        </w:rPr>
      </w:pPr>
    </w:p>
    <w:p w:rsidR="004237B8" w:rsidRDefault="004237B8" w:rsidP="004237B8">
      <w:pPr>
        <w:spacing w:line="200" w:lineRule="exact"/>
        <w:rPr>
          <w:sz w:val="20"/>
          <w:szCs w:val="20"/>
        </w:rPr>
      </w:pPr>
    </w:p>
    <w:p w:rsidR="004237B8" w:rsidRDefault="004237B8" w:rsidP="004237B8">
      <w:pPr>
        <w:spacing w:line="200" w:lineRule="exact"/>
        <w:rPr>
          <w:sz w:val="20"/>
          <w:szCs w:val="20"/>
        </w:rPr>
      </w:pPr>
      <w:bookmarkStart w:id="0" w:name="_GoBack"/>
      <w:bookmarkEnd w:id="0"/>
    </w:p>
    <w:p w:rsidR="00AE5C79" w:rsidRDefault="004237B8" w:rsidP="004237B8">
      <w:pPr>
        <w:ind w:left="100"/>
        <w:rPr>
          <w:rFonts w:ascii="Calibri" w:eastAsia="Calibri" w:hAnsi="Calibri" w:cs="Calibri"/>
          <w:b/>
          <w:bCs/>
          <w:color w:val="4F81BC"/>
          <w:sz w:val="72"/>
          <w:szCs w:val="72"/>
        </w:rPr>
      </w:pPr>
      <w:r>
        <w:rPr>
          <w:rFonts w:ascii="Calibri" w:eastAsia="Calibri" w:hAnsi="Calibri" w:cs="Calibri"/>
          <w:b/>
          <w:bCs/>
          <w:color w:val="4F81BC"/>
          <w:spacing w:val="-1"/>
          <w:sz w:val="72"/>
          <w:szCs w:val="72"/>
        </w:rPr>
        <w:t>©</w:t>
      </w:r>
      <w:proofErr w:type="spellStart"/>
      <w:r>
        <w:rPr>
          <w:rFonts w:ascii="Calibri" w:eastAsia="Calibri" w:hAnsi="Calibri" w:cs="Calibri"/>
          <w:b/>
          <w:bCs/>
          <w:color w:val="4F81BC"/>
          <w:spacing w:val="-1"/>
          <w:sz w:val="72"/>
          <w:szCs w:val="72"/>
        </w:rPr>
        <w:t>Nacp</w:t>
      </w:r>
      <w:proofErr w:type="spellEnd"/>
      <w:r>
        <w:rPr>
          <w:rFonts w:ascii="Calibri" w:eastAsia="Calibri" w:hAnsi="Calibri" w:cs="Calibri"/>
          <w:b/>
          <w:bCs/>
          <w:color w:val="4F81BC"/>
          <w:spacing w:val="-21"/>
          <w:sz w:val="72"/>
          <w:szCs w:val="72"/>
        </w:rPr>
        <w:t xml:space="preserve"> </w:t>
      </w:r>
      <w:r>
        <w:rPr>
          <w:rFonts w:ascii="Calibri" w:eastAsia="Calibri" w:hAnsi="Calibri" w:cs="Calibri"/>
          <w:b/>
          <w:bCs/>
          <w:color w:val="4F81BC"/>
          <w:sz w:val="72"/>
          <w:szCs w:val="72"/>
        </w:rPr>
        <w:t>2014</w:t>
      </w:r>
    </w:p>
    <w:p w:rsidR="00AE5C79" w:rsidRDefault="00AE5C79">
      <w:pPr>
        <w:rPr>
          <w:rFonts w:ascii="Calibri" w:eastAsia="Calibri" w:hAnsi="Calibri" w:cs="Calibri"/>
          <w:b/>
          <w:bCs/>
          <w:color w:val="4F81BC"/>
          <w:sz w:val="72"/>
          <w:szCs w:val="72"/>
        </w:rPr>
      </w:pPr>
      <w:r>
        <w:rPr>
          <w:rFonts w:ascii="Calibri" w:eastAsia="Calibri" w:hAnsi="Calibri" w:cs="Calibri"/>
          <w:b/>
          <w:bCs/>
          <w:color w:val="4F81BC"/>
          <w:sz w:val="72"/>
          <w:szCs w:val="72"/>
        </w:rPr>
        <w:br w:type="page"/>
      </w:r>
    </w:p>
    <w:sdt>
      <w:sdtPr>
        <w:id w:val="1562909226"/>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AE5C79" w:rsidRDefault="00AE5C79">
          <w:pPr>
            <w:pStyle w:val="TOCHeading"/>
          </w:pPr>
          <w:r>
            <w:t>Contents</w:t>
          </w:r>
        </w:p>
        <w:p w:rsidR="00AE5C79" w:rsidRDefault="00AE5C79">
          <w:pPr>
            <w:pStyle w:val="TOC1"/>
            <w:tabs>
              <w:tab w:val="right" w:leader="dot" w:pos="9170"/>
            </w:tabs>
            <w:rPr>
              <w:noProof/>
            </w:rPr>
          </w:pPr>
          <w:r>
            <w:fldChar w:fldCharType="begin"/>
          </w:r>
          <w:r>
            <w:instrText xml:space="preserve"> TOC \o "1-3" \h \z \u </w:instrText>
          </w:r>
          <w:r>
            <w:fldChar w:fldCharType="separate"/>
          </w:r>
          <w:hyperlink w:anchor="_Toc389667212" w:history="1">
            <w:r w:rsidRPr="00CA13DE">
              <w:rPr>
                <w:rStyle w:val="Hyperlink"/>
                <w:noProof/>
              </w:rPr>
              <w:t>Dash board</w:t>
            </w:r>
            <w:r>
              <w:rPr>
                <w:noProof/>
                <w:webHidden/>
              </w:rPr>
              <w:tab/>
            </w:r>
            <w:r>
              <w:rPr>
                <w:noProof/>
                <w:webHidden/>
              </w:rPr>
              <w:fldChar w:fldCharType="begin"/>
            </w:r>
            <w:r>
              <w:rPr>
                <w:noProof/>
                <w:webHidden/>
              </w:rPr>
              <w:instrText xml:space="preserve"> PAGEREF _Toc389667212 \h </w:instrText>
            </w:r>
            <w:r>
              <w:rPr>
                <w:noProof/>
                <w:webHidden/>
              </w:rPr>
            </w:r>
            <w:r>
              <w:rPr>
                <w:noProof/>
                <w:webHidden/>
              </w:rPr>
              <w:fldChar w:fldCharType="separate"/>
            </w:r>
            <w:r>
              <w:rPr>
                <w:noProof/>
                <w:webHidden/>
              </w:rPr>
              <w:t>1</w:t>
            </w:r>
            <w:r>
              <w:rPr>
                <w:noProof/>
                <w:webHidden/>
              </w:rPr>
              <w:fldChar w:fldCharType="end"/>
            </w:r>
          </w:hyperlink>
        </w:p>
        <w:p w:rsidR="00AE5C79" w:rsidRDefault="00AE5C79">
          <w:pPr>
            <w:pStyle w:val="TOC2"/>
            <w:tabs>
              <w:tab w:val="right" w:leader="dot" w:pos="9170"/>
            </w:tabs>
            <w:rPr>
              <w:noProof/>
            </w:rPr>
          </w:pPr>
          <w:hyperlink w:anchor="_Toc389667213" w:history="1">
            <w:r w:rsidRPr="00CA13DE">
              <w:rPr>
                <w:rStyle w:val="Hyperlink"/>
                <w:noProof/>
              </w:rPr>
              <w:t>Downloading Charts</w:t>
            </w:r>
            <w:r>
              <w:rPr>
                <w:noProof/>
                <w:webHidden/>
              </w:rPr>
              <w:tab/>
            </w:r>
            <w:r>
              <w:rPr>
                <w:noProof/>
                <w:webHidden/>
              </w:rPr>
              <w:fldChar w:fldCharType="begin"/>
            </w:r>
            <w:r>
              <w:rPr>
                <w:noProof/>
                <w:webHidden/>
              </w:rPr>
              <w:instrText xml:space="preserve"> PAGEREF _Toc389667213 \h </w:instrText>
            </w:r>
            <w:r>
              <w:rPr>
                <w:noProof/>
                <w:webHidden/>
              </w:rPr>
            </w:r>
            <w:r>
              <w:rPr>
                <w:noProof/>
                <w:webHidden/>
              </w:rPr>
              <w:fldChar w:fldCharType="separate"/>
            </w:r>
            <w:r>
              <w:rPr>
                <w:noProof/>
                <w:webHidden/>
              </w:rPr>
              <w:t>2</w:t>
            </w:r>
            <w:r>
              <w:rPr>
                <w:noProof/>
                <w:webHidden/>
              </w:rPr>
              <w:fldChar w:fldCharType="end"/>
            </w:r>
          </w:hyperlink>
        </w:p>
        <w:p w:rsidR="00AE5C79" w:rsidRDefault="00AE5C79">
          <w:pPr>
            <w:pStyle w:val="TOC3"/>
            <w:tabs>
              <w:tab w:val="right" w:leader="dot" w:pos="9170"/>
            </w:tabs>
            <w:rPr>
              <w:noProof/>
            </w:rPr>
          </w:pPr>
          <w:hyperlink w:anchor="_Toc389667214" w:history="1">
            <w:r w:rsidRPr="00CA13DE">
              <w:rPr>
                <w:rStyle w:val="Hyperlink"/>
                <w:noProof/>
              </w:rPr>
              <w:t>Date Filters</w:t>
            </w:r>
            <w:r>
              <w:rPr>
                <w:noProof/>
                <w:webHidden/>
              </w:rPr>
              <w:tab/>
            </w:r>
            <w:r>
              <w:rPr>
                <w:noProof/>
                <w:webHidden/>
              </w:rPr>
              <w:fldChar w:fldCharType="begin"/>
            </w:r>
            <w:r>
              <w:rPr>
                <w:noProof/>
                <w:webHidden/>
              </w:rPr>
              <w:instrText xml:space="preserve"> PAGEREF _Toc389667214 \h </w:instrText>
            </w:r>
            <w:r>
              <w:rPr>
                <w:noProof/>
                <w:webHidden/>
              </w:rPr>
            </w:r>
            <w:r>
              <w:rPr>
                <w:noProof/>
                <w:webHidden/>
              </w:rPr>
              <w:fldChar w:fldCharType="separate"/>
            </w:r>
            <w:r>
              <w:rPr>
                <w:noProof/>
                <w:webHidden/>
              </w:rPr>
              <w:t>2</w:t>
            </w:r>
            <w:r>
              <w:rPr>
                <w:noProof/>
                <w:webHidden/>
              </w:rPr>
              <w:fldChar w:fldCharType="end"/>
            </w:r>
          </w:hyperlink>
        </w:p>
        <w:p w:rsidR="00AE5C79" w:rsidRDefault="00AE5C79">
          <w:pPr>
            <w:pStyle w:val="TOC3"/>
            <w:tabs>
              <w:tab w:val="right" w:leader="dot" w:pos="9170"/>
            </w:tabs>
            <w:rPr>
              <w:noProof/>
            </w:rPr>
          </w:pPr>
          <w:hyperlink w:anchor="_Toc389667215" w:history="1">
            <w:r w:rsidRPr="00CA13DE">
              <w:rPr>
                <w:rStyle w:val="Hyperlink"/>
                <w:noProof/>
              </w:rPr>
              <w:t>Chart Filters</w:t>
            </w:r>
            <w:r>
              <w:rPr>
                <w:noProof/>
                <w:webHidden/>
              </w:rPr>
              <w:tab/>
            </w:r>
            <w:r>
              <w:rPr>
                <w:noProof/>
                <w:webHidden/>
              </w:rPr>
              <w:fldChar w:fldCharType="begin"/>
            </w:r>
            <w:r>
              <w:rPr>
                <w:noProof/>
                <w:webHidden/>
              </w:rPr>
              <w:instrText xml:space="preserve"> PAGEREF _Toc389667215 \h </w:instrText>
            </w:r>
            <w:r>
              <w:rPr>
                <w:noProof/>
                <w:webHidden/>
              </w:rPr>
            </w:r>
            <w:r>
              <w:rPr>
                <w:noProof/>
                <w:webHidden/>
              </w:rPr>
              <w:fldChar w:fldCharType="separate"/>
            </w:r>
            <w:r>
              <w:rPr>
                <w:noProof/>
                <w:webHidden/>
              </w:rPr>
              <w:t>2</w:t>
            </w:r>
            <w:r>
              <w:rPr>
                <w:noProof/>
                <w:webHidden/>
              </w:rPr>
              <w:fldChar w:fldCharType="end"/>
            </w:r>
          </w:hyperlink>
        </w:p>
        <w:p w:rsidR="00AE5C79" w:rsidRDefault="00AE5C79">
          <w:pPr>
            <w:pStyle w:val="TOC1"/>
            <w:tabs>
              <w:tab w:val="right" w:leader="dot" w:pos="9170"/>
            </w:tabs>
            <w:rPr>
              <w:noProof/>
            </w:rPr>
          </w:pPr>
          <w:hyperlink w:anchor="_Toc389667216" w:history="1">
            <w:r w:rsidRPr="00CA13DE">
              <w:rPr>
                <w:rStyle w:val="Hyperlink"/>
                <w:noProof/>
              </w:rPr>
              <w:t>Regional drilldown</w:t>
            </w:r>
            <w:r>
              <w:rPr>
                <w:noProof/>
                <w:webHidden/>
              </w:rPr>
              <w:tab/>
            </w:r>
            <w:r>
              <w:rPr>
                <w:noProof/>
                <w:webHidden/>
              </w:rPr>
              <w:fldChar w:fldCharType="begin"/>
            </w:r>
            <w:r>
              <w:rPr>
                <w:noProof/>
                <w:webHidden/>
              </w:rPr>
              <w:instrText xml:space="preserve"> PAGEREF _Toc389667216 \h </w:instrText>
            </w:r>
            <w:r>
              <w:rPr>
                <w:noProof/>
                <w:webHidden/>
              </w:rPr>
            </w:r>
            <w:r>
              <w:rPr>
                <w:noProof/>
                <w:webHidden/>
              </w:rPr>
              <w:fldChar w:fldCharType="separate"/>
            </w:r>
            <w:r>
              <w:rPr>
                <w:noProof/>
                <w:webHidden/>
              </w:rPr>
              <w:t>3</w:t>
            </w:r>
            <w:r>
              <w:rPr>
                <w:noProof/>
                <w:webHidden/>
              </w:rPr>
              <w:fldChar w:fldCharType="end"/>
            </w:r>
          </w:hyperlink>
        </w:p>
        <w:p w:rsidR="00AE5C79" w:rsidRDefault="00AE5C79">
          <w:pPr>
            <w:pStyle w:val="TOC2"/>
            <w:tabs>
              <w:tab w:val="right" w:leader="dot" w:pos="9170"/>
            </w:tabs>
            <w:rPr>
              <w:noProof/>
            </w:rPr>
          </w:pPr>
          <w:hyperlink w:anchor="_Toc389667217" w:history="1">
            <w:r w:rsidRPr="00CA13DE">
              <w:rPr>
                <w:rStyle w:val="Hyperlink"/>
                <w:noProof/>
              </w:rPr>
              <w:t>Functionality</w:t>
            </w:r>
            <w:r>
              <w:rPr>
                <w:noProof/>
                <w:webHidden/>
              </w:rPr>
              <w:tab/>
            </w:r>
            <w:r>
              <w:rPr>
                <w:noProof/>
                <w:webHidden/>
              </w:rPr>
              <w:fldChar w:fldCharType="begin"/>
            </w:r>
            <w:r>
              <w:rPr>
                <w:noProof/>
                <w:webHidden/>
              </w:rPr>
              <w:instrText xml:space="preserve"> PAGEREF _Toc389667217 \h </w:instrText>
            </w:r>
            <w:r>
              <w:rPr>
                <w:noProof/>
                <w:webHidden/>
              </w:rPr>
            </w:r>
            <w:r>
              <w:rPr>
                <w:noProof/>
                <w:webHidden/>
              </w:rPr>
              <w:fldChar w:fldCharType="separate"/>
            </w:r>
            <w:r>
              <w:rPr>
                <w:noProof/>
                <w:webHidden/>
              </w:rPr>
              <w:t>4</w:t>
            </w:r>
            <w:r>
              <w:rPr>
                <w:noProof/>
                <w:webHidden/>
              </w:rPr>
              <w:fldChar w:fldCharType="end"/>
            </w:r>
          </w:hyperlink>
        </w:p>
        <w:p w:rsidR="00AE5C79" w:rsidRDefault="00AE5C79">
          <w:pPr>
            <w:pStyle w:val="TOC1"/>
            <w:tabs>
              <w:tab w:val="right" w:leader="dot" w:pos="9170"/>
            </w:tabs>
            <w:rPr>
              <w:noProof/>
            </w:rPr>
          </w:pPr>
          <w:hyperlink w:anchor="_Toc389667218" w:history="1">
            <w:r w:rsidRPr="00CA13DE">
              <w:rPr>
                <w:rStyle w:val="Hyperlink"/>
                <w:noProof/>
              </w:rPr>
              <w:t>Reporting Cycle</w:t>
            </w:r>
            <w:r>
              <w:rPr>
                <w:noProof/>
                <w:webHidden/>
              </w:rPr>
              <w:tab/>
            </w:r>
            <w:r>
              <w:rPr>
                <w:noProof/>
                <w:webHidden/>
              </w:rPr>
              <w:fldChar w:fldCharType="begin"/>
            </w:r>
            <w:r>
              <w:rPr>
                <w:noProof/>
                <w:webHidden/>
              </w:rPr>
              <w:instrText xml:space="preserve"> PAGEREF _Toc389667218 \h </w:instrText>
            </w:r>
            <w:r>
              <w:rPr>
                <w:noProof/>
                <w:webHidden/>
              </w:rPr>
            </w:r>
            <w:r>
              <w:rPr>
                <w:noProof/>
                <w:webHidden/>
              </w:rPr>
              <w:fldChar w:fldCharType="separate"/>
            </w:r>
            <w:r>
              <w:rPr>
                <w:noProof/>
                <w:webHidden/>
              </w:rPr>
              <w:t>5</w:t>
            </w:r>
            <w:r>
              <w:rPr>
                <w:noProof/>
                <w:webHidden/>
              </w:rPr>
              <w:fldChar w:fldCharType="end"/>
            </w:r>
          </w:hyperlink>
        </w:p>
        <w:p w:rsidR="00AE5C79" w:rsidRDefault="00AE5C79">
          <w:pPr>
            <w:pStyle w:val="TOC2"/>
            <w:tabs>
              <w:tab w:val="right" w:leader="dot" w:pos="9170"/>
            </w:tabs>
            <w:rPr>
              <w:noProof/>
            </w:rPr>
          </w:pPr>
          <w:hyperlink w:anchor="_Toc389667219" w:history="1">
            <w:r w:rsidRPr="00CA13DE">
              <w:rPr>
                <w:rStyle w:val="Hyperlink"/>
                <w:noProof/>
              </w:rPr>
              <w:t>Functionality</w:t>
            </w:r>
            <w:r>
              <w:rPr>
                <w:noProof/>
                <w:webHidden/>
              </w:rPr>
              <w:tab/>
            </w:r>
            <w:r>
              <w:rPr>
                <w:noProof/>
                <w:webHidden/>
              </w:rPr>
              <w:fldChar w:fldCharType="begin"/>
            </w:r>
            <w:r>
              <w:rPr>
                <w:noProof/>
                <w:webHidden/>
              </w:rPr>
              <w:instrText xml:space="preserve"> PAGEREF _Toc389667219 \h </w:instrText>
            </w:r>
            <w:r>
              <w:rPr>
                <w:noProof/>
                <w:webHidden/>
              </w:rPr>
            </w:r>
            <w:r>
              <w:rPr>
                <w:noProof/>
                <w:webHidden/>
              </w:rPr>
              <w:fldChar w:fldCharType="separate"/>
            </w:r>
            <w:r>
              <w:rPr>
                <w:noProof/>
                <w:webHidden/>
              </w:rPr>
              <w:t>5</w:t>
            </w:r>
            <w:r>
              <w:rPr>
                <w:noProof/>
                <w:webHidden/>
              </w:rPr>
              <w:fldChar w:fldCharType="end"/>
            </w:r>
          </w:hyperlink>
        </w:p>
        <w:p w:rsidR="00AE5C79" w:rsidRDefault="00AE5C79">
          <w:pPr>
            <w:pStyle w:val="TOC2"/>
            <w:tabs>
              <w:tab w:val="right" w:leader="dot" w:pos="9170"/>
            </w:tabs>
            <w:rPr>
              <w:noProof/>
            </w:rPr>
          </w:pPr>
          <w:hyperlink w:anchor="_Toc389667220" w:history="1">
            <w:r w:rsidRPr="00CA13DE">
              <w:rPr>
                <w:rStyle w:val="Hyperlink"/>
                <w:noProof/>
              </w:rPr>
              <w:t>Functionality</w:t>
            </w:r>
            <w:r>
              <w:rPr>
                <w:noProof/>
                <w:webHidden/>
              </w:rPr>
              <w:tab/>
            </w:r>
            <w:r>
              <w:rPr>
                <w:noProof/>
                <w:webHidden/>
              </w:rPr>
              <w:fldChar w:fldCharType="begin"/>
            </w:r>
            <w:r>
              <w:rPr>
                <w:noProof/>
                <w:webHidden/>
              </w:rPr>
              <w:instrText xml:space="preserve"> PAGEREF _Toc389667220 \h </w:instrText>
            </w:r>
            <w:r>
              <w:rPr>
                <w:noProof/>
                <w:webHidden/>
              </w:rPr>
            </w:r>
            <w:r>
              <w:rPr>
                <w:noProof/>
                <w:webHidden/>
              </w:rPr>
              <w:fldChar w:fldCharType="separate"/>
            </w:r>
            <w:r>
              <w:rPr>
                <w:noProof/>
                <w:webHidden/>
              </w:rPr>
              <w:t>6</w:t>
            </w:r>
            <w:r>
              <w:rPr>
                <w:noProof/>
                <w:webHidden/>
              </w:rPr>
              <w:fldChar w:fldCharType="end"/>
            </w:r>
          </w:hyperlink>
        </w:p>
        <w:p w:rsidR="00AE5C79" w:rsidRDefault="00AE5C79">
          <w:pPr>
            <w:pStyle w:val="TOC1"/>
            <w:tabs>
              <w:tab w:val="right" w:leader="dot" w:pos="9170"/>
            </w:tabs>
            <w:rPr>
              <w:noProof/>
            </w:rPr>
          </w:pPr>
          <w:hyperlink w:anchor="_Toc389667221" w:history="1">
            <w:r w:rsidRPr="00CA13DE">
              <w:rPr>
                <w:rStyle w:val="Hyperlink"/>
                <w:noProof/>
              </w:rPr>
              <w:t>Reports</w:t>
            </w:r>
            <w:r>
              <w:rPr>
                <w:noProof/>
                <w:webHidden/>
              </w:rPr>
              <w:tab/>
            </w:r>
            <w:r>
              <w:rPr>
                <w:noProof/>
                <w:webHidden/>
              </w:rPr>
              <w:fldChar w:fldCharType="begin"/>
            </w:r>
            <w:r>
              <w:rPr>
                <w:noProof/>
                <w:webHidden/>
              </w:rPr>
              <w:instrText xml:space="preserve"> PAGEREF _Toc389667221 \h </w:instrText>
            </w:r>
            <w:r>
              <w:rPr>
                <w:noProof/>
                <w:webHidden/>
              </w:rPr>
            </w:r>
            <w:r>
              <w:rPr>
                <w:noProof/>
                <w:webHidden/>
              </w:rPr>
              <w:fldChar w:fldCharType="separate"/>
            </w:r>
            <w:r>
              <w:rPr>
                <w:noProof/>
                <w:webHidden/>
              </w:rPr>
              <w:t>6</w:t>
            </w:r>
            <w:r>
              <w:rPr>
                <w:noProof/>
                <w:webHidden/>
              </w:rPr>
              <w:fldChar w:fldCharType="end"/>
            </w:r>
          </w:hyperlink>
        </w:p>
        <w:p w:rsidR="00AE5C79" w:rsidRDefault="00AE5C79">
          <w:pPr>
            <w:pStyle w:val="TOC1"/>
            <w:tabs>
              <w:tab w:val="right" w:leader="dot" w:pos="9170"/>
            </w:tabs>
            <w:rPr>
              <w:noProof/>
            </w:rPr>
          </w:pPr>
          <w:hyperlink w:anchor="_Toc389667222" w:history="1">
            <w:r w:rsidRPr="00CA13DE">
              <w:rPr>
                <w:rStyle w:val="Hyperlink"/>
                <w:noProof/>
              </w:rPr>
              <w:t>CD4 Tests</w:t>
            </w:r>
            <w:r>
              <w:rPr>
                <w:noProof/>
                <w:webHidden/>
              </w:rPr>
              <w:tab/>
            </w:r>
            <w:r>
              <w:rPr>
                <w:noProof/>
                <w:webHidden/>
              </w:rPr>
              <w:fldChar w:fldCharType="begin"/>
            </w:r>
            <w:r>
              <w:rPr>
                <w:noProof/>
                <w:webHidden/>
              </w:rPr>
              <w:instrText xml:space="preserve"> PAGEREF _Toc389667222 \h </w:instrText>
            </w:r>
            <w:r>
              <w:rPr>
                <w:noProof/>
                <w:webHidden/>
              </w:rPr>
            </w:r>
            <w:r>
              <w:rPr>
                <w:noProof/>
                <w:webHidden/>
              </w:rPr>
              <w:fldChar w:fldCharType="separate"/>
            </w:r>
            <w:r>
              <w:rPr>
                <w:noProof/>
                <w:webHidden/>
              </w:rPr>
              <w:t>7</w:t>
            </w:r>
            <w:r>
              <w:rPr>
                <w:noProof/>
                <w:webHidden/>
              </w:rPr>
              <w:fldChar w:fldCharType="end"/>
            </w:r>
          </w:hyperlink>
        </w:p>
        <w:p w:rsidR="00AE5C79" w:rsidRDefault="00AE5C79">
          <w:pPr>
            <w:pStyle w:val="TOC1"/>
            <w:tabs>
              <w:tab w:val="right" w:leader="dot" w:pos="9170"/>
            </w:tabs>
            <w:rPr>
              <w:noProof/>
            </w:rPr>
          </w:pPr>
          <w:hyperlink w:anchor="_Toc389667223" w:history="1">
            <w:r w:rsidRPr="00CA13DE">
              <w:rPr>
                <w:rStyle w:val="Hyperlink"/>
                <w:noProof/>
              </w:rPr>
              <w:t>Equipment</w:t>
            </w:r>
            <w:r>
              <w:rPr>
                <w:noProof/>
                <w:webHidden/>
              </w:rPr>
              <w:tab/>
            </w:r>
            <w:r>
              <w:rPr>
                <w:noProof/>
                <w:webHidden/>
              </w:rPr>
              <w:fldChar w:fldCharType="begin"/>
            </w:r>
            <w:r>
              <w:rPr>
                <w:noProof/>
                <w:webHidden/>
              </w:rPr>
              <w:instrText xml:space="preserve"> PAGEREF _Toc389667223 \h </w:instrText>
            </w:r>
            <w:r>
              <w:rPr>
                <w:noProof/>
                <w:webHidden/>
              </w:rPr>
            </w:r>
            <w:r>
              <w:rPr>
                <w:noProof/>
                <w:webHidden/>
              </w:rPr>
              <w:fldChar w:fldCharType="separate"/>
            </w:r>
            <w:r>
              <w:rPr>
                <w:noProof/>
                <w:webHidden/>
              </w:rPr>
              <w:t>7</w:t>
            </w:r>
            <w:r>
              <w:rPr>
                <w:noProof/>
                <w:webHidden/>
              </w:rPr>
              <w:fldChar w:fldCharType="end"/>
            </w:r>
          </w:hyperlink>
        </w:p>
        <w:p w:rsidR="00AE5C79" w:rsidRDefault="00AE5C79">
          <w:pPr>
            <w:pStyle w:val="TOC1"/>
            <w:tabs>
              <w:tab w:val="right" w:leader="dot" w:pos="9170"/>
            </w:tabs>
            <w:rPr>
              <w:noProof/>
            </w:rPr>
          </w:pPr>
          <w:hyperlink w:anchor="_Toc389667224" w:history="1">
            <w:r w:rsidRPr="00CA13DE">
              <w:rPr>
                <w:rStyle w:val="Hyperlink"/>
                <w:noProof/>
              </w:rPr>
              <w:t>POC Devices Errors</w:t>
            </w:r>
            <w:r>
              <w:rPr>
                <w:noProof/>
                <w:webHidden/>
              </w:rPr>
              <w:tab/>
            </w:r>
            <w:r>
              <w:rPr>
                <w:noProof/>
                <w:webHidden/>
              </w:rPr>
              <w:fldChar w:fldCharType="begin"/>
            </w:r>
            <w:r>
              <w:rPr>
                <w:noProof/>
                <w:webHidden/>
              </w:rPr>
              <w:instrText xml:space="preserve"> PAGEREF _Toc389667224 \h </w:instrText>
            </w:r>
            <w:r>
              <w:rPr>
                <w:noProof/>
                <w:webHidden/>
              </w:rPr>
            </w:r>
            <w:r>
              <w:rPr>
                <w:noProof/>
                <w:webHidden/>
              </w:rPr>
              <w:fldChar w:fldCharType="separate"/>
            </w:r>
            <w:r>
              <w:rPr>
                <w:noProof/>
                <w:webHidden/>
              </w:rPr>
              <w:t>8</w:t>
            </w:r>
            <w:r>
              <w:rPr>
                <w:noProof/>
                <w:webHidden/>
              </w:rPr>
              <w:fldChar w:fldCharType="end"/>
            </w:r>
          </w:hyperlink>
        </w:p>
        <w:p w:rsidR="00AE5C79" w:rsidRDefault="00AE5C79">
          <w:pPr>
            <w:pStyle w:val="TOC1"/>
            <w:tabs>
              <w:tab w:val="right" w:leader="dot" w:pos="9170"/>
            </w:tabs>
            <w:rPr>
              <w:noProof/>
            </w:rPr>
          </w:pPr>
          <w:hyperlink w:anchor="_Toc389667225" w:history="1">
            <w:r w:rsidRPr="00CA13DE">
              <w:rPr>
                <w:rStyle w:val="Hyperlink"/>
                <w:noProof/>
              </w:rPr>
              <w:t>Change Password</w:t>
            </w:r>
            <w:r>
              <w:rPr>
                <w:noProof/>
                <w:webHidden/>
              </w:rPr>
              <w:tab/>
            </w:r>
            <w:r>
              <w:rPr>
                <w:noProof/>
                <w:webHidden/>
              </w:rPr>
              <w:fldChar w:fldCharType="begin"/>
            </w:r>
            <w:r>
              <w:rPr>
                <w:noProof/>
                <w:webHidden/>
              </w:rPr>
              <w:instrText xml:space="preserve"> PAGEREF _Toc389667225 \h </w:instrText>
            </w:r>
            <w:r>
              <w:rPr>
                <w:noProof/>
                <w:webHidden/>
              </w:rPr>
            </w:r>
            <w:r>
              <w:rPr>
                <w:noProof/>
                <w:webHidden/>
              </w:rPr>
              <w:fldChar w:fldCharType="separate"/>
            </w:r>
            <w:r>
              <w:rPr>
                <w:noProof/>
                <w:webHidden/>
              </w:rPr>
              <w:t>9</w:t>
            </w:r>
            <w:r>
              <w:rPr>
                <w:noProof/>
                <w:webHidden/>
              </w:rPr>
              <w:fldChar w:fldCharType="end"/>
            </w:r>
          </w:hyperlink>
        </w:p>
        <w:p w:rsidR="00AE5C79" w:rsidRDefault="00AE5C79">
          <w:r>
            <w:rPr>
              <w:b/>
              <w:bCs/>
              <w:noProof/>
            </w:rPr>
            <w:fldChar w:fldCharType="end"/>
          </w:r>
        </w:p>
      </w:sdtContent>
    </w:sdt>
    <w:p w:rsidR="004237B8" w:rsidRDefault="004237B8" w:rsidP="004237B8">
      <w:pPr>
        <w:rPr>
          <w:rFonts w:ascii="Calibri" w:eastAsia="Calibri" w:hAnsi="Calibri" w:cs="Calibri"/>
          <w:sz w:val="72"/>
          <w:szCs w:val="72"/>
        </w:rPr>
        <w:sectPr w:rsidR="004237B8" w:rsidSect="004237B8">
          <w:headerReference w:type="default" r:id="rId10"/>
          <w:pgSz w:w="12240" w:h="15840"/>
          <w:pgMar w:top="1340" w:right="1720" w:bottom="280" w:left="1340" w:header="720" w:footer="720" w:gutter="0"/>
          <w:cols w:space="720"/>
        </w:sectPr>
      </w:pPr>
    </w:p>
    <w:p w:rsidR="00171368" w:rsidRDefault="00171368" w:rsidP="00AE5C79">
      <w:pPr>
        <w:pStyle w:val="Title"/>
      </w:pPr>
      <w:r>
        <w:lastRenderedPageBreak/>
        <w:t>NACP</w:t>
      </w:r>
    </w:p>
    <w:p w:rsidR="004237B8" w:rsidRDefault="004237B8" w:rsidP="004237B8">
      <w:pPr>
        <w:rPr>
          <w:rStyle w:val="Strong"/>
          <w:b w:val="0"/>
        </w:rPr>
      </w:pPr>
      <w:r w:rsidRPr="003C30D7">
        <w:rPr>
          <w:rStyle w:val="Strong"/>
          <w:b w:val="0"/>
        </w:rPr>
        <w:t xml:space="preserve">When the </w:t>
      </w:r>
      <w:proofErr w:type="spellStart"/>
      <w:r w:rsidRPr="003C30D7">
        <w:rPr>
          <w:rStyle w:val="Strong"/>
          <w:b w:val="0"/>
        </w:rPr>
        <w:t>nacp</w:t>
      </w:r>
      <w:proofErr w:type="spellEnd"/>
      <w:r w:rsidRPr="003C30D7">
        <w:rPr>
          <w:rStyle w:val="Strong"/>
          <w:b w:val="0"/>
        </w:rPr>
        <w:t xml:space="preserve"> module is loaded the dash board is the first page to load</w:t>
      </w:r>
      <w:r w:rsidR="00CB7DAF">
        <w:rPr>
          <w:rStyle w:val="Strong"/>
          <w:b w:val="0"/>
        </w:rPr>
        <w:t>, the menu on the menu bar that is bold</w:t>
      </w:r>
      <w:r w:rsidRPr="003C30D7">
        <w:rPr>
          <w:rStyle w:val="Strong"/>
          <w:b w:val="0"/>
        </w:rPr>
        <w:t>.</w:t>
      </w:r>
      <w:r w:rsidR="00CB7DAF">
        <w:rPr>
          <w:rStyle w:val="Strong"/>
          <w:b w:val="0"/>
        </w:rPr>
        <w:t xml:space="preserve"> At the top left corner of the page shows the current date, next to it is the name of the current logged in user followed by a search text field</w:t>
      </w:r>
      <w:r w:rsidR="00AA1199">
        <w:rPr>
          <w:rStyle w:val="Strong"/>
          <w:b w:val="0"/>
        </w:rPr>
        <w:t>.</w:t>
      </w:r>
      <w:r w:rsidR="00CB7DAF">
        <w:rPr>
          <w:bCs/>
          <w:noProof/>
          <w:lang w:val="en-GB" w:eastAsia="en-GB"/>
        </w:rPr>
        <w:drawing>
          <wp:inline distT="0" distB="0" distL="0" distR="0">
            <wp:extent cx="5943600" cy="756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 Board top.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56920"/>
                    </a:xfrm>
                    <a:prstGeom prst="rect">
                      <a:avLst/>
                    </a:prstGeom>
                  </pic:spPr>
                </pic:pic>
              </a:graphicData>
            </a:graphic>
          </wp:inline>
        </w:drawing>
      </w:r>
      <w:r w:rsidRPr="003C30D7">
        <w:rPr>
          <w:rStyle w:val="Strong"/>
          <w:b w:val="0"/>
        </w:rPr>
        <w:t xml:space="preserve"> </w:t>
      </w:r>
    </w:p>
    <w:p w:rsidR="00AA1199" w:rsidRDefault="00AA1199" w:rsidP="00AA1199">
      <w:pPr>
        <w:rPr>
          <w:rStyle w:val="Strong"/>
          <w:b w:val="0"/>
        </w:rPr>
      </w:pPr>
      <w:r>
        <w:rPr>
          <w:rStyle w:val="Strong"/>
          <w:b w:val="0"/>
        </w:rPr>
        <w:t>At the top right corner is an option to logout and next to it is a CD4 LIM option that directs the user to the homepage where the national data can be viewed</w:t>
      </w:r>
    </w:p>
    <w:p w:rsidR="00AA1199" w:rsidRDefault="00AA1199" w:rsidP="004237B8">
      <w:pPr>
        <w:rPr>
          <w:rStyle w:val="Strong"/>
          <w:b w:val="0"/>
        </w:rPr>
      </w:pPr>
      <w:r>
        <w:rPr>
          <w:bCs/>
          <w:noProof/>
          <w:lang w:val="en-GB" w:eastAsia="en-GB"/>
        </w:rPr>
        <w:drawing>
          <wp:inline distT="0" distB="0" distL="0" distR="0">
            <wp:extent cx="5943600" cy="2536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p w:rsidR="00AA1199" w:rsidRDefault="00AA1199" w:rsidP="004237B8">
      <w:pPr>
        <w:rPr>
          <w:rStyle w:val="Strong"/>
          <w:b w:val="0"/>
        </w:rPr>
      </w:pPr>
      <w:r>
        <w:rPr>
          <w:rStyle w:val="Strong"/>
          <w:b w:val="0"/>
        </w:rPr>
        <w:t>This NACP module has a menu bar that has a number of options that include: Dash board, Regional Drill, Reporting Cycle, Reports, CD4 Tests, Equipment, POC Device Errors and Change Password.</w:t>
      </w:r>
    </w:p>
    <w:p w:rsidR="00171368" w:rsidRPr="009A2163" w:rsidRDefault="00171368" w:rsidP="009A2163">
      <w:pPr>
        <w:pStyle w:val="Heading1"/>
        <w:rPr>
          <w:rStyle w:val="Strong"/>
          <w:b/>
          <w:bCs/>
        </w:rPr>
      </w:pPr>
      <w:bookmarkStart w:id="1" w:name="_Toc389667212"/>
      <w:r w:rsidRPr="009A2163">
        <w:rPr>
          <w:rStyle w:val="Strong"/>
          <w:b/>
          <w:bCs/>
        </w:rPr>
        <w:t>Dash board</w:t>
      </w:r>
      <w:bookmarkEnd w:id="1"/>
    </w:p>
    <w:p w:rsidR="00CB7DAF" w:rsidRPr="003C30D7" w:rsidRDefault="00CB7DAF" w:rsidP="00CB7DAF">
      <w:pPr>
        <w:rPr>
          <w:rStyle w:val="Strong"/>
          <w:b w:val="0"/>
        </w:rPr>
      </w:pPr>
      <w:r w:rsidRPr="003C30D7">
        <w:rPr>
          <w:rStyle w:val="Strong"/>
          <w:b w:val="0"/>
        </w:rPr>
        <w:t>By default</w:t>
      </w:r>
      <w:r w:rsidR="00AA1199">
        <w:rPr>
          <w:rStyle w:val="Strong"/>
          <w:b w:val="0"/>
        </w:rPr>
        <w:t xml:space="preserve"> when the dash board is loaded,</w:t>
      </w:r>
      <w:r w:rsidRPr="003C30D7">
        <w:rPr>
          <w:rStyle w:val="Strong"/>
          <w:b w:val="0"/>
        </w:rPr>
        <w:t xml:space="preserve"> the PIMA tab is also opened</w:t>
      </w:r>
      <w:r w:rsidR="00920C5A">
        <w:rPr>
          <w:rStyle w:val="Strong"/>
          <w:b w:val="0"/>
        </w:rPr>
        <w:t>.</w:t>
      </w:r>
      <w:r w:rsidR="00920C5A" w:rsidRPr="00920C5A">
        <w:t xml:space="preserve"> </w:t>
      </w:r>
      <w:r w:rsidR="00920C5A" w:rsidRPr="00920C5A">
        <w:rPr>
          <w:rStyle w:val="Strong"/>
          <w:b w:val="0"/>
        </w:rPr>
        <w:t>The first graph to the left shows the testing trends that have been observed for the last 4 years. The graph shows the number of tests that were above critical and those that were below critical. The bar graph next to it is a graph of device tests that have been conducted on a yearly basis.</w:t>
      </w:r>
      <w:r w:rsidR="000E1903" w:rsidRPr="000E1903">
        <w:t xml:space="preserve"> </w:t>
      </w:r>
      <w:r w:rsidR="000E1903" w:rsidRPr="000E1903">
        <w:rPr>
          <w:rStyle w:val="Strong"/>
          <w:b w:val="0"/>
        </w:rPr>
        <w:t>On the lower left side of the p</w:t>
      </w:r>
      <w:r w:rsidR="00A3205B">
        <w:rPr>
          <w:rStyle w:val="Strong"/>
          <w:b w:val="0"/>
        </w:rPr>
        <w:t xml:space="preserve">age there is a panel that shows </w:t>
      </w:r>
      <w:r w:rsidR="000E1903" w:rsidRPr="000E1903">
        <w:rPr>
          <w:rStyle w:val="Strong"/>
          <w:b w:val="0"/>
        </w:rPr>
        <w:t xml:space="preserve">equipment and equipment and test. On the right side of the page is another panel that the PIMA tests. It shows the total number of tests that were attempted, the number of valid tests, those that were above the critical level(350 cells/mm for adults) together with those that were below critical(25% for </w:t>
      </w:r>
      <w:r w:rsidR="00A3205B" w:rsidRPr="000E1903">
        <w:rPr>
          <w:rStyle w:val="Strong"/>
          <w:b w:val="0"/>
        </w:rPr>
        <w:t>pediatrics</w:t>
      </w:r>
      <w:r w:rsidR="000E1903" w:rsidRPr="000E1903">
        <w:rPr>
          <w:rStyle w:val="Strong"/>
          <w:b w:val="0"/>
        </w:rPr>
        <w:t>) and the number of unsuccessful tests.</w:t>
      </w:r>
    </w:p>
    <w:p w:rsidR="00171368" w:rsidRDefault="001F6FC5" w:rsidP="00171368">
      <w:pPr>
        <w:rPr>
          <w:rStyle w:val="Strong"/>
        </w:rPr>
      </w:pPr>
      <w:r>
        <w:rPr>
          <w:b/>
          <w:bCs/>
          <w:noProof/>
          <w:lang w:val="en-GB" w:eastAsia="en-GB"/>
        </w:rPr>
        <w:lastRenderedPageBreak/>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1503680</wp:posOffset>
                </wp:positionV>
                <wp:extent cx="3524250" cy="676275"/>
                <wp:effectExtent l="0" t="0" r="38100" b="85725"/>
                <wp:wrapNone/>
                <wp:docPr id="12" name="Straight Arrow Connector 12"/>
                <wp:cNvGraphicFramePr/>
                <a:graphic xmlns:a="http://schemas.openxmlformats.org/drawingml/2006/main">
                  <a:graphicData uri="http://schemas.microsoft.com/office/word/2010/wordprocessingShape">
                    <wps:wsp>
                      <wps:cNvCnPr/>
                      <wps:spPr>
                        <a:xfrm>
                          <a:off x="0" y="0"/>
                          <a:ext cx="3524250"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0;margin-top:118.4pt;width:277.5pt;height:53.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hcz1wEAAAQEAAAOAAAAZHJzL2Uyb0RvYy54bWysU9uO0zAQfUfiHyy/07SBdlHVdIW6wAuC&#10;imU/wOvYjSXfNB6a9O8ZO2kWAUJaxMskvpyZc86Md7eDs+ysIJngG75aLDlTXobW+FPDH759ePWW&#10;s4TCt8IGrxp+UYnf7l++2PVxq+rQBdsqYJTEp20fG94hxm1VJdkpJ9IiROXpUAdwAmkJp6oF0VN2&#10;Z6t6udxUfYA2QpAqJdq9Gw/5vuTXWkn8onVSyGzDiRuWCCU+5ljtd2J7AhE7Iyca4h9YOGE8FZ1T&#10;3QkU7DuY31I5IyGkoHEhg6uC1kaqooHUrJa/qLnvRFRFC5mT4mxT+n9p5efzEZhpqXc1Z1446tE9&#10;gjCnDtk7gNCzQ/CefAzA6Ar51ce0JdjBH2FapXiELH7Q4PKXZLGheHyZPVYDMkmbr9f1m3pNrZB0&#10;trnZ1DfrnLR6QkdI+FEFx/JPw9PEZqaxKkaL86eEI/AKyKWtzxGFse99y/ASSY/IMqYi+bzKCkbO&#10;5Q8vVo3Yr0qTF8RyrFGmUB0ssLOg+RFSKo+rORPdzjBtrJ2By0Lur8DpfoaqMqHPAc+IUjl4nMHO&#10;+AB/qo7DlbIe718dGHVnCx5DeyndLNbQqJWGTM8iz/LP6wJ/erz7HwAAAP//AwBQSwMEFAAGAAgA&#10;AAAhAJscGMPcAAAACAEAAA8AAABkcnMvZG93bnJldi54bWxMj8FOwzAMhu9IvENkJG4s3UorKHUn&#10;xMSFy2BMnL3WayqapGqytfD0mBMc7d/6/X3lera9OvMYOu8QlosEFLvaN51rEfbvzzd3oEIk11Dv&#10;HSN8cYB1dXlRUtH4yb3xeRdbJSUuFIRgYhwKrUNt2FJY+IGdZEc/Wooyjq1uRpqk3PZ6lSS5ttQ5&#10;+WBo4CfD9efuZBHuw6uJwXzw5rhd5ttvajcv+wnx+mp+fAAVeY5/x/CLL+hQCdPBn1wTVI8gIhFh&#10;leYiIHGWZbI5IKS3aQq6KvV/geoHAAD//wMAUEsBAi0AFAAGAAgAAAAhALaDOJL+AAAA4QEAABMA&#10;AAAAAAAAAAAAAAAAAAAAAFtDb250ZW50X1R5cGVzXS54bWxQSwECLQAUAAYACAAAACEAOP0h/9YA&#10;AACUAQAACwAAAAAAAAAAAAAAAAAvAQAAX3JlbHMvLnJlbHNQSwECLQAUAAYACAAAACEAtwYXM9cB&#10;AAAEBAAADgAAAAAAAAAAAAAAAAAuAgAAZHJzL2Uyb0RvYy54bWxQSwECLQAUAAYACAAAACEAmxwY&#10;w9wAAAAIAQAADwAAAAAAAAAAAAAAAAAxBAAAZHJzL2Rvd25yZXYueG1sUEsFBgAAAAAEAAQA8wAA&#10;ADoFAAAAAA==&#10;" strokecolor="#4579b8 [3044]">
                <v:stroke endarrow="open"/>
              </v:shape>
            </w:pict>
          </mc:Fallback>
        </mc:AlternateContent>
      </w:r>
      <w:r>
        <w:rPr>
          <w:b/>
          <w:bCs/>
          <w:noProof/>
          <w:lang w:val="en-GB" w:eastAsia="en-GB"/>
        </w:rPr>
        <mc:AlternateContent>
          <mc:Choice Requires="wps">
            <w:drawing>
              <wp:anchor distT="0" distB="0" distL="114300" distR="114300" simplePos="0" relativeHeight="251663360" behindDoc="0" locked="0" layoutInCell="1" allowOverlap="1">
                <wp:simplePos x="0" y="0"/>
                <wp:positionH relativeFrom="column">
                  <wp:posOffset>-1</wp:posOffset>
                </wp:positionH>
                <wp:positionV relativeFrom="paragraph">
                  <wp:posOffset>1513205</wp:posOffset>
                </wp:positionV>
                <wp:extent cx="1152525" cy="914400"/>
                <wp:effectExtent l="0" t="0" r="66675" b="57150"/>
                <wp:wrapNone/>
                <wp:docPr id="11" name="Straight Arrow Connector 11"/>
                <wp:cNvGraphicFramePr/>
                <a:graphic xmlns:a="http://schemas.openxmlformats.org/drawingml/2006/main">
                  <a:graphicData uri="http://schemas.microsoft.com/office/word/2010/wordprocessingShape">
                    <wps:wsp>
                      <wps:cNvCnPr/>
                      <wps:spPr>
                        <a:xfrm>
                          <a:off x="0" y="0"/>
                          <a:ext cx="1152525" cy="914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type="#_x0000_t32" style="position:absolute;margin-left:0;margin-top:119.15pt;width:90.75pt;height:1in;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H0N1wEAAAQEAAAOAAAAZHJzL2Uyb0RvYy54bWysU9uO0zAQfUfiHyy/0yTVgiBqukJd4AVB&#10;xcIHeB27sWR7rLFpkr9n7LRZtCAhEIrk+DJn5pzj8e52cpadFUYDvuPNpuZMeQm98aeOf/v6/sVr&#10;zmISvhcWvOr4rCK/3T9/thtDq7YwgO0VMkriYzuGjg8phbaqohyUE3EDQXk61IBOJFriqepRjJTd&#10;2Wpb16+qEbAPCFLFSLt3yyHfl/xaK5k+ax1VYrbjxC2VEcv4kMdqvxPtCUUYjLzQEP/Awgnjqeia&#10;6k4kwb6j+SWVMxIhgk4bCa4CrY1URQOpaeonau4HEVTRQubEsNoU/19a+el8RGZ6uruGMy8c3dF9&#10;QmFOQ2JvEWFkB/CefARkFEJ+jSG2BDv4I15WMRwxi580uvwnWWwqHs+rx2pKTNJm07zc0seZpLM3&#10;zc1NXS6hekQHjOmDAsfypOPxwmal0RSjxfljTFSfgFdALm19HpMw9p3vWZoD6RFZRmZOsfm8ygoW&#10;zmWWZqsW7BelyYvMstQoXagOFtlZUP8IKZVPxYOSiaIzTBtrV2D9Z+AlPkNV6dC/Aa+IUhl8WsHO&#10;eMDfVU/TlbJe4q8OLLqzBQ/Qz+U2izXUasWry7PIvfzzusAfH+/+BwAAAP//AwBQSwMEFAAGAAgA&#10;AAAhAIP7BKXdAAAACAEAAA8AAABkcnMvZG93bnJldi54bWxMj81OwzAQhO9IvIO1SNyo8yOqkGZT&#10;ISouXAql4uzG2zhqvI5itwk8Pe4JjqMZzXxTrWfbiwuNvnOMkC4SEMSN0x23CPvP14cChA+Kteod&#10;E8I3eVjXtzeVKrWb+IMuu9CKWMK+VAgmhKGU0jeGrPILNxBH7+hGq0KUYyv1qKZYbnuZJclSWtVx&#10;XDBqoBdDzWl3tghP/t0Eb75oc9ymy+2Pajdv+wnx/m5+XoEINIe/MFzxIzrUkengzqy96BHikYCQ&#10;5UUO4moX6SOIA0JeZDnIupL/D9S/AAAA//8DAFBLAQItABQABgAIAAAAIQC2gziS/gAAAOEBAAAT&#10;AAAAAAAAAAAAAAAAAAAAAABbQ29udGVudF9UeXBlc10ueG1sUEsBAi0AFAAGAAgAAAAhADj9If/W&#10;AAAAlAEAAAsAAAAAAAAAAAAAAAAALwEAAF9yZWxzLy5yZWxzUEsBAi0AFAAGAAgAAAAhAJpofQ3X&#10;AQAABAQAAA4AAAAAAAAAAAAAAAAALgIAAGRycy9lMm9Eb2MueG1sUEsBAi0AFAAGAAgAAAAhAIP7&#10;BKXdAAAACAEAAA8AAAAAAAAAAAAAAAAAMQQAAGRycy9kb3ducmV2LnhtbFBLBQYAAAAABAAEAPMA&#10;AAA7BQAAAAA=&#10;" strokecolor="#4579b8 [3044]">
                <v:stroke endarrow="open"/>
              </v:shape>
            </w:pict>
          </mc:Fallback>
        </mc:AlternateContent>
      </w:r>
      <w:r w:rsidR="00CF7C6D">
        <w:rPr>
          <w:b/>
          <w:bCs/>
          <w:noProof/>
          <w:lang w:val="en-GB" w:eastAsia="en-GB"/>
        </w:rPr>
        <mc:AlternateContent>
          <mc:Choice Requires="wps">
            <w:drawing>
              <wp:anchor distT="0" distB="0" distL="114300" distR="114300" simplePos="0" relativeHeight="251662336" behindDoc="0" locked="0" layoutInCell="1" allowOverlap="1" wp14:anchorId="2E92390F" wp14:editId="3AA3CE5D">
                <wp:simplePos x="0" y="0"/>
                <wp:positionH relativeFrom="column">
                  <wp:posOffset>-342900</wp:posOffset>
                </wp:positionH>
                <wp:positionV relativeFrom="paragraph">
                  <wp:posOffset>1332230</wp:posOffset>
                </wp:positionV>
                <wp:extent cx="342900" cy="23812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3429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035BE" w:rsidRDefault="00C035BE" w:rsidP="00CF7C6D">
                            <w:pPr>
                              <w:rPr>
                                <w:rStyle w:val="Strong"/>
                              </w:rPr>
                            </w:pPr>
                            <w:r>
                              <w:rPr>
                                <w:rStyle w:val="Strong"/>
                              </w:rPr>
                              <w:t>B</w:t>
                            </w:r>
                          </w:p>
                          <w:p w:rsidR="00C035BE" w:rsidRPr="00CF7C6D" w:rsidRDefault="00C035BE" w:rsidP="00CF7C6D">
                            <w:pPr>
                              <w:rPr>
                                <w:rStyle w:val="Strong"/>
                              </w:rPr>
                            </w:pPr>
                          </w:p>
                          <w:p w:rsidR="00C035BE" w:rsidRPr="00CF7C6D" w:rsidRDefault="00C035BE">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margin-left:-27pt;margin-top:104.9pt;width:27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FglQIAALoFAAAOAAAAZHJzL2Uyb0RvYy54bWysVMFOGzEQvVfqP1i+l01CoBCxQSmIqhIq&#10;qFBxdrw2WeH1uLaTbPr1ffZuQqBcqHrZtT1vnmeeZ+bsvG0MWykfarIlHx4MOFNWUlXbx5L/vL/6&#10;dMJZiMJWwpBVJd+owM+nHz+crd1EjWhBplKegcSGydqVfBGjmxRFkAvViHBATlkYNflGRGz9Y1F5&#10;sQZ7Y4rRYHBcrMlXzpNUIeD0sjPyaebXWsl4o3VQkZmSI7aYvz5/5+lbTM/E5NELt6hlH4b4hyga&#10;UVtcuqO6FFGwpa//ompq6SmQjgeSmoK0rqXKOSCb4eBVNncL4VTOBeIEt5Mp/D9a+X1161ld4e0g&#10;jxUN3uhetZF9oZbhCPqsXZgAducAjC3Ogd2eBxymtFvtm/RHQgx2UG126iY2icPD8eh0AIuEaXR4&#10;MhwdJZbi2dn5EL8qalhalNzj8bKmYnUdYgfdQtJdgUxdXdXG5E0qGHVhPFsJPLWJOUSQv0AZy9Yl&#10;Pz48GmTiF7ZEvfOfGyGf+vD2UOAzNl2ncmn1YSWBOiHyKm6MShhjfygNabMeb8QopFR2F2dGJ5RG&#10;Ru9x7PHPUb3HucsDHvlmsnHn3NSWfKfSS2mrp620usPjDffyTsvYztuuprZ1Mqdqg/Lx1DVgcPKq&#10;ht7XIsRb4dFxqAtMkXiDjzaER6J+xdmC/O+3zhMejQArZ2t0cMnDr6XwijPzzaJFTofjMWhj3oyP&#10;Po+w8fuW+b7FLpsLQuUMMa+czMuEj2a71J6aBwybWboVJmEl7i553C4vYjdXMKykms0yCE3uRLy2&#10;d04m6qRyqrP79kF419d5RIN8p22vi8mrcu+wydPSbBlJ17kXks6dqr3+GBC5m/phlibQ/j6jnkfu&#10;9A8AAAD//wMAUEsDBBQABgAIAAAAIQAe7zRv2wAAAAgBAAAPAAAAZHJzL2Rvd25yZXYueG1sTI/B&#10;TsMwEETvSPyDtUjcWodSIE3jVIAKF04U1LMbbx2LeB3Zbhr+nuUEx9GOZt+rN5PvxYgxuUAKbuYF&#10;CKQ2GEdWwefHy6wEkbImo/tAqOAbE2yay4taVyac6R3HXbaCRyhVWkGX81BJmdoOvU7zMCDx7Rii&#10;15ljtNJEfeZx38tFUdxLrx3xh04P+Nxh+7U7eQXbJ7uybaljty2Nc+O0P77ZV6Wur6bHNYiMU/4r&#10;wy8+o0PDTIdwIpNEr2B2t2SXrGBRrNiBGxwPHJcPtyCbWv4XaH4AAAD//wMAUEsBAi0AFAAGAAgA&#10;AAAhALaDOJL+AAAA4QEAABMAAAAAAAAAAAAAAAAAAAAAAFtDb250ZW50X1R5cGVzXS54bWxQSwEC&#10;LQAUAAYACAAAACEAOP0h/9YAAACUAQAACwAAAAAAAAAAAAAAAAAvAQAAX3JlbHMvLnJlbHNQSwEC&#10;LQAUAAYACAAAACEAjY4RYJUCAAC6BQAADgAAAAAAAAAAAAAAAAAuAgAAZHJzL2Uyb0RvYy54bWxQ&#10;SwECLQAUAAYACAAAACEAHu80b9sAAAAIAQAADwAAAAAAAAAAAAAAAADvBAAAZHJzL2Rvd25yZXYu&#10;eG1sUEsFBgAAAAAEAAQA8wAAAPcFAAAAAA==&#10;" fillcolor="white [3201]" strokeweight=".5pt">
                <v:textbox>
                  <w:txbxContent>
                    <w:p w:rsidR="00C035BE" w:rsidRDefault="00C035BE" w:rsidP="00CF7C6D">
                      <w:pPr>
                        <w:rPr>
                          <w:rStyle w:val="Strong"/>
                        </w:rPr>
                      </w:pPr>
                      <w:r>
                        <w:rPr>
                          <w:rStyle w:val="Strong"/>
                        </w:rPr>
                        <w:t>B</w:t>
                      </w:r>
                    </w:p>
                    <w:p w:rsidR="00C035BE" w:rsidRPr="00CF7C6D" w:rsidRDefault="00C035BE" w:rsidP="00CF7C6D">
                      <w:pPr>
                        <w:rPr>
                          <w:rStyle w:val="Strong"/>
                        </w:rPr>
                      </w:pPr>
                    </w:p>
                    <w:p w:rsidR="00C035BE" w:rsidRPr="00CF7C6D" w:rsidRDefault="00C035BE">
                      <w:pPr>
                        <w:rPr>
                          <w:b/>
                        </w:rPr>
                      </w:pPr>
                    </w:p>
                  </w:txbxContent>
                </v:textbox>
              </v:shape>
            </w:pict>
          </mc:Fallback>
        </mc:AlternateContent>
      </w:r>
      <w:r w:rsidR="00DF5715">
        <w:rPr>
          <w:b/>
          <w:bCs/>
          <w:noProof/>
          <w:lang w:val="en-GB" w:eastAsia="en-GB"/>
        </w:rPr>
        <mc:AlternateContent>
          <mc:Choice Requires="wps">
            <w:drawing>
              <wp:anchor distT="0" distB="0" distL="114300" distR="114300" simplePos="0" relativeHeight="251660288" behindDoc="0" locked="0" layoutInCell="1" allowOverlap="1" wp14:anchorId="037A684B" wp14:editId="09FFB128">
                <wp:simplePos x="0" y="0"/>
                <wp:positionH relativeFrom="column">
                  <wp:posOffset>5753100</wp:posOffset>
                </wp:positionH>
                <wp:positionV relativeFrom="paragraph">
                  <wp:posOffset>1503680</wp:posOffset>
                </wp:positionV>
                <wp:extent cx="266700" cy="26670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266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035BE" w:rsidRPr="00DF5715" w:rsidRDefault="00C035BE">
                            <w:pPr>
                              <w:rPr>
                                <w:b/>
                              </w:rPr>
                            </w:pPr>
                            <w:r w:rsidRPr="00DF5715">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 o:spid="_x0000_s1028" type="#_x0000_t202" style="position:absolute;margin-left:453pt;margin-top:118.4pt;width:21pt;height:2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05kQIAALgFAAAOAAAAZHJzL2Uyb0RvYy54bWysVFFPGzEMfp+0/xDlfVzblcIqrqgDMU1C&#10;gFYmntNc0kYkcZakvet+/ZzcXWkZL0x7ubPjz479xfbFZWM02QofFNiSDk8GlAjLoVJ2VdKfjzef&#10;zikJkdmKabCipDsR6OXs44eL2k3FCNagK+EJBrFhWruSrmN006IIfC0MCyfghEWjBG9YRNWvisqz&#10;GqMbXYwGg0lRg6+cBy5CwNPr1khnOb6Ugsd7KYOIRJcUc4v56/N3mb7F7IJNV565teJdGuwfsjBM&#10;Wbx0H+qaRUY2Xv0VyijuIYCMJxxMAVIqLnINWM1w8KqaxZo5kWtBcoLb0xT+X1h+t33wRFUlxYey&#10;zOATPYomkq/QkPPETu3CFEELh7DY4DG+cn8e8DAV3Uhv0h/LIWhHnnd7blMwjoejyeRsgBaOpk7G&#10;6MWLs/MhfhNgSBJK6vHpMqNsextiC+0h6a4AWlU3SuuspHYRV9qTLcOH1jGniMGPUNqSuqSTz6eD&#10;HPjIlkLv/Zea8edU5HEE1LRN14ncWF1aiaCWiCzFnRYJo+0PIZHYzMcbOTLOhd3nmdEJJbGi9zh2&#10;+Jes3uPc1oEe+Wawce9slAXfsnRMbfXcUytbPJJ0UHcSY7NsckeN+j5ZQrXD9vHQjl9w/EYh37cs&#10;xAfmcd6wL3CHxHv8SA34SNBJlKzB/37rPOFxDNBKSY3zW9Lwa8O8oER/tzggX4bjcRr4rIxPz0ao&#10;+EPL8tBiN+YKsHOGuK0cz2LCR92L0oN5wlUzT7eiiVmOd5c09uJVbLcKriou5vMMwhF3LN7aheMp&#10;dGI59dlj88S86/o84oDcQT/pbPqq3Vts8rQw30SQKs9C4rllteMf10Nu126Vpf1zqGfUy8Kd/QEA&#10;AP//AwBQSwMEFAAGAAgAAAAhAHYezUrdAAAACwEAAA8AAABkcnMvZG93bnJldi54bWxMj8FOwzAQ&#10;RO9I/IO1SNyoQ0HBCXEqQIULJwrivI1d2yK2I9tNw9+znOC4s6OZed1m8SObdcouBgnXqwqYDkNU&#10;LhgJH+/PVwJYLhgUjjFoCd86w6Y/P+uwVfEU3vS8K4ZRSMgtSrClTC3nebDaY17FSQf6HWLyWOhM&#10;hquEJwr3I19XVc09ukANFif9ZPXwtTt6CdtH05hBYLJboZybl8/Dq3mR8vJiebgHVvRS/szwO5+m&#10;Q0+b9vEYVGajhKaqiaVIWN/UxECO5laQsiflTgjgfcf/M/Q/AAAA//8DAFBLAQItABQABgAIAAAA&#10;IQC2gziS/gAAAOEBAAATAAAAAAAAAAAAAAAAAAAAAABbQ29udGVudF9UeXBlc10ueG1sUEsBAi0A&#10;FAAGAAgAAAAhADj9If/WAAAAlAEAAAsAAAAAAAAAAAAAAAAALwEAAF9yZWxzLy5yZWxzUEsBAi0A&#10;FAAGAAgAAAAhAEydnTmRAgAAuAUAAA4AAAAAAAAAAAAAAAAALgIAAGRycy9lMm9Eb2MueG1sUEsB&#10;Ai0AFAAGAAgAAAAhAHYezUrdAAAACwEAAA8AAAAAAAAAAAAAAAAA6wQAAGRycy9kb3ducmV2Lnht&#10;bFBLBQYAAAAABAAEAPMAAAD1BQAAAAA=&#10;" fillcolor="white [3201]" strokeweight=".5pt">
                <v:textbox>
                  <w:txbxContent>
                    <w:p w:rsidR="00C035BE" w:rsidRPr="00DF5715" w:rsidRDefault="00C035BE">
                      <w:pPr>
                        <w:rPr>
                          <w:b/>
                        </w:rPr>
                      </w:pPr>
                      <w:r w:rsidRPr="00DF5715">
                        <w:rPr>
                          <w:b/>
                        </w:rPr>
                        <w:t>A</w:t>
                      </w:r>
                    </w:p>
                  </w:txbxContent>
                </v:textbox>
              </v:shape>
            </w:pict>
          </mc:Fallback>
        </mc:AlternateContent>
      </w:r>
      <w:r w:rsidR="00DF5715">
        <w:rPr>
          <w:b/>
          <w:bCs/>
          <w:noProof/>
          <w:lang w:val="en-GB" w:eastAsia="en-GB"/>
        </w:rPr>
        <mc:AlternateContent>
          <mc:Choice Requires="wps">
            <w:drawing>
              <wp:anchor distT="0" distB="0" distL="114300" distR="114300" simplePos="0" relativeHeight="251661312" behindDoc="0" locked="0" layoutInCell="1" allowOverlap="1" wp14:anchorId="4D6E440A" wp14:editId="1A352288">
                <wp:simplePos x="0" y="0"/>
                <wp:positionH relativeFrom="column">
                  <wp:posOffset>5619750</wp:posOffset>
                </wp:positionH>
                <wp:positionV relativeFrom="paragraph">
                  <wp:posOffset>1151255</wp:posOffset>
                </wp:positionV>
                <wp:extent cx="219076" cy="361950"/>
                <wp:effectExtent l="38100" t="38100" r="28575" b="19050"/>
                <wp:wrapNone/>
                <wp:docPr id="9" name="Straight Arrow Connector 9"/>
                <wp:cNvGraphicFramePr/>
                <a:graphic xmlns:a="http://schemas.openxmlformats.org/drawingml/2006/main">
                  <a:graphicData uri="http://schemas.microsoft.com/office/word/2010/wordprocessingShape">
                    <wps:wsp>
                      <wps:cNvCnPr/>
                      <wps:spPr>
                        <a:xfrm flipH="1" flipV="1">
                          <a:off x="0" y="0"/>
                          <a:ext cx="219076"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442.5pt;margin-top:90.65pt;width:17.25pt;height:28.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WDj4gEAABUEAAAOAAAAZHJzL2Uyb0RvYy54bWysU02PEzEMvSPxH6Lc6UyLKHTU6Qp1+Tgg&#10;qNhd7tmM04mULzmhM/33OJl2QICQQFwsJ/az/V6c7c1oDTsBRu1dy5eLmjNw0nfaHVv+cP/22SvO&#10;YhKuE8Y7aPkZIr/ZPX2yHUIDK9970wEyKuJiM4SW9ymFpqqi7MGKuPABHAWVRysSHfFYdSgGqm5N&#10;tarrdTV47AJ6CTHS7e0U5LtSXymQ6ZNSERIzLafZUrFY7GO21W4rmiOK0Gt5GUP8wxRWaEdN51K3&#10;Ign2FfUvpayW6KNXaSG9rbxSWkLhQGyW9U9s7noRoHAhcWKYZYr/r6z8eDog013LN5w5YemJ7hIK&#10;fewTe43oB7b3zpGMHtkmqzWE2BBo7w54OcVwwEx9VGiZMjq8p0XgxfuSvRwjomwsqp9n1WFMTNLl&#10;armpX645kxR6vl5uXpRXqaaCGRwwpnfgLctOy+NlvnmwqYU4fYiJRiLgFZDBxmWbhDZvXMfSORBD&#10;kYllMpSb41UmNdEoXjobmLCfQZE4NOTUo6wl7A2yk6CFElKCS8u5EmVnmNLGzMC68P8j8JKfoVBW&#10;9m/AM6J09i7NYKudx991T+N1ZDXlXxWYeGcJHn13Lg9cpKHdK1pd/kle7h/PBf79N+++AQAA//8D&#10;AFBLAwQUAAYACAAAACEA6bfWSeAAAAALAQAADwAAAGRycy9kb3ducmV2LnhtbEyPy07DMBRE90j8&#10;g3WR2FEnjQJuiFPxqoREN037AU58G0f4EdluG/4edwXL0YxmztTr2WhyRh9GZznkiwwI2t7J0Q4c&#10;DvvNAwMSorBSaGeRww8GWDe3N7WopLvYHZ7bOJBUYkMlOKgYp4rS0Cs0IizchDZ5R+eNiEn6gUov&#10;LqncaLrMskdqxGjTghITvinsv9uT4bB92nn80NuWHV/lVyw/31V32HN+fze/PAOJOMe/MFzxEzo0&#10;ialzJysD0RwYK9OXmAyWF0BSYpWvSiAdh2XBCqBNTf9/aH4BAAD//wMAUEsBAi0AFAAGAAgAAAAh&#10;ALaDOJL+AAAA4QEAABMAAAAAAAAAAAAAAAAAAAAAAFtDb250ZW50X1R5cGVzXS54bWxQSwECLQAU&#10;AAYACAAAACEAOP0h/9YAAACUAQAACwAAAAAAAAAAAAAAAAAvAQAAX3JlbHMvLnJlbHNQSwECLQAU&#10;AAYACAAAACEAw6Fg4+IBAAAVBAAADgAAAAAAAAAAAAAAAAAuAgAAZHJzL2Uyb0RvYy54bWxQSwEC&#10;LQAUAAYACAAAACEA6bfWSeAAAAALAQAADwAAAAAAAAAAAAAAAAA8BAAAZHJzL2Rvd25yZXYueG1s&#10;UEsFBgAAAAAEAAQA8wAAAEkFAAAAAA==&#10;" strokecolor="#4579b8 [3044]">
                <v:stroke endarrow="open"/>
              </v:shape>
            </w:pict>
          </mc:Fallback>
        </mc:AlternateContent>
      </w:r>
      <w:r w:rsidR="00171368">
        <w:rPr>
          <w:b/>
          <w:bCs/>
          <w:noProof/>
          <w:lang w:val="en-GB" w:eastAsia="en-GB"/>
        </w:rPr>
        <w:drawing>
          <wp:inline distT="0" distB="0" distL="0" distR="0" wp14:anchorId="386CAE71" wp14:editId="3C6CEDA9">
            <wp:extent cx="5943600" cy="2567940"/>
            <wp:effectExtent l="0" t="0" r="0" b="381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 board 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67940"/>
                    </a:xfrm>
                    <a:prstGeom prst="rect">
                      <a:avLst/>
                    </a:prstGeom>
                  </pic:spPr>
                </pic:pic>
              </a:graphicData>
            </a:graphic>
          </wp:inline>
        </w:drawing>
      </w:r>
      <w:r w:rsidR="00171368">
        <w:rPr>
          <w:b/>
          <w:bCs/>
          <w:noProof/>
          <w:lang w:val="en-GB" w:eastAsia="en-GB"/>
        </w:rPr>
        <w:drawing>
          <wp:inline distT="0" distB="0" distL="0" distR="0" wp14:anchorId="39E63740" wp14:editId="4FE25755">
            <wp:extent cx="5842660" cy="1531879"/>
            <wp:effectExtent l="0" t="0" r="571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 board 2.png"/>
                    <pic:cNvPicPr/>
                  </pic:nvPicPr>
                  <pic:blipFill>
                    <a:blip r:embed="rId14">
                      <a:extLst>
                        <a:ext uri="{28A0092B-C50C-407E-A947-70E740481C1C}">
                          <a14:useLocalDpi xmlns:a14="http://schemas.microsoft.com/office/drawing/2010/main" val="0"/>
                        </a:ext>
                      </a:extLst>
                    </a:blip>
                    <a:stretch>
                      <a:fillRect/>
                    </a:stretch>
                  </pic:blipFill>
                  <pic:spPr>
                    <a:xfrm>
                      <a:off x="0" y="0"/>
                      <a:ext cx="5836829" cy="1530350"/>
                    </a:xfrm>
                    <a:prstGeom prst="rect">
                      <a:avLst/>
                    </a:prstGeom>
                  </pic:spPr>
                </pic:pic>
              </a:graphicData>
            </a:graphic>
          </wp:inline>
        </w:drawing>
      </w:r>
    </w:p>
    <w:p w:rsidR="00DF5715" w:rsidRDefault="00DF5715" w:rsidP="009A2163">
      <w:pPr>
        <w:pStyle w:val="Heading2"/>
        <w:rPr>
          <w:rStyle w:val="Strong"/>
        </w:rPr>
      </w:pPr>
      <w:bookmarkStart w:id="2" w:name="_Toc389667213"/>
      <w:r w:rsidRPr="00DF5715">
        <w:rPr>
          <w:rStyle w:val="Strong"/>
        </w:rPr>
        <w:t xml:space="preserve">Downloading </w:t>
      </w:r>
      <w:r w:rsidR="001F6FC5">
        <w:rPr>
          <w:rStyle w:val="Strong"/>
        </w:rPr>
        <w:t>C</w:t>
      </w:r>
      <w:r w:rsidRPr="00DF5715">
        <w:rPr>
          <w:rStyle w:val="Strong"/>
        </w:rPr>
        <w:t>harts</w:t>
      </w:r>
      <w:bookmarkEnd w:id="2"/>
    </w:p>
    <w:p w:rsidR="00DF5715" w:rsidRDefault="00DF5715" w:rsidP="00171368">
      <w:pPr>
        <w:rPr>
          <w:rStyle w:val="Strong"/>
          <w:b w:val="0"/>
        </w:rPr>
      </w:pPr>
      <w:r>
        <w:rPr>
          <w:rStyle w:val="Strong"/>
          <w:b w:val="0"/>
        </w:rPr>
        <w:t xml:space="preserve">The icon labeled </w:t>
      </w:r>
      <w:r w:rsidRPr="00DF5715">
        <w:rPr>
          <w:rStyle w:val="Strong"/>
          <w:b w:val="0"/>
          <w:i/>
        </w:rPr>
        <w:t>‘</w:t>
      </w:r>
      <w:proofErr w:type="gramStart"/>
      <w:r w:rsidRPr="00DF5715">
        <w:rPr>
          <w:rStyle w:val="Strong"/>
          <w:b w:val="0"/>
          <w:i/>
        </w:rPr>
        <w:t>A</w:t>
      </w:r>
      <w:proofErr w:type="gramEnd"/>
      <w:r w:rsidRPr="00DF5715">
        <w:rPr>
          <w:rStyle w:val="Strong"/>
          <w:b w:val="0"/>
          <w:i/>
        </w:rPr>
        <w:t>’</w:t>
      </w:r>
      <w:r>
        <w:rPr>
          <w:rStyle w:val="Strong"/>
          <w:b w:val="0"/>
          <w:i/>
        </w:rPr>
        <w:t xml:space="preserve"> </w:t>
      </w:r>
      <w:r>
        <w:rPr>
          <w:rStyle w:val="Strong"/>
          <w:b w:val="0"/>
        </w:rPr>
        <w:t xml:space="preserve">above will enable the user to download the chart as an image. Available download formats include, jpeg, </w:t>
      </w:r>
      <w:proofErr w:type="spellStart"/>
      <w:r>
        <w:rPr>
          <w:rStyle w:val="Strong"/>
          <w:b w:val="0"/>
        </w:rPr>
        <w:t>png</w:t>
      </w:r>
      <w:proofErr w:type="spellEnd"/>
      <w:r>
        <w:rPr>
          <w:rStyle w:val="Strong"/>
          <w:b w:val="0"/>
        </w:rPr>
        <w:t xml:space="preserve"> images and </w:t>
      </w:r>
      <w:proofErr w:type="spellStart"/>
      <w:r>
        <w:rPr>
          <w:rStyle w:val="Strong"/>
          <w:b w:val="0"/>
        </w:rPr>
        <w:t>pdf</w:t>
      </w:r>
      <w:proofErr w:type="spellEnd"/>
      <w:r>
        <w:rPr>
          <w:rStyle w:val="Strong"/>
          <w:b w:val="0"/>
        </w:rPr>
        <w:t xml:space="preserve"> documents.</w:t>
      </w:r>
    </w:p>
    <w:p w:rsidR="001F6FC5" w:rsidRDefault="001F6FC5" w:rsidP="00171368">
      <w:pPr>
        <w:rPr>
          <w:rStyle w:val="Strong"/>
        </w:rPr>
      </w:pPr>
      <w:r w:rsidRPr="001F6FC5">
        <w:rPr>
          <w:rStyle w:val="Strong"/>
        </w:rPr>
        <w:t xml:space="preserve">Filtering </w:t>
      </w:r>
      <w:r>
        <w:rPr>
          <w:rStyle w:val="Strong"/>
        </w:rPr>
        <w:t>I</w:t>
      </w:r>
      <w:r w:rsidRPr="001F6FC5">
        <w:rPr>
          <w:rStyle w:val="Strong"/>
        </w:rPr>
        <w:t>nformation</w:t>
      </w:r>
    </w:p>
    <w:p w:rsidR="001F6FC5" w:rsidRDefault="001F6FC5" w:rsidP="009A2163">
      <w:pPr>
        <w:pStyle w:val="Heading3"/>
        <w:rPr>
          <w:rStyle w:val="Strong"/>
        </w:rPr>
      </w:pPr>
      <w:bookmarkStart w:id="3" w:name="_Toc389667214"/>
      <w:r w:rsidRPr="00447276">
        <w:rPr>
          <w:rStyle w:val="Strong"/>
        </w:rPr>
        <w:t>Date Filters</w:t>
      </w:r>
      <w:bookmarkEnd w:id="3"/>
    </w:p>
    <w:p w:rsidR="001F6FC5" w:rsidRDefault="001F6FC5" w:rsidP="001F6FC5">
      <w:pPr>
        <w:rPr>
          <w:rStyle w:val="Strong"/>
          <w:b w:val="0"/>
        </w:rPr>
      </w:pPr>
      <w:r>
        <w:rPr>
          <w:rStyle w:val="Strong"/>
          <w:b w:val="0"/>
        </w:rPr>
        <w:t xml:space="preserve">Most pages in the NACP module have a date filter right at the top. This date filter is </w:t>
      </w:r>
      <w:proofErr w:type="gramStart"/>
      <w:r>
        <w:rPr>
          <w:rStyle w:val="Strong"/>
          <w:b w:val="0"/>
        </w:rPr>
        <w:t>divided,</w:t>
      </w:r>
      <w:proofErr w:type="gramEnd"/>
      <w:r>
        <w:rPr>
          <w:rStyle w:val="Strong"/>
          <w:b w:val="0"/>
        </w:rPr>
        <w:t xml:space="preserve"> starting from the right into, grouped dates which eventually narrow down to more specific dates. By clicking on either of the links, .i.e. the line of words starting </w:t>
      </w:r>
      <w:r w:rsidRPr="00802AA0">
        <w:rPr>
          <w:rStyle w:val="Strong"/>
          <w:b w:val="0"/>
          <w:i/>
        </w:rPr>
        <w:t>‘period</w:t>
      </w:r>
      <w:r>
        <w:rPr>
          <w:rStyle w:val="Strong"/>
          <w:b w:val="0"/>
          <w:i/>
        </w:rPr>
        <w:t>’</w:t>
      </w:r>
      <w:r>
        <w:rPr>
          <w:rStyle w:val="Strong"/>
          <w:b w:val="0"/>
        </w:rPr>
        <w:t>, you will be able to narrow down the figures displayed on the webpage to a specific month.</w:t>
      </w:r>
    </w:p>
    <w:p w:rsidR="001F6FC5" w:rsidRDefault="001F6FC5" w:rsidP="009A2163">
      <w:pPr>
        <w:pStyle w:val="Heading3"/>
        <w:rPr>
          <w:rStyle w:val="Strong"/>
        </w:rPr>
      </w:pPr>
      <w:bookmarkStart w:id="4" w:name="_Toc389667215"/>
      <w:r>
        <w:rPr>
          <w:rStyle w:val="Strong"/>
        </w:rPr>
        <w:t>Chart Filters</w:t>
      </w:r>
      <w:bookmarkEnd w:id="4"/>
    </w:p>
    <w:p w:rsidR="001F6FC5" w:rsidRDefault="001F6FC5" w:rsidP="00171368">
      <w:pPr>
        <w:rPr>
          <w:rStyle w:val="Strong"/>
          <w:b w:val="0"/>
        </w:rPr>
      </w:pPr>
      <w:r>
        <w:rPr>
          <w:rStyle w:val="Strong"/>
          <w:b w:val="0"/>
        </w:rPr>
        <w:t xml:space="preserve">Charts are accompanied with a key as labeled above, </w:t>
      </w:r>
      <w:r w:rsidRPr="001F6FC5">
        <w:rPr>
          <w:rStyle w:val="Strong"/>
          <w:b w:val="0"/>
          <w:i/>
        </w:rPr>
        <w:t>‘B’</w:t>
      </w:r>
      <w:r>
        <w:rPr>
          <w:rStyle w:val="Strong"/>
          <w:b w:val="0"/>
          <w:i/>
        </w:rPr>
        <w:t xml:space="preserve">. </w:t>
      </w:r>
      <w:r>
        <w:rPr>
          <w:rStyle w:val="Strong"/>
          <w:b w:val="0"/>
        </w:rPr>
        <w:t>Clicking on the keys will disable that specific element on the chart while leaving the remaining elements visible.</w:t>
      </w:r>
    </w:p>
    <w:p w:rsidR="00111D3B" w:rsidRPr="001F6FC5" w:rsidRDefault="00111D3B" w:rsidP="009A2163">
      <w:pPr>
        <w:pStyle w:val="Heading4"/>
        <w:rPr>
          <w:rStyle w:val="Strong"/>
          <w:u w:val="single"/>
        </w:rPr>
      </w:pPr>
      <w:r w:rsidRPr="001F6FC5">
        <w:rPr>
          <w:rStyle w:val="Strong"/>
          <w:u w:val="single"/>
        </w:rPr>
        <w:lastRenderedPageBreak/>
        <w:t>Example</w:t>
      </w:r>
    </w:p>
    <w:p w:rsidR="001F6FC5" w:rsidRDefault="00111D3B" w:rsidP="00171368">
      <w:pPr>
        <w:rPr>
          <w:rStyle w:val="Strong"/>
          <w:b w:val="0"/>
        </w:rPr>
      </w:pPr>
      <w:r>
        <w:rPr>
          <w:noProof/>
          <w:lang w:val="en-GB" w:eastAsia="en-GB"/>
        </w:rPr>
        <mc:AlternateContent>
          <mc:Choice Requires="wps">
            <w:drawing>
              <wp:anchor distT="0" distB="0" distL="114300" distR="114300" simplePos="0" relativeHeight="251665408" behindDoc="0" locked="0" layoutInCell="1" allowOverlap="1">
                <wp:simplePos x="0" y="0"/>
                <wp:positionH relativeFrom="column">
                  <wp:posOffset>2066925</wp:posOffset>
                </wp:positionH>
                <wp:positionV relativeFrom="paragraph">
                  <wp:posOffset>2857500</wp:posOffset>
                </wp:positionV>
                <wp:extent cx="676275" cy="638175"/>
                <wp:effectExtent l="0" t="0" r="66675" b="47625"/>
                <wp:wrapNone/>
                <wp:docPr id="16" name="Straight Arrow Connector 16"/>
                <wp:cNvGraphicFramePr/>
                <a:graphic xmlns:a="http://schemas.openxmlformats.org/drawingml/2006/main">
                  <a:graphicData uri="http://schemas.microsoft.com/office/word/2010/wordprocessingShape">
                    <wps:wsp>
                      <wps:cNvCnPr/>
                      <wps:spPr>
                        <a:xfrm>
                          <a:off x="0" y="0"/>
                          <a:ext cx="676275" cy="638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6" o:spid="_x0000_s1026" type="#_x0000_t32" style="position:absolute;margin-left:162.75pt;margin-top:225pt;width:53.25pt;height:50.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Sgj1gEAAAMEAAAOAAAAZHJzL2Uyb0RvYy54bWysU9uO0zAQfUfiHyy/0yRFdFdR0xXqAi8I&#10;KhY+wOvYjSXfNB6a9u8ZO2kWLQgJxMvEzvjMnHM83t6dnWUnBckE3/FmVXOmvAy98ceOf/v6/tUt&#10;ZwmF74UNXnX8ohK/2718sR1jq9ZhCLZXwKiIT+0YOz4gxraqkhyUE2kVovKU1AGcQNrCsepBjFTd&#10;2Wpd15tqDNBHCFKlRH/vpyTflfpaK4mftU4Kme04ccMSocTHHKvdVrRHEHEwcqYh/oGFE8ZT06XU&#10;vUDBvoP5pZQzEkIKGlcyuCpobaQqGkhNUz9T8zCIqIoWMifFxab0/8rKT6cDMNPT3W0488LRHT0g&#10;CHMckL0FCCPbB+/JxwCMjpBfY0wtwfb+APMuxQNk8WcNLn9JFjsXjy+Lx+qMTNLPzc1mffOGM0mp&#10;zevbhtZUpXoCR0j4QQXH8qLjaSazsGiKz+L0MeEEvAJyZ+tzRGHsO98zvESSI7KKuUnOV1nARLms&#10;8GLVhP2iNFlBJKceZQjV3gI7CRofIaXy2CyV6HSGaWPtAqwLuT8C5/MZqsqA/g14QZTOweMCdsYH&#10;+F13PF8p6+n81YFJd7bgMfSXcpnFGpq0ciHzq8ij/PO+wJ/e7u4HAAAA//8DAFBLAwQUAAYACAAA&#10;ACEAokZj/t8AAAALAQAADwAAAGRycy9kb3ducmV2LnhtbEyPwU7DMAyG70i8Q2QkbixZt0xQmk6I&#10;iQuXwZg4e63XVDRJ1WRr4ekxJ3az5U+/v79YT64TZxpiG7yB+UyBIF+FuvWNgf3Hy909iJjQ19gF&#10;Twa+KcK6vL4qMK/D6N/pvEuN4BAfczRgU+pzKWNlyWGchZ48345hcJh4HRpZDzhyuOtkptRKOmw9&#10;f7DY07Ol6mt3cgYe4ptN0X7S5ridr7Y/2Gxe96MxtzfT0yOIRFP6h+FPn9WhZKdDOPk6is7AItOa&#10;UQNLrbgUE8tFxsPBgNZKgywLedmh/AUAAP//AwBQSwECLQAUAAYACAAAACEAtoM4kv4AAADhAQAA&#10;EwAAAAAAAAAAAAAAAAAAAAAAW0NvbnRlbnRfVHlwZXNdLnhtbFBLAQItABQABgAIAAAAIQA4/SH/&#10;1gAAAJQBAAALAAAAAAAAAAAAAAAAAC8BAABfcmVscy8ucmVsc1BLAQItABQABgAIAAAAIQCpUSgj&#10;1gEAAAMEAAAOAAAAAAAAAAAAAAAAAC4CAABkcnMvZTJvRG9jLnhtbFBLAQItABQABgAIAAAAIQCi&#10;RmP+3wAAAAsBAAAPAAAAAAAAAAAAAAAAADAEAABkcnMvZG93bnJldi54bWxQSwUGAAAAAAQABADz&#10;AAAAPAUAAAAA&#10;" strokecolor="#4579b8 [3044]">
                <v:stroke endarrow="open"/>
              </v:shape>
            </w:pict>
          </mc:Fallback>
        </mc:AlternateContent>
      </w:r>
      <w:r w:rsidR="001F6FC5">
        <w:rPr>
          <w:noProof/>
          <w:lang w:val="en-GB" w:eastAsia="en-GB"/>
        </w:rPr>
        <w:drawing>
          <wp:inline distT="0" distB="0" distL="0" distR="0" wp14:anchorId="6F4C7202" wp14:editId="62BEB73A">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1F6FC5" w:rsidRDefault="001F6FC5" w:rsidP="00171368">
      <w:pPr>
        <w:rPr>
          <w:rStyle w:val="Strong"/>
          <w:b w:val="0"/>
        </w:rPr>
      </w:pPr>
      <w:r>
        <w:rPr>
          <w:rStyle w:val="Strong"/>
          <w:b w:val="0"/>
        </w:rPr>
        <w:t xml:space="preserve">The above testing </w:t>
      </w:r>
      <w:r w:rsidR="00111D3B">
        <w:rPr>
          <w:rStyle w:val="Strong"/>
          <w:b w:val="0"/>
        </w:rPr>
        <w:t>trends display</w:t>
      </w:r>
      <w:r>
        <w:rPr>
          <w:rStyle w:val="Strong"/>
          <w:b w:val="0"/>
        </w:rPr>
        <w:t xml:space="preserve"> information for below the critical level only as the above critical level has been disabled.</w:t>
      </w:r>
    </w:p>
    <w:p w:rsidR="00171368" w:rsidRDefault="00171368" w:rsidP="009A2163">
      <w:pPr>
        <w:pStyle w:val="Heading1"/>
        <w:rPr>
          <w:rStyle w:val="Strong"/>
        </w:rPr>
      </w:pPr>
      <w:bookmarkStart w:id="5" w:name="_Toc389667216"/>
      <w:r w:rsidRPr="00E94FEA">
        <w:rPr>
          <w:rStyle w:val="Strong"/>
        </w:rPr>
        <w:t>Regional drilldown</w:t>
      </w:r>
      <w:bookmarkEnd w:id="5"/>
    </w:p>
    <w:p w:rsidR="00171368" w:rsidRPr="003C30D7" w:rsidRDefault="00171368" w:rsidP="00171368">
      <w:pPr>
        <w:rPr>
          <w:rStyle w:val="Strong"/>
          <w:b w:val="0"/>
        </w:rPr>
      </w:pPr>
      <w:r w:rsidRPr="003C30D7">
        <w:rPr>
          <w:rStyle w:val="Strong"/>
          <w:b w:val="0"/>
        </w:rPr>
        <w:t>The left most table shows the regions that are the in the country. The table (CD4 Tests for this year) on the right shows the tests results of the tests that have been conducted in the entire current year. This table shows the number of total attempted test, the number of the valid tests, the tests that came out as above the critical level</w:t>
      </w:r>
      <w:r w:rsidRPr="003C30D7">
        <w:rPr>
          <w:rFonts w:ascii="Tahoma" w:hAnsi="Tahoma" w:cs="Tahoma"/>
          <w:b/>
          <w:color w:val="333333"/>
          <w:sz w:val="17"/>
          <w:szCs w:val="17"/>
          <w:shd w:val="clear" w:color="auto" w:fill="F0F0F0"/>
        </w:rPr>
        <w:t xml:space="preserve"> </w:t>
      </w:r>
      <w:r w:rsidRPr="003C30D7">
        <w:rPr>
          <w:rFonts w:cs="Tahoma"/>
          <w:b/>
          <w:color w:val="333333"/>
          <w:shd w:val="clear" w:color="auto" w:fill="F0F0F0"/>
        </w:rPr>
        <w:t>(350 cells/mm for adults), the tests that were below the critical level (25% for pediatrics)</w:t>
      </w:r>
      <w:r w:rsidRPr="003C30D7">
        <w:rPr>
          <w:rStyle w:val="Strong"/>
          <w:b w:val="0"/>
        </w:rPr>
        <w:t xml:space="preserve"> and the number of unsuccessful tests. Below the CD4 Tests table there is an Equipment Test table that shows the number of tests the available </w:t>
      </w:r>
      <w:proofErr w:type="spellStart"/>
      <w:r w:rsidRPr="003C30D7">
        <w:rPr>
          <w:rStyle w:val="Strong"/>
          <w:b w:val="0"/>
        </w:rPr>
        <w:t>equipments</w:t>
      </w:r>
      <w:proofErr w:type="spellEnd"/>
      <w:r w:rsidRPr="003C30D7">
        <w:rPr>
          <w:rStyle w:val="Strong"/>
          <w:b w:val="0"/>
        </w:rPr>
        <w:t xml:space="preserve"> have been used to conduct, this </w:t>
      </w:r>
      <w:r w:rsidRPr="003C30D7">
        <w:rPr>
          <w:rStyle w:val="Strong"/>
          <w:b w:val="0"/>
        </w:rPr>
        <w:lastRenderedPageBreak/>
        <w:t>include the total number of tests, number of the successful tests and the number of errors encountered.</w:t>
      </w:r>
      <w:r w:rsidR="00EA73D0" w:rsidRPr="00EA73D0">
        <w:rPr>
          <w:b/>
          <w:bCs/>
          <w:noProof/>
          <w:lang w:val="en-GB" w:eastAsia="en-GB"/>
        </w:rPr>
        <w:t xml:space="preserve"> </w:t>
      </w:r>
      <w:r w:rsidR="00EA73D0">
        <w:rPr>
          <w:b/>
          <w:bCs/>
          <w:noProof/>
          <w:lang w:val="en-GB" w:eastAsia="en-GB"/>
        </w:rPr>
        <w:drawing>
          <wp:inline distT="0" distB="0" distL="0" distR="0" wp14:anchorId="7F04B905" wp14:editId="733AE7FA">
            <wp:extent cx="5943600" cy="24237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alDrill 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23795"/>
                    </a:xfrm>
                    <a:prstGeom prst="rect">
                      <a:avLst/>
                    </a:prstGeom>
                  </pic:spPr>
                </pic:pic>
              </a:graphicData>
            </a:graphic>
          </wp:inline>
        </w:drawing>
      </w:r>
    </w:p>
    <w:p w:rsidR="00171368" w:rsidRDefault="00171368" w:rsidP="00171368">
      <w:pPr>
        <w:rPr>
          <w:rStyle w:val="Strong"/>
        </w:rPr>
      </w:pPr>
    </w:p>
    <w:p w:rsidR="00171368" w:rsidRPr="003C30D7" w:rsidRDefault="00171368" w:rsidP="00171368">
      <w:pPr>
        <w:rPr>
          <w:rStyle w:val="Strong"/>
          <w:b w:val="0"/>
        </w:rPr>
      </w:pPr>
      <w:r w:rsidRPr="003C30D7">
        <w:rPr>
          <w:rStyle w:val="Strong"/>
          <w:b w:val="0"/>
        </w:rPr>
        <w:t>The lower table shows the CD4 tests, the dates that the tests have been conducted, the number of facilities that have been reported, the number of total tests that that were conducted in the specified period of time, the number of valid test that have been conducted in that period of time, the number of tests that were above the critical level and the number of tests that were below the critical limit.</w:t>
      </w:r>
    </w:p>
    <w:p w:rsidR="00171368" w:rsidRDefault="00171368" w:rsidP="00171368">
      <w:pPr>
        <w:rPr>
          <w:rStyle w:val="Strong"/>
        </w:rPr>
      </w:pPr>
      <w:r>
        <w:rPr>
          <w:b/>
          <w:bCs/>
          <w:noProof/>
          <w:lang w:val="en-GB" w:eastAsia="en-GB"/>
        </w:rPr>
        <w:drawing>
          <wp:inline distT="0" distB="0" distL="0" distR="0" wp14:anchorId="636D87E2" wp14:editId="7C02C556">
            <wp:extent cx="5921862" cy="1282889"/>
            <wp:effectExtent l="0" t="0" r="317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al Drill 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87598"/>
                    </a:xfrm>
                    <a:prstGeom prst="rect">
                      <a:avLst/>
                    </a:prstGeom>
                  </pic:spPr>
                </pic:pic>
              </a:graphicData>
            </a:graphic>
          </wp:inline>
        </w:drawing>
      </w:r>
    </w:p>
    <w:p w:rsidR="00EA73D0" w:rsidRDefault="00EA73D0" w:rsidP="009A2163">
      <w:pPr>
        <w:pStyle w:val="Heading2"/>
        <w:rPr>
          <w:rStyle w:val="Strong"/>
        </w:rPr>
      </w:pPr>
      <w:bookmarkStart w:id="6" w:name="_Toc389667217"/>
      <w:r>
        <w:rPr>
          <w:rStyle w:val="Strong"/>
        </w:rPr>
        <w:t>Functionality</w:t>
      </w:r>
      <w:bookmarkEnd w:id="6"/>
    </w:p>
    <w:p w:rsidR="00EA73D0" w:rsidRDefault="00EA73D0" w:rsidP="00171368">
      <w:pPr>
        <w:rPr>
          <w:rStyle w:val="Strong"/>
          <w:b w:val="0"/>
        </w:rPr>
      </w:pPr>
      <w:r>
        <w:rPr>
          <w:rStyle w:val="Strong"/>
          <w:b w:val="0"/>
        </w:rPr>
        <w:t xml:space="preserve">The regional drilldown page enables the user to get reports from a regional level up to the facility level at the click of a button. </w:t>
      </w:r>
    </w:p>
    <w:p w:rsidR="00413E11" w:rsidRDefault="00DD28C7" w:rsidP="00171368">
      <w:pPr>
        <w:rPr>
          <w:rStyle w:val="Strong"/>
          <w:b w:val="0"/>
        </w:rPr>
      </w:pPr>
      <w:r>
        <w:rPr>
          <w:rStyle w:val="Strong"/>
          <w:b w:val="0"/>
        </w:rPr>
        <w:t>By default the page will have the ALL the regions displayed on the column on the left hand side. The other three tables are dependent on what has been click on this first table.</w:t>
      </w:r>
      <w:r w:rsidR="00413E11">
        <w:rPr>
          <w:rStyle w:val="Strong"/>
          <w:b w:val="0"/>
        </w:rPr>
        <w:t xml:space="preserve"> By default the other three tables display information at a national level.</w:t>
      </w:r>
    </w:p>
    <w:p w:rsidR="00413E11" w:rsidRDefault="00413E11" w:rsidP="00171368">
      <w:pPr>
        <w:rPr>
          <w:rStyle w:val="Strong"/>
          <w:b w:val="0"/>
        </w:rPr>
      </w:pPr>
      <w:r>
        <w:rPr>
          <w:rStyle w:val="Strong"/>
          <w:b w:val="0"/>
        </w:rPr>
        <w:t>By clicking on one of the regions on the column on the first hand side, the page will refresh.</w:t>
      </w:r>
      <w:r w:rsidR="009D7BE4">
        <w:rPr>
          <w:rStyle w:val="Strong"/>
          <w:b w:val="0"/>
        </w:rPr>
        <w:t xml:space="preserve"> The new page will contain all the districts in that region on the column on the left hand side, while the other three tables will be populated with information regarding the region clicked.</w:t>
      </w:r>
    </w:p>
    <w:p w:rsidR="009D7BE4" w:rsidRPr="00EA73D0" w:rsidRDefault="009D7BE4" w:rsidP="00171368">
      <w:pPr>
        <w:rPr>
          <w:rStyle w:val="Strong"/>
          <w:b w:val="0"/>
        </w:rPr>
      </w:pPr>
      <w:r>
        <w:rPr>
          <w:rStyle w:val="Strong"/>
          <w:b w:val="0"/>
        </w:rPr>
        <w:t>This kind of drilldown goes down up to the facility level</w:t>
      </w:r>
      <w:r w:rsidR="00E3266C">
        <w:rPr>
          <w:rStyle w:val="Strong"/>
          <w:b w:val="0"/>
        </w:rPr>
        <w:t>.</w:t>
      </w:r>
      <w:r w:rsidR="00013CA6">
        <w:rPr>
          <w:rStyle w:val="Strong"/>
          <w:b w:val="0"/>
        </w:rPr>
        <w:t xml:space="preserve"> Again the date filters can be called upon to narrow down the search field.</w:t>
      </w:r>
    </w:p>
    <w:p w:rsidR="00171368" w:rsidRDefault="00171368" w:rsidP="009A2163">
      <w:pPr>
        <w:pStyle w:val="Heading1"/>
        <w:rPr>
          <w:rStyle w:val="Strong"/>
        </w:rPr>
      </w:pPr>
      <w:bookmarkStart w:id="7" w:name="_Toc389667218"/>
      <w:r w:rsidRPr="00E94FEA">
        <w:rPr>
          <w:rStyle w:val="Strong"/>
        </w:rPr>
        <w:lastRenderedPageBreak/>
        <w:t>Reporting Cycle</w:t>
      </w:r>
      <w:bookmarkEnd w:id="7"/>
    </w:p>
    <w:p w:rsidR="00171368" w:rsidRPr="003C30D7" w:rsidRDefault="00171368" w:rsidP="00171368">
      <w:pPr>
        <w:rPr>
          <w:rStyle w:val="Strong"/>
          <w:b w:val="0"/>
        </w:rPr>
      </w:pPr>
      <w:r w:rsidRPr="003C30D7">
        <w:rPr>
          <w:rStyle w:val="Strong"/>
          <w:b w:val="0"/>
        </w:rPr>
        <w:t>On the left side of the page there is a map of the country showing the various regions in the country. On the right side is a section showing the facilities that have reported and below that those that have not yet reported below together with the regions the facilities belong to.</w:t>
      </w:r>
    </w:p>
    <w:p w:rsidR="00171368" w:rsidRDefault="00171368" w:rsidP="00171368">
      <w:pPr>
        <w:rPr>
          <w:rStyle w:val="Strong"/>
        </w:rPr>
      </w:pPr>
      <w:r>
        <w:rPr>
          <w:b/>
          <w:bCs/>
          <w:noProof/>
          <w:lang w:val="en-GB" w:eastAsia="en-GB"/>
        </w:rPr>
        <w:drawing>
          <wp:inline distT="0" distB="0" distL="0" distR="0" wp14:anchorId="15C51615" wp14:editId="44ECDD06">
            <wp:extent cx="5638800" cy="1647825"/>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ing Cycle 1.png"/>
                    <pic:cNvPicPr/>
                  </pic:nvPicPr>
                  <pic:blipFill>
                    <a:blip r:embed="rId18">
                      <a:extLst>
                        <a:ext uri="{28A0092B-C50C-407E-A947-70E740481C1C}">
                          <a14:useLocalDpi xmlns:a14="http://schemas.microsoft.com/office/drawing/2010/main" val="0"/>
                        </a:ext>
                      </a:extLst>
                    </a:blip>
                    <a:stretch>
                      <a:fillRect/>
                    </a:stretch>
                  </pic:blipFill>
                  <pic:spPr>
                    <a:xfrm>
                      <a:off x="0" y="0"/>
                      <a:ext cx="5630061" cy="1645271"/>
                    </a:xfrm>
                    <a:prstGeom prst="rect">
                      <a:avLst/>
                    </a:prstGeom>
                  </pic:spPr>
                </pic:pic>
              </a:graphicData>
            </a:graphic>
          </wp:inline>
        </w:drawing>
      </w:r>
    </w:p>
    <w:p w:rsidR="00626221" w:rsidRDefault="00626221" w:rsidP="009A2163">
      <w:pPr>
        <w:pStyle w:val="Heading2"/>
        <w:rPr>
          <w:rStyle w:val="Strong"/>
        </w:rPr>
      </w:pPr>
      <w:bookmarkStart w:id="8" w:name="_Toc389667219"/>
      <w:r w:rsidRPr="00626221">
        <w:rPr>
          <w:rStyle w:val="Strong"/>
        </w:rPr>
        <w:t>Functionality</w:t>
      </w:r>
      <w:bookmarkEnd w:id="8"/>
    </w:p>
    <w:p w:rsidR="00626221" w:rsidRDefault="00626221" w:rsidP="00171368">
      <w:pPr>
        <w:rPr>
          <w:rStyle w:val="Strong"/>
          <w:b w:val="0"/>
        </w:rPr>
      </w:pPr>
      <w:r>
        <w:rPr>
          <w:rStyle w:val="Strong"/>
          <w:b w:val="0"/>
        </w:rPr>
        <w:t xml:space="preserve">This page gives an overview of the general reporting progress of the entire nation. </w:t>
      </w:r>
    </w:p>
    <w:p w:rsidR="00626221" w:rsidRDefault="00626221" w:rsidP="00171368">
      <w:pPr>
        <w:rPr>
          <w:rStyle w:val="Strong"/>
          <w:b w:val="0"/>
        </w:rPr>
      </w:pPr>
      <w:r>
        <w:rPr>
          <w:rStyle w:val="Strong"/>
          <w:b w:val="0"/>
        </w:rPr>
        <w:t>The map to the top right of the page is segmented according to the various regions in Tanzania. Along-side the map is a key associated with it. This key has a scale that ranges between 0% - 100%.</w:t>
      </w:r>
    </w:p>
    <w:p w:rsidR="00626221" w:rsidRDefault="00626221" w:rsidP="00171368">
      <w:pPr>
        <w:rPr>
          <w:rStyle w:val="Strong"/>
          <w:b w:val="0"/>
        </w:rPr>
      </w:pPr>
      <w:r>
        <w:rPr>
          <w:rStyle w:val="Strong"/>
          <w:b w:val="0"/>
        </w:rPr>
        <w:t xml:space="preserve"> 0% represents zero reporting from the various facilities. This situation is color coded by the color red. 100% represents excellent reporting by the facilities and this is associated with the color green. The exact figures for the color coding are, </w:t>
      </w:r>
    </w:p>
    <w:p w:rsidR="00626221" w:rsidRDefault="00626221" w:rsidP="00626221">
      <w:pPr>
        <w:pStyle w:val="ListParagraph"/>
        <w:numPr>
          <w:ilvl w:val="0"/>
          <w:numId w:val="2"/>
        </w:numPr>
        <w:rPr>
          <w:rStyle w:val="Strong"/>
          <w:b w:val="0"/>
        </w:rPr>
      </w:pPr>
      <w:r w:rsidRPr="00626221">
        <w:rPr>
          <w:rStyle w:val="Strong"/>
          <w:b w:val="0"/>
        </w:rPr>
        <w:t xml:space="preserve">0% - 33% </w:t>
      </w:r>
      <w:r>
        <w:rPr>
          <w:rStyle w:val="Strong"/>
          <w:b w:val="0"/>
        </w:rPr>
        <w:t xml:space="preserve">- very poor reporting </w:t>
      </w:r>
    </w:p>
    <w:p w:rsidR="00626221" w:rsidRDefault="00626221" w:rsidP="00626221">
      <w:pPr>
        <w:pStyle w:val="ListParagraph"/>
        <w:numPr>
          <w:ilvl w:val="0"/>
          <w:numId w:val="2"/>
        </w:numPr>
        <w:rPr>
          <w:rStyle w:val="Strong"/>
          <w:b w:val="0"/>
        </w:rPr>
      </w:pPr>
      <w:r>
        <w:rPr>
          <w:rStyle w:val="Strong"/>
          <w:b w:val="0"/>
        </w:rPr>
        <w:t>34% - 60% - fair reporting</w:t>
      </w:r>
    </w:p>
    <w:p w:rsidR="00626221" w:rsidRDefault="00626221" w:rsidP="00626221">
      <w:pPr>
        <w:pStyle w:val="ListParagraph"/>
        <w:numPr>
          <w:ilvl w:val="0"/>
          <w:numId w:val="2"/>
        </w:numPr>
        <w:rPr>
          <w:rStyle w:val="Strong"/>
          <w:b w:val="0"/>
        </w:rPr>
      </w:pPr>
      <w:r>
        <w:rPr>
          <w:rStyle w:val="Strong"/>
          <w:b w:val="0"/>
        </w:rPr>
        <w:t>61% - 100% - excellent reporting</w:t>
      </w:r>
    </w:p>
    <w:p w:rsidR="00FB4E44" w:rsidRPr="00FB4E44" w:rsidRDefault="00FB4E44" w:rsidP="00FB4E44">
      <w:pPr>
        <w:rPr>
          <w:rStyle w:val="Strong"/>
          <w:b w:val="0"/>
        </w:rPr>
      </w:pPr>
      <w:r>
        <w:rPr>
          <w:rStyle w:val="Strong"/>
          <w:b w:val="0"/>
        </w:rPr>
        <w:t xml:space="preserve">The tables to the right of the map </w:t>
      </w:r>
      <w:r w:rsidR="00724607">
        <w:rPr>
          <w:rStyle w:val="Strong"/>
          <w:b w:val="0"/>
        </w:rPr>
        <w:t xml:space="preserve">then give more details regarding </w:t>
      </w:r>
      <w:r w:rsidR="00733463">
        <w:rPr>
          <w:rStyle w:val="Strong"/>
          <w:b w:val="0"/>
        </w:rPr>
        <w:t>which</w:t>
      </w:r>
      <w:r w:rsidR="00724607">
        <w:rPr>
          <w:rStyle w:val="Strong"/>
          <w:b w:val="0"/>
        </w:rPr>
        <w:t xml:space="preserve"> facilities from which regions have reported.</w:t>
      </w:r>
      <w:r w:rsidR="00733463">
        <w:rPr>
          <w:rStyle w:val="Strong"/>
          <w:b w:val="0"/>
        </w:rPr>
        <w:t xml:space="preserve"> </w:t>
      </w:r>
    </w:p>
    <w:p w:rsidR="00171368" w:rsidRPr="003C30D7" w:rsidRDefault="00171368" w:rsidP="00171368">
      <w:pPr>
        <w:rPr>
          <w:rStyle w:val="Strong"/>
          <w:b w:val="0"/>
        </w:rPr>
      </w:pPr>
      <w:r w:rsidRPr="003C30D7">
        <w:rPr>
          <w:rStyle w:val="Strong"/>
          <w:b w:val="0"/>
        </w:rPr>
        <w:t xml:space="preserve"> On the lower part of the page is a timeline showing the reporting timeline for the devices as shown in the figure below in this case the timeline is a month. Below the timeline is a line graph that shows the number of expected reporting devices and the actual number of reported devices.</w:t>
      </w:r>
    </w:p>
    <w:p w:rsidR="00171368" w:rsidRPr="00E94FEA" w:rsidRDefault="00171368" w:rsidP="00171368">
      <w:pPr>
        <w:rPr>
          <w:rStyle w:val="Strong"/>
        </w:rPr>
      </w:pPr>
      <w:r>
        <w:rPr>
          <w:b/>
          <w:bCs/>
          <w:noProof/>
          <w:lang w:val="en-GB" w:eastAsia="en-GB"/>
        </w:rPr>
        <w:lastRenderedPageBreak/>
        <w:drawing>
          <wp:inline distT="0" distB="0" distL="0" distR="0" wp14:anchorId="4CBA1889" wp14:editId="1A4C2C0B">
            <wp:extent cx="5759355" cy="2682777"/>
            <wp:effectExtent l="0" t="0" r="0" b="381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ing Cycle 2.png"/>
                    <pic:cNvPicPr/>
                  </pic:nvPicPr>
                  <pic:blipFill>
                    <a:blip r:embed="rId19">
                      <a:extLst>
                        <a:ext uri="{28A0092B-C50C-407E-A947-70E740481C1C}">
                          <a14:useLocalDpi xmlns:a14="http://schemas.microsoft.com/office/drawing/2010/main" val="0"/>
                        </a:ext>
                      </a:extLst>
                    </a:blip>
                    <a:stretch>
                      <a:fillRect/>
                    </a:stretch>
                  </pic:blipFill>
                  <pic:spPr>
                    <a:xfrm>
                      <a:off x="0" y="0"/>
                      <a:ext cx="5752750" cy="2679700"/>
                    </a:xfrm>
                    <a:prstGeom prst="rect">
                      <a:avLst/>
                    </a:prstGeom>
                  </pic:spPr>
                </pic:pic>
              </a:graphicData>
            </a:graphic>
          </wp:inline>
        </w:drawing>
      </w:r>
    </w:p>
    <w:p w:rsidR="00C9143B" w:rsidRDefault="00C9143B" w:rsidP="009A2163">
      <w:pPr>
        <w:pStyle w:val="Heading2"/>
        <w:rPr>
          <w:rStyle w:val="Strong"/>
        </w:rPr>
      </w:pPr>
      <w:bookmarkStart w:id="9" w:name="_Toc389667220"/>
      <w:r>
        <w:rPr>
          <w:rStyle w:val="Strong"/>
        </w:rPr>
        <w:t>Functionality</w:t>
      </w:r>
      <w:bookmarkEnd w:id="9"/>
    </w:p>
    <w:p w:rsidR="00C9143B" w:rsidRDefault="00C9143B" w:rsidP="00171368">
      <w:pPr>
        <w:rPr>
          <w:rStyle w:val="Strong"/>
          <w:b w:val="0"/>
        </w:rPr>
      </w:pPr>
      <w:r>
        <w:rPr>
          <w:rStyle w:val="Strong"/>
          <w:b w:val="0"/>
        </w:rPr>
        <w:t xml:space="preserve">The reporting timeline is basically a reminder to the user of the system when it is time to follow up on the reporting of the facilities. The timeline is divided into three sections, allocation, and distribution and reporting. These are three major stages involved in CD4 testing. This page is only interested in the last section, the reporting phase. </w:t>
      </w:r>
    </w:p>
    <w:p w:rsidR="00FF65EF" w:rsidRDefault="00C9143B" w:rsidP="00171368">
      <w:pPr>
        <w:rPr>
          <w:rStyle w:val="Strong"/>
          <w:b w:val="0"/>
        </w:rPr>
      </w:pPr>
      <w:r>
        <w:rPr>
          <w:rStyle w:val="Strong"/>
          <w:b w:val="0"/>
        </w:rPr>
        <w:t>The last section will change color depending on the reporting percentages. The color coding is similar to that used in the Tanzania map. This has been explained just above this. The timeline has an arrow that displays the progress along the line as well as the current day of the month.</w:t>
      </w:r>
    </w:p>
    <w:p w:rsidR="00C9143B" w:rsidRDefault="00C57504" w:rsidP="00171368">
      <w:pPr>
        <w:rPr>
          <w:rStyle w:val="Strong"/>
          <w:b w:val="0"/>
        </w:rPr>
      </w:pPr>
      <w:r>
        <w:rPr>
          <w:rStyle w:val="Strong"/>
          <w:b w:val="0"/>
        </w:rPr>
        <w:t>The chart on expected reporting devices can easily be downloaded as a jpeg image,</w:t>
      </w:r>
      <w:r w:rsidR="00C035BE">
        <w:rPr>
          <w:rStyle w:val="Strong"/>
          <w:b w:val="0"/>
        </w:rPr>
        <w:t xml:space="preserve"> </w:t>
      </w:r>
      <w:proofErr w:type="spellStart"/>
      <w:r>
        <w:rPr>
          <w:rStyle w:val="Strong"/>
          <w:b w:val="0"/>
        </w:rPr>
        <w:t>png</w:t>
      </w:r>
      <w:proofErr w:type="spellEnd"/>
      <w:r>
        <w:rPr>
          <w:rStyle w:val="Strong"/>
          <w:b w:val="0"/>
        </w:rPr>
        <w:t xml:space="preserve"> image or as a </w:t>
      </w:r>
      <w:proofErr w:type="spellStart"/>
      <w:r>
        <w:rPr>
          <w:rStyle w:val="Strong"/>
          <w:b w:val="0"/>
        </w:rPr>
        <w:t>pdf</w:t>
      </w:r>
      <w:proofErr w:type="spellEnd"/>
      <w:r w:rsidR="002726F1">
        <w:rPr>
          <w:rStyle w:val="Strong"/>
          <w:b w:val="0"/>
        </w:rPr>
        <w:t xml:space="preserve"> document.</w:t>
      </w:r>
      <w:r w:rsidR="00F50814">
        <w:rPr>
          <w:rStyle w:val="Strong"/>
          <w:b w:val="0"/>
        </w:rPr>
        <w:t xml:space="preserve"> The key at the bottom of the page allows the user to hide either of the elements that particular chart</w:t>
      </w:r>
      <w:r w:rsidR="0074370A">
        <w:rPr>
          <w:rStyle w:val="Strong"/>
          <w:b w:val="0"/>
        </w:rPr>
        <w:t>.</w:t>
      </w:r>
    </w:p>
    <w:p w:rsidR="00171368" w:rsidRDefault="00171368" w:rsidP="009A2163">
      <w:pPr>
        <w:pStyle w:val="Heading1"/>
        <w:rPr>
          <w:rStyle w:val="Strong"/>
        </w:rPr>
      </w:pPr>
      <w:bookmarkStart w:id="10" w:name="_Toc389667221"/>
      <w:r w:rsidRPr="00E94FEA">
        <w:rPr>
          <w:rStyle w:val="Strong"/>
        </w:rPr>
        <w:t>Reports</w:t>
      </w:r>
      <w:bookmarkEnd w:id="10"/>
    </w:p>
    <w:p w:rsidR="00FB7EA1" w:rsidRPr="00FB7EA1" w:rsidRDefault="00FB7EA1" w:rsidP="00171368">
      <w:pPr>
        <w:rPr>
          <w:rStyle w:val="Strong"/>
          <w:b w:val="0"/>
        </w:rPr>
      </w:pPr>
      <w:r>
        <w:rPr>
          <w:rStyle w:val="Strong"/>
          <w:b w:val="0"/>
        </w:rPr>
        <w:t>Generation of reports is solely dependent on what the user wants to see. The reports page is split into three ‘</w:t>
      </w:r>
      <w:r w:rsidRPr="00FB7EA1">
        <w:rPr>
          <w:rStyle w:val="Strong"/>
          <w:b w:val="0"/>
          <w:i/>
        </w:rPr>
        <w:t>columns</w:t>
      </w:r>
      <w:r>
        <w:rPr>
          <w:rStyle w:val="Strong"/>
          <w:b w:val="0"/>
          <w:i/>
        </w:rPr>
        <w:t xml:space="preserve">’. </w:t>
      </w:r>
      <w:r>
        <w:rPr>
          <w:rStyle w:val="Strong"/>
          <w:b w:val="0"/>
        </w:rPr>
        <w:t>The first column defines what kind of report you want. This is done by selecting different options on the dropdown boxes provided.</w:t>
      </w:r>
      <w:r w:rsidR="00B62097">
        <w:rPr>
          <w:rStyle w:val="Strong"/>
          <w:b w:val="0"/>
        </w:rPr>
        <w:t xml:space="preserve"> By default this section is compressed to just three </w:t>
      </w:r>
      <w:proofErr w:type="gramStart"/>
      <w:r w:rsidR="00B62097">
        <w:rPr>
          <w:rStyle w:val="Strong"/>
          <w:b w:val="0"/>
        </w:rPr>
        <w:t>drop</w:t>
      </w:r>
      <w:proofErr w:type="gramEnd"/>
      <w:r w:rsidR="00B62097">
        <w:rPr>
          <w:rStyle w:val="Strong"/>
          <w:b w:val="0"/>
        </w:rPr>
        <w:t xml:space="preserve"> down boxes, depending on your selection more drop down boxes will show up.</w:t>
      </w:r>
      <w:r w:rsidR="00C035BE">
        <w:rPr>
          <w:rStyle w:val="Strong"/>
          <w:b w:val="0"/>
        </w:rPr>
        <w:t xml:space="preserve"> </w:t>
      </w:r>
    </w:p>
    <w:p w:rsidR="007F0B33" w:rsidRDefault="007F0B33" w:rsidP="00171368">
      <w:pPr>
        <w:rPr>
          <w:rStyle w:val="Strong"/>
          <w:b w:val="0"/>
        </w:rPr>
      </w:pPr>
      <w:r>
        <w:rPr>
          <w:rStyle w:val="Strong"/>
          <w:b w:val="0"/>
        </w:rPr>
        <w:t xml:space="preserve">The middle column allows you to determine the format in which you want your report in, either </w:t>
      </w:r>
      <w:proofErr w:type="spellStart"/>
      <w:r>
        <w:rPr>
          <w:rStyle w:val="Strong"/>
          <w:b w:val="0"/>
        </w:rPr>
        <w:t>pdf</w:t>
      </w:r>
      <w:proofErr w:type="spellEnd"/>
      <w:r>
        <w:rPr>
          <w:rStyle w:val="Strong"/>
          <w:b w:val="0"/>
        </w:rPr>
        <w:t xml:space="preserve"> or excel spread-sheet.</w:t>
      </w:r>
      <w:r w:rsidRPr="003C30D7">
        <w:rPr>
          <w:rStyle w:val="Strong"/>
          <w:b w:val="0"/>
        </w:rPr>
        <w:t xml:space="preserve"> </w:t>
      </w:r>
      <w:r>
        <w:rPr>
          <w:rStyle w:val="Strong"/>
          <w:b w:val="0"/>
        </w:rPr>
        <w:t xml:space="preserve">Hit download report to begin the download after properly selecting your fields on the first column described above. Reset will simply reset the first column to the default so you can easily generate a second report. </w:t>
      </w:r>
    </w:p>
    <w:p w:rsidR="007F0B33" w:rsidRPr="003C30D7" w:rsidRDefault="007F0B33" w:rsidP="00171368">
      <w:pPr>
        <w:rPr>
          <w:rStyle w:val="Strong"/>
          <w:b w:val="0"/>
        </w:rPr>
      </w:pPr>
      <w:r>
        <w:rPr>
          <w:rStyle w:val="Strong"/>
          <w:b w:val="0"/>
        </w:rPr>
        <w:t xml:space="preserve">The final column is titled </w:t>
      </w:r>
      <w:r w:rsidR="00B41F2D">
        <w:rPr>
          <w:rStyle w:val="Strong"/>
          <w:b w:val="0"/>
        </w:rPr>
        <w:t>notifications;</w:t>
      </w:r>
      <w:r>
        <w:rPr>
          <w:rStyle w:val="Strong"/>
          <w:b w:val="0"/>
        </w:rPr>
        <w:t xml:space="preserve"> this will prompt the user of any unreported facilities and errors. </w:t>
      </w:r>
    </w:p>
    <w:p w:rsidR="00FB7EA1" w:rsidRDefault="00171368" w:rsidP="00171368">
      <w:pPr>
        <w:rPr>
          <w:rStyle w:val="Strong"/>
        </w:rPr>
      </w:pPr>
      <w:r>
        <w:rPr>
          <w:b/>
          <w:bCs/>
          <w:noProof/>
          <w:lang w:val="en-GB" w:eastAsia="en-GB"/>
        </w:rPr>
        <w:lastRenderedPageBreak/>
        <w:drawing>
          <wp:inline distT="0" distB="0" distL="0" distR="0" wp14:anchorId="77426787" wp14:editId="498A9576">
            <wp:extent cx="5540404" cy="1760562"/>
            <wp:effectExtent l="0" t="0" r="317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png"/>
                    <pic:cNvPicPr/>
                  </pic:nvPicPr>
                  <pic:blipFill>
                    <a:blip r:embed="rId20">
                      <a:extLst>
                        <a:ext uri="{28A0092B-C50C-407E-A947-70E740481C1C}">
                          <a14:useLocalDpi xmlns:a14="http://schemas.microsoft.com/office/drawing/2010/main" val="0"/>
                        </a:ext>
                      </a:extLst>
                    </a:blip>
                    <a:stretch>
                      <a:fillRect/>
                    </a:stretch>
                  </pic:blipFill>
                  <pic:spPr>
                    <a:xfrm>
                      <a:off x="0" y="0"/>
                      <a:ext cx="5547321" cy="1762760"/>
                    </a:xfrm>
                    <a:prstGeom prst="rect">
                      <a:avLst/>
                    </a:prstGeom>
                  </pic:spPr>
                </pic:pic>
              </a:graphicData>
            </a:graphic>
          </wp:inline>
        </w:drawing>
      </w:r>
    </w:p>
    <w:p w:rsidR="00171368" w:rsidRDefault="00171368" w:rsidP="009A2163">
      <w:pPr>
        <w:pStyle w:val="Heading1"/>
        <w:rPr>
          <w:rStyle w:val="Strong"/>
        </w:rPr>
      </w:pPr>
      <w:bookmarkStart w:id="11" w:name="_Toc389667222"/>
      <w:r w:rsidRPr="00E94FEA">
        <w:rPr>
          <w:rStyle w:val="Strong"/>
        </w:rPr>
        <w:t>CD4 Tests</w:t>
      </w:r>
      <w:bookmarkEnd w:id="11"/>
    </w:p>
    <w:p w:rsidR="00171368" w:rsidRPr="003C30D7" w:rsidRDefault="00171368" w:rsidP="00171368">
      <w:pPr>
        <w:rPr>
          <w:rStyle w:val="Strong"/>
          <w:b w:val="0"/>
        </w:rPr>
      </w:pPr>
      <w:r w:rsidRPr="003C30D7">
        <w:rPr>
          <w:rStyle w:val="Strong"/>
          <w:b w:val="0"/>
        </w:rPr>
        <w:t xml:space="preserve">In this section there is a CD4 tests table that consists of the dates when the tests were conducted to the date they ended in this case it’s a month. It also consists of the number of facilities that were reported, the number of total tests, the number of valid tests, the number of tests that were above 350 cells/mm3, number of tests that were </w:t>
      </w:r>
      <w:proofErr w:type="gramStart"/>
      <w:r w:rsidRPr="003C30D7">
        <w:rPr>
          <w:rStyle w:val="Strong"/>
          <w:b w:val="0"/>
        </w:rPr>
        <w:t>below 350 cells/mm3</w:t>
      </w:r>
      <w:proofErr w:type="gramEnd"/>
      <w:r w:rsidRPr="003C30D7">
        <w:rPr>
          <w:rStyle w:val="Strong"/>
          <w:b w:val="0"/>
        </w:rPr>
        <w:t xml:space="preserve"> and the number of errors. The section on the top left allows the administrator to view the </w:t>
      </w:r>
      <w:proofErr w:type="spellStart"/>
      <w:r w:rsidRPr="003C30D7">
        <w:rPr>
          <w:rStyle w:val="Strong"/>
          <w:b w:val="0"/>
        </w:rPr>
        <w:t>equipments</w:t>
      </w:r>
      <w:proofErr w:type="spellEnd"/>
      <w:r w:rsidRPr="003C30D7">
        <w:rPr>
          <w:rStyle w:val="Strong"/>
          <w:b w:val="0"/>
        </w:rPr>
        <w:t xml:space="preserve"> in groups of 10, 25, or 100. The user can also search for a facility using the search section on the top right most corner of the table</w:t>
      </w:r>
    </w:p>
    <w:p w:rsidR="00171368" w:rsidRPr="00E94FEA" w:rsidRDefault="00171368" w:rsidP="00171368">
      <w:pPr>
        <w:rPr>
          <w:rStyle w:val="Strong"/>
        </w:rPr>
      </w:pPr>
      <w:r>
        <w:rPr>
          <w:b/>
          <w:bCs/>
          <w:noProof/>
          <w:lang w:val="en-GB" w:eastAsia="en-GB"/>
        </w:rPr>
        <w:drawing>
          <wp:inline distT="0" distB="0" distL="0" distR="0" wp14:anchorId="15AAFC0B" wp14:editId="5B940132">
            <wp:extent cx="5943600" cy="1960245"/>
            <wp:effectExtent l="0" t="0" r="0" b="190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4 Tes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960245"/>
                    </a:xfrm>
                    <a:prstGeom prst="rect">
                      <a:avLst/>
                    </a:prstGeom>
                  </pic:spPr>
                </pic:pic>
              </a:graphicData>
            </a:graphic>
          </wp:inline>
        </w:drawing>
      </w:r>
    </w:p>
    <w:p w:rsidR="00171368" w:rsidRDefault="00171368" w:rsidP="009A2163">
      <w:pPr>
        <w:pStyle w:val="Heading1"/>
        <w:rPr>
          <w:rStyle w:val="Strong"/>
        </w:rPr>
      </w:pPr>
      <w:bookmarkStart w:id="12" w:name="_Toc389667223"/>
      <w:r w:rsidRPr="00E94FEA">
        <w:rPr>
          <w:rStyle w:val="Strong"/>
        </w:rPr>
        <w:t>Equipment</w:t>
      </w:r>
      <w:bookmarkEnd w:id="12"/>
    </w:p>
    <w:p w:rsidR="00171368" w:rsidRPr="00970B75" w:rsidRDefault="00171368" w:rsidP="00171368">
      <w:pPr>
        <w:rPr>
          <w:rStyle w:val="Strong"/>
          <w:b w:val="0"/>
        </w:rPr>
      </w:pPr>
      <w:r w:rsidRPr="00970B75">
        <w:rPr>
          <w:rStyle w:val="Strong"/>
          <w:b w:val="0"/>
        </w:rPr>
        <w:t>This section shows facilities with equipment. It shows which facility added that equipment, whether it was removed, any reason for deactivation and that particular equipment’s history which is a link that can be followed to view more details on that device. The user can also flag a device as active or inactive. The last column in the table is a link that allows the user to view more details about equipment errors. The section on the top left allows the user to view the facilities in groups of 10, 25, or 100. The user can also search for a facility using the search section on the top right most corner of the table.</w:t>
      </w:r>
    </w:p>
    <w:p w:rsidR="00171368" w:rsidRPr="00E94FEA" w:rsidRDefault="00171368" w:rsidP="00171368">
      <w:pPr>
        <w:rPr>
          <w:rStyle w:val="Strong"/>
        </w:rPr>
      </w:pPr>
      <w:r>
        <w:rPr>
          <w:b/>
          <w:bCs/>
          <w:noProof/>
          <w:lang w:val="en-GB" w:eastAsia="en-GB"/>
        </w:rPr>
        <w:lastRenderedPageBreak/>
        <w:drawing>
          <wp:inline distT="0" distB="0" distL="0" distR="0" wp14:anchorId="1D30EF4E" wp14:editId="79593EAD">
            <wp:extent cx="5943600" cy="215773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pmen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157730"/>
                    </a:xfrm>
                    <a:prstGeom prst="rect">
                      <a:avLst/>
                    </a:prstGeom>
                  </pic:spPr>
                </pic:pic>
              </a:graphicData>
            </a:graphic>
          </wp:inline>
        </w:drawing>
      </w:r>
    </w:p>
    <w:p w:rsidR="00171368" w:rsidRDefault="00171368" w:rsidP="009A2163">
      <w:pPr>
        <w:pStyle w:val="Heading1"/>
        <w:rPr>
          <w:rStyle w:val="Strong"/>
        </w:rPr>
      </w:pPr>
      <w:bookmarkStart w:id="13" w:name="_Toc389667224"/>
      <w:r w:rsidRPr="00E94FEA">
        <w:rPr>
          <w:rStyle w:val="Strong"/>
        </w:rPr>
        <w:t>POC Devices Errors</w:t>
      </w:r>
      <w:bookmarkEnd w:id="13"/>
    </w:p>
    <w:p w:rsidR="006F32DA" w:rsidRDefault="006F32DA" w:rsidP="00171368">
      <w:pPr>
        <w:rPr>
          <w:rStyle w:val="Strong"/>
          <w:b w:val="0"/>
        </w:rPr>
      </w:pPr>
      <w:r w:rsidRPr="006F32DA">
        <w:rPr>
          <w:rStyle w:val="Strong"/>
          <w:b w:val="0"/>
        </w:rPr>
        <w:t xml:space="preserve">This section allows shows all the POC Device errors that have been reported. By default the error trends nation-wide is loaded first.  </w:t>
      </w:r>
    </w:p>
    <w:p w:rsidR="006F32DA" w:rsidRDefault="00685593" w:rsidP="00171368">
      <w:pPr>
        <w:rPr>
          <w:rStyle w:val="Strong"/>
          <w:b w:val="0"/>
        </w:rPr>
      </w:pPr>
      <w:r>
        <w:rPr>
          <w:bCs/>
          <w:noProof/>
          <w:lang w:val="en-GB" w:eastAsia="en-GB"/>
        </w:rPr>
        <w:drawing>
          <wp:inline distT="0" distB="0" distL="0" distR="0">
            <wp:extent cx="5943600" cy="2010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C error 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010410"/>
                    </a:xfrm>
                    <a:prstGeom prst="rect">
                      <a:avLst/>
                    </a:prstGeom>
                  </pic:spPr>
                </pic:pic>
              </a:graphicData>
            </a:graphic>
          </wp:inline>
        </w:drawing>
      </w:r>
    </w:p>
    <w:p w:rsidR="00685593" w:rsidRPr="006F32DA" w:rsidRDefault="00685593" w:rsidP="00171368">
      <w:pPr>
        <w:rPr>
          <w:rStyle w:val="Strong"/>
          <w:b w:val="0"/>
        </w:rPr>
      </w:pPr>
      <w:r w:rsidRPr="00685593">
        <w:rPr>
          <w:rStyle w:val="Strong"/>
          <w:b w:val="0"/>
        </w:rPr>
        <w:t>The graph shows Total Tests done, Total Errors, User Errors, Device Errors for the year 2013</w:t>
      </w:r>
    </w:p>
    <w:p w:rsidR="00171368" w:rsidRDefault="00685593" w:rsidP="00171368">
      <w:pPr>
        <w:rPr>
          <w:rStyle w:val="Strong"/>
        </w:rPr>
      </w:pPr>
      <w:r>
        <w:rPr>
          <w:b/>
          <w:bCs/>
          <w:noProof/>
          <w:lang w:val="en-GB" w:eastAsia="en-GB"/>
        </w:rPr>
        <w:drawing>
          <wp:inline distT="0" distB="0" distL="0" distR="0">
            <wp:extent cx="5943600" cy="1080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C error 2_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080770"/>
                    </a:xfrm>
                    <a:prstGeom prst="rect">
                      <a:avLst/>
                    </a:prstGeom>
                  </pic:spPr>
                </pic:pic>
              </a:graphicData>
            </a:graphic>
          </wp:inline>
        </w:drawing>
      </w:r>
    </w:p>
    <w:p w:rsidR="0035593A" w:rsidRPr="00685593" w:rsidRDefault="00685593" w:rsidP="00171368">
      <w:pPr>
        <w:rPr>
          <w:rStyle w:val="Strong"/>
          <w:b w:val="0"/>
        </w:rPr>
      </w:pPr>
      <w:r w:rsidRPr="00685593">
        <w:rPr>
          <w:rStyle w:val="Strong"/>
          <w:b w:val="0"/>
        </w:rPr>
        <w:t>The above graph shows a detailed overview in a pictorial format of all the components to be considered that make a testing scenario. It is downloadable as PDF or image format by clicking on the icon on the top right corner. The table on the right shows successful tests &gt; = 350 cells/mm3 and test &lt; = 350cells/mm3 and an overall success percentage on tests. The lower section of the report shows the errors encountered both user and device errors in their percentage and an overall error percentage.</w:t>
      </w:r>
    </w:p>
    <w:p w:rsidR="00685593" w:rsidRDefault="00970B75" w:rsidP="00171368">
      <w:pPr>
        <w:rPr>
          <w:rStyle w:val="Strong"/>
        </w:rPr>
      </w:pPr>
      <w:r>
        <w:rPr>
          <w:b/>
          <w:bCs/>
          <w:noProof/>
          <w:lang w:val="en-GB" w:eastAsia="en-GB"/>
        </w:rPr>
        <w:lastRenderedPageBreak/>
        <w:drawing>
          <wp:inline distT="0" distB="0" distL="0" distR="0">
            <wp:extent cx="5943600" cy="898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C error 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898525"/>
                    </a:xfrm>
                    <a:prstGeom prst="rect">
                      <a:avLst/>
                    </a:prstGeom>
                  </pic:spPr>
                </pic:pic>
              </a:graphicData>
            </a:graphic>
          </wp:inline>
        </w:drawing>
      </w:r>
    </w:p>
    <w:p w:rsidR="00970B75" w:rsidRPr="00970B75" w:rsidRDefault="00970B75" w:rsidP="00970B75">
      <w:pPr>
        <w:rPr>
          <w:rStyle w:val="Strong"/>
          <w:b w:val="0"/>
        </w:rPr>
      </w:pPr>
      <w:r w:rsidRPr="00970B75">
        <w:rPr>
          <w:rStyle w:val="Strong"/>
          <w:b w:val="0"/>
        </w:rPr>
        <w:t xml:space="preserve">This graph shows all the PIMA errors and their conditions that lead to the errors. The conditions are represented in a colorful key to easily identify the conditions. </w:t>
      </w:r>
    </w:p>
    <w:p w:rsidR="00685593" w:rsidRDefault="00970B75" w:rsidP="00970B75">
      <w:pPr>
        <w:rPr>
          <w:rStyle w:val="Strong"/>
          <w:b w:val="0"/>
        </w:rPr>
      </w:pPr>
      <w:r w:rsidRPr="00970B75">
        <w:rPr>
          <w:rStyle w:val="Strong"/>
          <w:b w:val="0"/>
        </w:rPr>
        <w:t>By clicking on the criteria combo box, the user can filter the view, by partner, by region, by district, by facility or by device. Another combo box will appear allowing the user to filter by preferred criteria</w:t>
      </w:r>
    </w:p>
    <w:p w:rsidR="00970B75" w:rsidRDefault="00970B75" w:rsidP="00970B75">
      <w:pPr>
        <w:rPr>
          <w:rStyle w:val="Strong"/>
          <w:b w:val="0"/>
        </w:rPr>
      </w:pPr>
      <w:r>
        <w:rPr>
          <w:bCs/>
          <w:noProof/>
          <w:lang w:val="en-GB" w:eastAsia="en-GB"/>
        </w:rPr>
        <w:drawing>
          <wp:inline distT="0" distB="0" distL="0" distR="0">
            <wp:extent cx="6276975" cy="64325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le ka criteria.PNG"/>
                    <pic:cNvPicPr/>
                  </pic:nvPicPr>
                  <pic:blipFill>
                    <a:blip r:embed="rId26">
                      <a:extLst>
                        <a:ext uri="{28A0092B-C50C-407E-A947-70E740481C1C}">
                          <a14:useLocalDpi xmlns:a14="http://schemas.microsoft.com/office/drawing/2010/main" val="0"/>
                        </a:ext>
                      </a:extLst>
                    </a:blip>
                    <a:stretch>
                      <a:fillRect/>
                    </a:stretch>
                  </pic:blipFill>
                  <pic:spPr>
                    <a:xfrm>
                      <a:off x="0" y="0"/>
                      <a:ext cx="6276975" cy="643255"/>
                    </a:xfrm>
                    <a:prstGeom prst="rect">
                      <a:avLst/>
                    </a:prstGeom>
                  </pic:spPr>
                </pic:pic>
              </a:graphicData>
            </a:graphic>
          </wp:inline>
        </w:drawing>
      </w:r>
    </w:p>
    <w:p w:rsidR="00171368" w:rsidRDefault="00171368" w:rsidP="009A2163">
      <w:pPr>
        <w:pStyle w:val="Heading1"/>
        <w:rPr>
          <w:rStyle w:val="Strong"/>
        </w:rPr>
      </w:pPr>
      <w:bookmarkStart w:id="14" w:name="_Toc389667225"/>
      <w:r w:rsidRPr="00E94FEA">
        <w:rPr>
          <w:rStyle w:val="Strong"/>
        </w:rPr>
        <w:t>Change Password</w:t>
      </w:r>
      <w:bookmarkEnd w:id="14"/>
    </w:p>
    <w:p w:rsidR="00171368" w:rsidRPr="00FF1970" w:rsidRDefault="00171368" w:rsidP="00171368">
      <w:pPr>
        <w:jc w:val="both"/>
      </w:pPr>
      <w:r>
        <w:t>When the administrator selects the change password menu, he/she is brought to pop-up page that requires the old password, the new password that the administrator intends to be using and then retyping of the new password to ensure that the submitted password is as intended. Once the password is changed the old password becomes obsolete and would not work again unless the password is changed back to the old one.</w:t>
      </w:r>
    </w:p>
    <w:p w:rsidR="00171368" w:rsidRPr="00643453" w:rsidRDefault="00171368" w:rsidP="00171368">
      <w:r>
        <w:rPr>
          <w:noProof/>
          <w:lang w:val="en-GB" w:eastAsia="en-GB"/>
        </w:rPr>
        <w:drawing>
          <wp:inline distT="0" distB="0" distL="0" distR="0" wp14:anchorId="0E2B722A" wp14:editId="33C77626">
            <wp:extent cx="5943600" cy="2263775"/>
            <wp:effectExtent l="0" t="0" r="0" b="317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63775"/>
                    </a:xfrm>
                    <a:prstGeom prst="rect">
                      <a:avLst/>
                    </a:prstGeom>
                  </pic:spPr>
                </pic:pic>
              </a:graphicData>
            </a:graphic>
          </wp:inline>
        </w:drawing>
      </w:r>
    </w:p>
    <w:p w:rsidR="00014499" w:rsidRDefault="00014499"/>
    <w:sectPr w:rsidR="00014499" w:rsidSect="00A5241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236A" w:rsidRDefault="007D236A" w:rsidP="00A52410">
      <w:pPr>
        <w:spacing w:after="0" w:line="240" w:lineRule="auto"/>
      </w:pPr>
      <w:r>
        <w:separator/>
      </w:r>
    </w:p>
  </w:endnote>
  <w:endnote w:type="continuationSeparator" w:id="0">
    <w:p w:rsidR="007D236A" w:rsidRDefault="007D236A" w:rsidP="00A52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236A" w:rsidRDefault="007D236A" w:rsidP="00A52410">
      <w:pPr>
        <w:spacing w:after="0" w:line="240" w:lineRule="auto"/>
      </w:pPr>
      <w:r>
        <w:separator/>
      </w:r>
    </w:p>
  </w:footnote>
  <w:footnote w:type="continuationSeparator" w:id="0">
    <w:p w:rsidR="007D236A" w:rsidRDefault="007D236A" w:rsidP="00A524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1353703"/>
      <w:docPartObj>
        <w:docPartGallery w:val="Page Numbers (Top of Page)"/>
        <w:docPartUnique/>
      </w:docPartObj>
    </w:sdtPr>
    <w:sdtEndPr>
      <w:rPr>
        <w:noProof/>
      </w:rPr>
    </w:sdtEndPr>
    <w:sdtContent>
      <w:p w:rsidR="00C035BE" w:rsidRDefault="00C035BE">
        <w:pPr>
          <w:pStyle w:val="Header"/>
          <w:jc w:val="center"/>
        </w:pPr>
        <w:r>
          <w:fldChar w:fldCharType="begin"/>
        </w:r>
        <w:r>
          <w:instrText xml:space="preserve"> PAGE   \* MERGEFORMAT </w:instrText>
        </w:r>
        <w:r>
          <w:fldChar w:fldCharType="separate"/>
        </w:r>
        <w:r w:rsidR="00AE5C79">
          <w:rPr>
            <w:noProof/>
          </w:rPr>
          <w:t>9</w:t>
        </w:r>
        <w:r>
          <w:rPr>
            <w:noProof/>
          </w:rPr>
          <w:fldChar w:fldCharType="end"/>
        </w:r>
      </w:p>
    </w:sdtContent>
  </w:sdt>
  <w:p w:rsidR="00C035BE" w:rsidRDefault="00C035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FD1E2F"/>
    <w:multiLevelType w:val="hybridMultilevel"/>
    <w:tmpl w:val="C58071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BF04400"/>
    <w:multiLevelType w:val="hybridMultilevel"/>
    <w:tmpl w:val="0E624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1368"/>
    <w:rsid w:val="00013CA6"/>
    <w:rsid w:val="00014499"/>
    <w:rsid w:val="000E1903"/>
    <w:rsid w:val="00111D3B"/>
    <w:rsid w:val="00171368"/>
    <w:rsid w:val="001F6FC5"/>
    <w:rsid w:val="002726F1"/>
    <w:rsid w:val="0035593A"/>
    <w:rsid w:val="003C30D7"/>
    <w:rsid w:val="00413E11"/>
    <w:rsid w:val="004237B8"/>
    <w:rsid w:val="00447276"/>
    <w:rsid w:val="0052252A"/>
    <w:rsid w:val="00626221"/>
    <w:rsid w:val="00685593"/>
    <w:rsid w:val="006F32DA"/>
    <w:rsid w:val="00724607"/>
    <w:rsid w:val="00733463"/>
    <w:rsid w:val="0074370A"/>
    <w:rsid w:val="007D236A"/>
    <w:rsid w:val="007F0B33"/>
    <w:rsid w:val="00802AA0"/>
    <w:rsid w:val="00903FFD"/>
    <w:rsid w:val="00920C5A"/>
    <w:rsid w:val="00970B75"/>
    <w:rsid w:val="009A2163"/>
    <w:rsid w:val="009D7BE4"/>
    <w:rsid w:val="00A3205B"/>
    <w:rsid w:val="00A52410"/>
    <w:rsid w:val="00AA1199"/>
    <w:rsid w:val="00AE5C79"/>
    <w:rsid w:val="00B41F2D"/>
    <w:rsid w:val="00B62097"/>
    <w:rsid w:val="00B62EF0"/>
    <w:rsid w:val="00C035BE"/>
    <w:rsid w:val="00C57504"/>
    <w:rsid w:val="00C9143B"/>
    <w:rsid w:val="00CB7DAF"/>
    <w:rsid w:val="00CE5C26"/>
    <w:rsid w:val="00CF7C6D"/>
    <w:rsid w:val="00DD28C7"/>
    <w:rsid w:val="00DF5715"/>
    <w:rsid w:val="00E3266C"/>
    <w:rsid w:val="00EA73D0"/>
    <w:rsid w:val="00F36032"/>
    <w:rsid w:val="00F50814"/>
    <w:rsid w:val="00FB4E44"/>
    <w:rsid w:val="00FB7EA1"/>
    <w:rsid w:val="00FF6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368"/>
  </w:style>
  <w:style w:type="paragraph" w:styleId="Heading1">
    <w:name w:val="heading 1"/>
    <w:basedOn w:val="Normal"/>
    <w:next w:val="Normal"/>
    <w:link w:val="Heading1Char"/>
    <w:uiPriority w:val="9"/>
    <w:qFormat/>
    <w:rsid w:val="00B62E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A21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216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A216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71368"/>
    <w:rPr>
      <w:b/>
      <w:bCs/>
    </w:rPr>
  </w:style>
  <w:style w:type="paragraph" w:styleId="BalloonText">
    <w:name w:val="Balloon Text"/>
    <w:basedOn w:val="Normal"/>
    <w:link w:val="BalloonTextChar"/>
    <w:uiPriority w:val="99"/>
    <w:semiHidden/>
    <w:unhideWhenUsed/>
    <w:rsid w:val="001713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1368"/>
    <w:rPr>
      <w:rFonts w:ascii="Tahoma" w:hAnsi="Tahoma" w:cs="Tahoma"/>
      <w:sz w:val="16"/>
      <w:szCs w:val="16"/>
    </w:rPr>
  </w:style>
  <w:style w:type="paragraph" w:styleId="Header">
    <w:name w:val="header"/>
    <w:basedOn w:val="Normal"/>
    <w:link w:val="HeaderChar"/>
    <w:uiPriority w:val="99"/>
    <w:unhideWhenUsed/>
    <w:rsid w:val="00A524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2410"/>
  </w:style>
  <w:style w:type="paragraph" w:styleId="Footer">
    <w:name w:val="footer"/>
    <w:basedOn w:val="Normal"/>
    <w:link w:val="FooterChar"/>
    <w:uiPriority w:val="99"/>
    <w:unhideWhenUsed/>
    <w:rsid w:val="00A524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2410"/>
  </w:style>
  <w:style w:type="paragraph" w:styleId="ListParagraph">
    <w:name w:val="List Paragraph"/>
    <w:basedOn w:val="Normal"/>
    <w:uiPriority w:val="34"/>
    <w:qFormat/>
    <w:rsid w:val="001F6FC5"/>
    <w:pPr>
      <w:ind w:left="720"/>
      <w:contextualSpacing/>
    </w:pPr>
  </w:style>
  <w:style w:type="character" w:customStyle="1" w:styleId="Heading1Char">
    <w:name w:val="Heading 1 Char"/>
    <w:basedOn w:val="DefaultParagraphFont"/>
    <w:link w:val="Heading1"/>
    <w:uiPriority w:val="9"/>
    <w:rsid w:val="00B62EF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9A2163"/>
    <w:pPr>
      <w:spacing w:after="0" w:line="240" w:lineRule="auto"/>
    </w:pPr>
  </w:style>
  <w:style w:type="character" w:customStyle="1" w:styleId="Heading2Char">
    <w:name w:val="Heading 2 Char"/>
    <w:basedOn w:val="DefaultParagraphFont"/>
    <w:link w:val="Heading2"/>
    <w:uiPriority w:val="9"/>
    <w:rsid w:val="009A21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A21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A2163"/>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AE5C79"/>
    <w:pPr>
      <w:outlineLvl w:val="9"/>
    </w:pPr>
    <w:rPr>
      <w:lang w:eastAsia="ja-JP"/>
    </w:rPr>
  </w:style>
  <w:style w:type="paragraph" w:styleId="TOC1">
    <w:name w:val="toc 1"/>
    <w:basedOn w:val="Normal"/>
    <w:next w:val="Normal"/>
    <w:autoRedefine/>
    <w:uiPriority w:val="39"/>
    <w:unhideWhenUsed/>
    <w:rsid w:val="00AE5C79"/>
    <w:pPr>
      <w:spacing w:after="100"/>
    </w:pPr>
  </w:style>
  <w:style w:type="paragraph" w:styleId="TOC2">
    <w:name w:val="toc 2"/>
    <w:basedOn w:val="Normal"/>
    <w:next w:val="Normal"/>
    <w:autoRedefine/>
    <w:uiPriority w:val="39"/>
    <w:unhideWhenUsed/>
    <w:rsid w:val="00AE5C79"/>
    <w:pPr>
      <w:spacing w:after="100"/>
      <w:ind w:left="220"/>
    </w:pPr>
  </w:style>
  <w:style w:type="paragraph" w:styleId="TOC3">
    <w:name w:val="toc 3"/>
    <w:basedOn w:val="Normal"/>
    <w:next w:val="Normal"/>
    <w:autoRedefine/>
    <w:uiPriority w:val="39"/>
    <w:unhideWhenUsed/>
    <w:rsid w:val="00AE5C79"/>
    <w:pPr>
      <w:spacing w:after="100"/>
      <w:ind w:left="440"/>
    </w:pPr>
  </w:style>
  <w:style w:type="character" w:styleId="Hyperlink">
    <w:name w:val="Hyperlink"/>
    <w:basedOn w:val="DefaultParagraphFont"/>
    <w:uiPriority w:val="99"/>
    <w:unhideWhenUsed/>
    <w:rsid w:val="00AE5C79"/>
    <w:rPr>
      <w:color w:val="0000FF" w:themeColor="hyperlink"/>
      <w:u w:val="single"/>
    </w:rPr>
  </w:style>
  <w:style w:type="paragraph" w:styleId="Title">
    <w:name w:val="Title"/>
    <w:basedOn w:val="Normal"/>
    <w:next w:val="Normal"/>
    <w:link w:val="TitleChar"/>
    <w:uiPriority w:val="10"/>
    <w:qFormat/>
    <w:rsid w:val="00AE5C7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E5C79"/>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368"/>
  </w:style>
  <w:style w:type="paragraph" w:styleId="Heading1">
    <w:name w:val="heading 1"/>
    <w:basedOn w:val="Normal"/>
    <w:next w:val="Normal"/>
    <w:link w:val="Heading1Char"/>
    <w:uiPriority w:val="9"/>
    <w:qFormat/>
    <w:rsid w:val="00B62E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A21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216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A216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71368"/>
    <w:rPr>
      <w:b/>
      <w:bCs/>
    </w:rPr>
  </w:style>
  <w:style w:type="paragraph" w:styleId="BalloonText">
    <w:name w:val="Balloon Text"/>
    <w:basedOn w:val="Normal"/>
    <w:link w:val="BalloonTextChar"/>
    <w:uiPriority w:val="99"/>
    <w:semiHidden/>
    <w:unhideWhenUsed/>
    <w:rsid w:val="001713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1368"/>
    <w:rPr>
      <w:rFonts w:ascii="Tahoma" w:hAnsi="Tahoma" w:cs="Tahoma"/>
      <w:sz w:val="16"/>
      <w:szCs w:val="16"/>
    </w:rPr>
  </w:style>
  <w:style w:type="paragraph" w:styleId="Header">
    <w:name w:val="header"/>
    <w:basedOn w:val="Normal"/>
    <w:link w:val="HeaderChar"/>
    <w:uiPriority w:val="99"/>
    <w:unhideWhenUsed/>
    <w:rsid w:val="00A524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2410"/>
  </w:style>
  <w:style w:type="paragraph" w:styleId="Footer">
    <w:name w:val="footer"/>
    <w:basedOn w:val="Normal"/>
    <w:link w:val="FooterChar"/>
    <w:uiPriority w:val="99"/>
    <w:unhideWhenUsed/>
    <w:rsid w:val="00A524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2410"/>
  </w:style>
  <w:style w:type="paragraph" w:styleId="ListParagraph">
    <w:name w:val="List Paragraph"/>
    <w:basedOn w:val="Normal"/>
    <w:uiPriority w:val="34"/>
    <w:qFormat/>
    <w:rsid w:val="001F6FC5"/>
    <w:pPr>
      <w:ind w:left="720"/>
      <w:contextualSpacing/>
    </w:pPr>
  </w:style>
  <w:style w:type="character" w:customStyle="1" w:styleId="Heading1Char">
    <w:name w:val="Heading 1 Char"/>
    <w:basedOn w:val="DefaultParagraphFont"/>
    <w:link w:val="Heading1"/>
    <w:uiPriority w:val="9"/>
    <w:rsid w:val="00B62EF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9A2163"/>
    <w:pPr>
      <w:spacing w:after="0" w:line="240" w:lineRule="auto"/>
    </w:pPr>
  </w:style>
  <w:style w:type="character" w:customStyle="1" w:styleId="Heading2Char">
    <w:name w:val="Heading 2 Char"/>
    <w:basedOn w:val="DefaultParagraphFont"/>
    <w:link w:val="Heading2"/>
    <w:uiPriority w:val="9"/>
    <w:rsid w:val="009A21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A21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A2163"/>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AE5C79"/>
    <w:pPr>
      <w:outlineLvl w:val="9"/>
    </w:pPr>
    <w:rPr>
      <w:lang w:eastAsia="ja-JP"/>
    </w:rPr>
  </w:style>
  <w:style w:type="paragraph" w:styleId="TOC1">
    <w:name w:val="toc 1"/>
    <w:basedOn w:val="Normal"/>
    <w:next w:val="Normal"/>
    <w:autoRedefine/>
    <w:uiPriority w:val="39"/>
    <w:unhideWhenUsed/>
    <w:rsid w:val="00AE5C79"/>
    <w:pPr>
      <w:spacing w:after="100"/>
    </w:pPr>
  </w:style>
  <w:style w:type="paragraph" w:styleId="TOC2">
    <w:name w:val="toc 2"/>
    <w:basedOn w:val="Normal"/>
    <w:next w:val="Normal"/>
    <w:autoRedefine/>
    <w:uiPriority w:val="39"/>
    <w:unhideWhenUsed/>
    <w:rsid w:val="00AE5C79"/>
    <w:pPr>
      <w:spacing w:after="100"/>
      <w:ind w:left="220"/>
    </w:pPr>
  </w:style>
  <w:style w:type="paragraph" w:styleId="TOC3">
    <w:name w:val="toc 3"/>
    <w:basedOn w:val="Normal"/>
    <w:next w:val="Normal"/>
    <w:autoRedefine/>
    <w:uiPriority w:val="39"/>
    <w:unhideWhenUsed/>
    <w:rsid w:val="00AE5C79"/>
    <w:pPr>
      <w:spacing w:after="100"/>
      <w:ind w:left="440"/>
    </w:pPr>
  </w:style>
  <w:style w:type="character" w:styleId="Hyperlink">
    <w:name w:val="Hyperlink"/>
    <w:basedOn w:val="DefaultParagraphFont"/>
    <w:uiPriority w:val="99"/>
    <w:unhideWhenUsed/>
    <w:rsid w:val="00AE5C79"/>
    <w:rPr>
      <w:color w:val="0000FF" w:themeColor="hyperlink"/>
      <w:u w:val="single"/>
    </w:rPr>
  </w:style>
  <w:style w:type="paragraph" w:styleId="Title">
    <w:name w:val="Title"/>
    <w:basedOn w:val="Normal"/>
    <w:next w:val="Normal"/>
    <w:link w:val="TitleChar"/>
    <w:uiPriority w:val="10"/>
    <w:qFormat/>
    <w:rsid w:val="00AE5C7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E5C79"/>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3E046F-2B71-447E-8DB4-FDED70E33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11</Pages>
  <Words>1701</Words>
  <Characters>9697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JOSHUA</dc:creator>
  <cp:lastModifiedBy>Oscar</cp:lastModifiedBy>
  <cp:revision>30</cp:revision>
  <dcterms:created xsi:type="dcterms:W3CDTF">2014-05-16T19:16:00Z</dcterms:created>
  <dcterms:modified xsi:type="dcterms:W3CDTF">2014-06-04T14:49:00Z</dcterms:modified>
</cp:coreProperties>
</file>