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A0A64" w:rsidRDefault="000A0A64" w:rsidP="000A0A64">
      <w:pPr>
        <w:spacing w:after="0" w:line="240" w:lineRule="auto"/>
        <w:rPr>
          <w:rFonts w:ascii="Overlock" w:eastAsia="Overlock" w:hAnsi="Overlock" w:cs="Overlock"/>
          <w:b/>
          <w:bCs/>
          <w:sz w:val="24"/>
          <w:szCs w:val="24"/>
        </w:rPr>
      </w:pPr>
      <w:r w:rsidRPr="00915767">
        <w:rPr>
          <w:rFonts w:ascii="Overlock" w:eastAsia="Overlock" w:hAnsi="Overlock" w:cs="Overlock"/>
          <w:b/>
          <w:sz w:val="24"/>
          <w:szCs w:val="24"/>
        </w:rPr>
        <w:t>5.7.3</w:t>
      </w:r>
      <w:r>
        <w:rPr>
          <w:rFonts w:ascii="Overlock" w:eastAsia="Overlock" w:hAnsi="Overlock" w:cs="Overlock"/>
          <w:sz w:val="24"/>
          <w:szCs w:val="24"/>
        </w:rPr>
        <w:t xml:space="preserve"> </w:t>
      </w:r>
      <w:r>
        <w:rPr>
          <w:rFonts w:ascii="Overlock" w:eastAsia="Overlock" w:hAnsi="Overlock" w:cs="Overlock"/>
          <w:b/>
          <w:bCs/>
          <w:sz w:val="24"/>
          <w:szCs w:val="24"/>
        </w:rPr>
        <w:t xml:space="preserve">   Data science and Knowledge Management Division</w:t>
      </w:r>
    </w:p>
    <w:p w:rsidR="000A0A64" w:rsidRDefault="000A0A64" w:rsidP="000A0A64">
      <w:pPr>
        <w:spacing w:after="0" w:line="240" w:lineRule="auto"/>
        <w:rPr>
          <w:rFonts w:ascii="Overlock" w:eastAsia="Overlock" w:hAnsi="Overlock" w:cs="Overlock"/>
          <w:b/>
          <w:bCs/>
          <w:sz w:val="24"/>
          <w:szCs w:val="24"/>
        </w:rPr>
      </w:pPr>
    </w:p>
    <w:p w:rsidR="00DF7A2D" w:rsidRPr="00DF7A2D" w:rsidRDefault="000A0A64" w:rsidP="00732D8F">
      <w:pPr>
        <w:pStyle w:val="ListParagraph"/>
        <w:numPr>
          <w:ilvl w:val="4"/>
          <w:numId w:val="9"/>
        </w:numPr>
        <w:spacing w:after="0" w:line="240" w:lineRule="auto"/>
        <w:ind w:left="851"/>
        <w:rPr>
          <w:rFonts w:ascii="Overlock" w:eastAsia="Overlock" w:hAnsi="Overlock" w:cs="Overlock"/>
          <w:b/>
          <w:bCs/>
          <w:sz w:val="24"/>
          <w:szCs w:val="24"/>
        </w:rPr>
      </w:pPr>
      <w:r>
        <w:rPr>
          <w:rFonts w:ascii="Overlock" w:eastAsia="Overlock" w:hAnsi="Overlock" w:cs="Overlock"/>
          <w:b/>
          <w:bCs/>
          <w:sz w:val="24"/>
          <w:szCs w:val="24"/>
        </w:rPr>
        <w:t>Rational</w:t>
      </w:r>
      <w:r w:rsidR="00DF7A2D">
        <w:rPr>
          <w:rFonts w:ascii="Overlock" w:eastAsia="Overlock" w:hAnsi="Overlock" w:cs="Overlock"/>
          <w:b/>
          <w:bCs/>
          <w:sz w:val="24"/>
          <w:szCs w:val="24"/>
        </w:rPr>
        <w:t xml:space="preserve"> / Justification</w:t>
      </w:r>
    </w:p>
    <w:p w:rsidR="000A0A64" w:rsidRPr="00732D8F" w:rsidRDefault="000A0A64" w:rsidP="00732D8F">
      <w:pPr>
        <w:pStyle w:val="NoSpacing"/>
        <w:rPr>
          <w:bCs/>
        </w:rPr>
      </w:pPr>
      <w:r w:rsidRPr="00694D5B">
        <w:rPr>
          <w:rStyle w:val="Strong"/>
          <w:b w:val="0"/>
        </w:rPr>
        <w:t>The division draws its mandate from Section 5 of Legal Notice No. 273 of 2017 (ST&amp;I Act, No. 28 of 2013) which requires the institute to perform research and associated capacity support. It provides strategic leadership in integrating data analytics and digital repository systems to maximize research output and preserve institutional knowledge.</w:t>
      </w:r>
    </w:p>
    <w:p w:rsidR="000A0A64" w:rsidRDefault="000A0A64" w:rsidP="000A0A64">
      <w:pPr>
        <w:spacing w:after="0" w:line="240" w:lineRule="auto"/>
        <w:rPr>
          <w:rFonts w:ascii="Overlock" w:eastAsia="Overlock" w:hAnsi="Overlock" w:cs="Overlock"/>
          <w:b/>
          <w:bCs/>
          <w:sz w:val="24"/>
          <w:szCs w:val="24"/>
        </w:rPr>
      </w:pPr>
      <w:r>
        <w:rPr>
          <w:rFonts w:ascii="Overlock" w:eastAsia="Overlock" w:hAnsi="Overlock" w:cs="Overlock"/>
          <w:bCs/>
          <w:sz w:val="24"/>
          <w:szCs w:val="24"/>
        </w:rPr>
        <w:t xml:space="preserve">         b)  </w:t>
      </w:r>
      <w:r w:rsidRPr="00694D5B">
        <w:rPr>
          <w:rFonts w:ascii="Overlock" w:eastAsia="Overlock" w:hAnsi="Overlock" w:cs="Overlock"/>
          <w:b/>
          <w:bCs/>
          <w:sz w:val="24"/>
          <w:szCs w:val="24"/>
        </w:rPr>
        <w:t>Functions</w:t>
      </w:r>
    </w:p>
    <w:p w:rsidR="000A0A64" w:rsidRDefault="000A0A64" w:rsidP="000A0A64">
      <w:pPr>
        <w:spacing w:after="0" w:line="240" w:lineRule="auto"/>
      </w:pPr>
      <w:r>
        <w:t>The division is charged with the following functions: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Coordinate and oversee the implementation of work plans and performance targets across the division's sections.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Harmonize research databases and health science registries with institutional knowledge management networks.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Direct the development and review of institutional policies governing data governance, data privacy, and information management systems.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Supervise the development of standard operating procedures for library services, repository maintenance, and computational workflows.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Lead divisional initiatives in training, mentorship, and capacity support in biostatistics, bioinformatics, and information sciences.</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Foster strategic partnerships and networks with stakeholders to advance knowledge sharing and technological innovation.</w:t>
      </w:r>
    </w:p>
    <w:p w:rsidR="000A0A64" w:rsidRPr="00732D8F" w:rsidRDefault="000A0A64" w:rsidP="00732D8F">
      <w:pPr>
        <w:numPr>
          <w:ilvl w:val="0"/>
          <w:numId w:val="12"/>
        </w:numPr>
        <w:pBdr>
          <w:top w:val="nil"/>
          <w:left w:val="nil"/>
          <w:bottom w:val="nil"/>
          <w:right w:val="nil"/>
          <w:between w:val="nil"/>
        </w:pBdr>
        <w:spacing w:after="0" w:line="276" w:lineRule="auto"/>
        <w:jc w:val="both"/>
        <w:rPr>
          <w:rFonts w:ascii="Overlock" w:eastAsia="Overlock" w:hAnsi="Overlock" w:cs="Overlock"/>
          <w:bCs/>
          <w:color w:val="000000"/>
          <w:sz w:val="24"/>
          <w:szCs w:val="24"/>
        </w:rPr>
      </w:pPr>
      <w:r w:rsidRPr="00732D8F">
        <w:rPr>
          <w:rFonts w:ascii="Overlock" w:eastAsia="Overlock" w:hAnsi="Overlock" w:cs="Overlock"/>
          <w:bCs/>
          <w:color w:val="000000"/>
          <w:sz w:val="24"/>
          <w:szCs w:val="24"/>
        </w:rPr>
        <w:t xml:space="preserve"> Monitor divisional project execution to ensure compliance with institutional guidelines and national scientific standards.</w:t>
      </w:r>
    </w:p>
    <w:p w:rsidR="000A0A64" w:rsidRPr="00915767" w:rsidRDefault="000A0A64" w:rsidP="000A0A64">
      <w:pPr>
        <w:spacing w:after="0" w:line="240" w:lineRule="auto"/>
        <w:rPr>
          <w:rFonts w:ascii="Overlock" w:eastAsia="Overlock" w:hAnsi="Overlock" w:cs="Overlock"/>
          <w:b/>
          <w:bCs/>
          <w:sz w:val="24"/>
          <w:szCs w:val="24"/>
        </w:rPr>
      </w:pPr>
    </w:p>
    <w:p w:rsidR="000A0A64" w:rsidRDefault="000A0A64" w:rsidP="000A0A64">
      <w:pPr>
        <w:spacing w:after="0" w:line="360" w:lineRule="auto"/>
        <w:jc w:val="both"/>
        <w:rPr>
          <w:rFonts w:ascii="Overlock" w:eastAsia="Overlock" w:hAnsi="Overlock" w:cs="Overlock"/>
          <w:sz w:val="24"/>
          <w:szCs w:val="24"/>
        </w:rPr>
      </w:pPr>
      <w:r>
        <w:rPr>
          <w:rFonts w:ascii="Overlock" w:eastAsia="Overlock" w:hAnsi="Overlock" w:cs="Overlock"/>
          <w:sz w:val="24"/>
          <w:szCs w:val="24"/>
        </w:rPr>
        <w:t>The Division for Data science and Knowledge Management division is organized into two (2) Sections namely: -</w:t>
      </w:r>
    </w:p>
    <w:p w:rsidR="000A0A64" w:rsidRPr="00DF7A2D" w:rsidRDefault="000A0A64" w:rsidP="000A0A64">
      <w:pPr>
        <w:numPr>
          <w:ilvl w:val="0"/>
          <w:numId w:val="14"/>
        </w:numPr>
        <w:pBdr>
          <w:top w:val="nil"/>
          <w:left w:val="nil"/>
          <w:bottom w:val="nil"/>
          <w:right w:val="nil"/>
          <w:between w:val="nil"/>
        </w:pBdr>
        <w:spacing w:after="0" w:line="276" w:lineRule="auto"/>
        <w:jc w:val="both"/>
        <w:rPr>
          <w:color w:val="000000"/>
        </w:rPr>
      </w:pPr>
      <w:r>
        <w:rPr>
          <w:rFonts w:ascii="Overlock" w:eastAsia="Overlock" w:hAnsi="Overlock" w:cs="Overlock"/>
          <w:color w:val="000000"/>
          <w:sz w:val="24"/>
          <w:szCs w:val="24"/>
        </w:rPr>
        <w:t>Data Science and Analytics</w:t>
      </w:r>
    </w:p>
    <w:p w:rsidR="000A0A64" w:rsidRDefault="00DF7A2D" w:rsidP="00DF7A2D">
      <w:pPr>
        <w:numPr>
          <w:ilvl w:val="0"/>
          <w:numId w:val="14"/>
        </w:numPr>
        <w:pBdr>
          <w:top w:val="nil"/>
          <w:left w:val="nil"/>
          <w:bottom w:val="nil"/>
          <w:right w:val="nil"/>
          <w:between w:val="nil"/>
        </w:pBdr>
        <w:spacing w:after="0" w:line="276" w:lineRule="auto"/>
        <w:jc w:val="both"/>
        <w:rPr>
          <w:color w:val="000000"/>
        </w:rPr>
      </w:pPr>
      <w:r>
        <w:rPr>
          <w:rFonts w:ascii="Overlock" w:eastAsia="Overlock" w:hAnsi="Overlock" w:cs="Overlock"/>
          <w:color w:val="000000"/>
          <w:sz w:val="24"/>
          <w:szCs w:val="24"/>
        </w:rPr>
        <w:t>Resource and Knowledge Management</w:t>
      </w:r>
    </w:p>
    <w:p w:rsidR="00DF7A2D" w:rsidRPr="00DF7A2D" w:rsidRDefault="00DF7A2D" w:rsidP="00DF7A2D">
      <w:pPr>
        <w:pBdr>
          <w:top w:val="nil"/>
          <w:left w:val="nil"/>
          <w:bottom w:val="nil"/>
          <w:right w:val="nil"/>
          <w:between w:val="nil"/>
        </w:pBdr>
        <w:spacing w:after="0" w:line="276" w:lineRule="auto"/>
        <w:ind w:left="1004"/>
        <w:jc w:val="both"/>
        <w:rPr>
          <w:color w:val="000000"/>
        </w:rPr>
      </w:pPr>
    </w:p>
    <w:p w:rsidR="00DF7A2D" w:rsidRPr="00DF7A2D" w:rsidRDefault="00DF7A2D" w:rsidP="00DF7A2D">
      <w:pPr>
        <w:rPr>
          <w:rFonts w:ascii="Overlock" w:hAnsi="Overlock"/>
          <w:b/>
          <w:i/>
          <w:sz w:val="24"/>
          <w:szCs w:val="24"/>
          <w:highlight w:val="white"/>
          <w:lang w:val="en-US"/>
        </w:rPr>
      </w:pPr>
      <w:bookmarkStart w:id="0" w:name="_heading=h.dusetk3hltlo" w:colFirst="0" w:colLast="0"/>
      <w:bookmarkEnd w:id="0"/>
      <w:r w:rsidRPr="00DF7A2D">
        <w:rPr>
          <w:rFonts w:ascii="Overlock" w:hAnsi="Overlock"/>
          <w:b/>
          <w:i/>
          <w:sz w:val="24"/>
          <w:szCs w:val="24"/>
          <w:highlight w:val="white"/>
          <w:lang w:val="en-US"/>
        </w:rPr>
        <w:t>1. Data science and Analytics Section</w:t>
      </w:r>
    </w:p>
    <w:p w:rsidR="000A0A64" w:rsidRDefault="000A0A64" w:rsidP="000A0A64">
      <w:pPr>
        <w:numPr>
          <w:ilvl w:val="0"/>
          <w:numId w:val="10"/>
        </w:numPr>
        <w:tabs>
          <w:tab w:val="left" w:pos="709"/>
        </w:tabs>
        <w:spacing w:after="0" w:line="360" w:lineRule="auto"/>
        <w:jc w:val="both"/>
        <w:rPr>
          <w:rFonts w:ascii="Overlock" w:eastAsia="Overlock" w:hAnsi="Overlock" w:cs="Overlock"/>
          <w:sz w:val="24"/>
          <w:szCs w:val="24"/>
          <w:highlight w:val="white"/>
        </w:rPr>
      </w:pPr>
      <w:r>
        <w:rPr>
          <w:rFonts w:ascii="Overlock" w:eastAsia="Overlock" w:hAnsi="Overlock" w:cs="Overlock"/>
          <w:b/>
          <w:bCs/>
          <w:sz w:val="24"/>
          <w:szCs w:val="24"/>
          <w:highlight w:val="white"/>
        </w:rPr>
        <w:t>Rationale</w:t>
      </w:r>
    </w:p>
    <w:p w:rsidR="00732D8F" w:rsidRDefault="000A0A64" w:rsidP="000A0A64">
      <w:pPr>
        <w:spacing w:after="0"/>
        <w:ind w:right="72"/>
        <w:jc w:val="both"/>
        <w:rPr>
          <w:rFonts w:ascii="Overlock" w:eastAsia="Overlock" w:hAnsi="Overlock" w:cs="Overlock"/>
          <w:sz w:val="24"/>
          <w:szCs w:val="24"/>
          <w:highlight w:val="white"/>
        </w:rPr>
      </w:pPr>
      <w:r>
        <w:rPr>
          <w:rFonts w:ascii="Overlock" w:eastAsia="Overlock" w:hAnsi="Overlock" w:cs="Overlock"/>
          <w:sz w:val="24"/>
          <w:szCs w:val="24"/>
          <w:highlight w:val="white"/>
        </w:rPr>
        <w:t>The section is established to provide a wide range of advanced data science and analytics expertise, guidance, and support to researchers, research teams, and managers engaged in research studies within the institute.</w:t>
      </w:r>
    </w:p>
    <w:p w:rsidR="000A0A64" w:rsidRDefault="000A0A64" w:rsidP="000A0A64">
      <w:pPr>
        <w:spacing w:after="0"/>
        <w:ind w:right="72"/>
        <w:jc w:val="both"/>
        <w:rPr>
          <w:rFonts w:ascii="Overlock" w:eastAsia="Overlock" w:hAnsi="Overlock" w:cs="Overlock"/>
          <w:b/>
          <w:bCs/>
          <w:sz w:val="24"/>
          <w:szCs w:val="24"/>
          <w:highlight w:val="white"/>
        </w:rPr>
      </w:pPr>
      <w:r>
        <w:rPr>
          <w:rFonts w:ascii="Overlock" w:eastAsia="Overlock" w:hAnsi="Overlock" w:cs="Overlock"/>
          <w:sz w:val="24"/>
          <w:szCs w:val="24"/>
          <w:highlight w:val="white"/>
        </w:rPr>
        <w:t xml:space="preserve"> </w:t>
      </w:r>
    </w:p>
    <w:p w:rsidR="000A0A64" w:rsidRDefault="000A0A64" w:rsidP="000A0A64">
      <w:pPr>
        <w:numPr>
          <w:ilvl w:val="0"/>
          <w:numId w:val="10"/>
        </w:numPr>
        <w:tabs>
          <w:tab w:val="left" w:pos="709"/>
        </w:tabs>
        <w:spacing w:after="0" w:line="360" w:lineRule="auto"/>
        <w:jc w:val="both"/>
        <w:rPr>
          <w:rFonts w:ascii="Overlock" w:eastAsia="Overlock" w:hAnsi="Overlock" w:cs="Overlock"/>
          <w:sz w:val="24"/>
          <w:szCs w:val="24"/>
          <w:highlight w:val="white"/>
        </w:rPr>
      </w:pPr>
      <w:r>
        <w:rPr>
          <w:rFonts w:ascii="Overlock" w:eastAsia="Overlock" w:hAnsi="Overlock" w:cs="Overlock"/>
          <w:b/>
          <w:bCs/>
          <w:sz w:val="24"/>
          <w:szCs w:val="24"/>
          <w:highlight w:val="white"/>
        </w:rPr>
        <w:t>Functions</w:t>
      </w:r>
    </w:p>
    <w:p w:rsidR="000A0A64" w:rsidRDefault="000A0A64" w:rsidP="000A0A64">
      <w:pPr>
        <w:spacing w:after="0" w:line="360" w:lineRule="auto"/>
        <w:jc w:val="both"/>
        <w:rPr>
          <w:rFonts w:ascii="Overlock" w:eastAsia="Overlock" w:hAnsi="Overlock" w:cs="Overlock"/>
          <w:sz w:val="24"/>
          <w:szCs w:val="24"/>
          <w:highlight w:val="white"/>
        </w:rPr>
      </w:pPr>
      <w:r>
        <w:rPr>
          <w:rFonts w:ascii="Overlock" w:eastAsia="Overlock" w:hAnsi="Overlock" w:cs="Overlock"/>
          <w:sz w:val="24"/>
          <w:szCs w:val="24"/>
          <w:highlight w:val="white"/>
        </w:rPr>
        <w:t>The section is charged with the following functions: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lastRenderedPageBreak/>
        <w:t xml:space="preserve">Collect, analyze and interpret biological and health science data across multiple research entities in the institute. </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 xml:space="preserve">Take part in the design, development, and reporting of research studies </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Data safeguarding and management of databases, software’s and workflows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Provide monitoring and evaluation services to all research projects undertaken within the institution.</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Respond to a broad range of complex statistical issues arising in a variety of research projects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Establish the ecology and natural history of a disease.</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Designing, monitoring and assessment of disease control programs.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Evaluating the effects of a disease, and analysis of the costs and economic benefits of alternative control programs.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Identify valuable data sources and automate collection processes.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 xml:space="preserve">Perform research and analysis on all algorithms and coordinate with various teams and provide support to various research programs </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 xml:space="preserve">Assist scientists by providing effective analysis and feedback on all bioinformatics </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 xml:space="preserve">Provide training to community and analyze various genome sequencing projects for various research projects </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Manage all genomic and proteomic data and maintain knowledge on all scientific literature and prepare appropriate reports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Design various new computational tools for bioinformatics and assemble and prepare data structures and determine an effective data analysis framework.</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Build predictive models and machine-learning algorithms.</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Combine models through ensemble modeling.</w:t>
      </w:r>
    </w:p>
    <w:p w:rsidR="000A0A64"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Analyze large amounts of information to discover disease trends and patterns</w:t>
      </w:r>
    </w:p>
    <w:p w:rsidR="000A0A64" w:rsidRDefault="000A0A64" w:rsidP="000A0A64">
      <w:pPr>
        <w:numPr>
          <w:ilvl w:val="0"/>
          <w:numId w:val="11"/>
        </w:numPr>
        <w:spacing w:after="0" w:line="276" w:lineRule="auto"/>
        <w:jc w:val="both"/>
        <w:rPr>
          <w:highlight w:val="white"/>
        </w:rPr>
      </w:pPr>
      <w:bookmarkStart w:id="1" w:name="_heading=h.xtaom1dd6to9" w:colFirst="0" w:colLast="0"/>
      <w:bookmarkEnd w:id="1"/>
      <w:r>
        <w:rPr>
          <w:rFonts w:ascii="Overlock" w:eastAsia="Overlock" w:hAnsi="Overlock" w:cs="Overlock"/>
          <w:sz w:val="24"/>
          <w:szCs w:val="24"/>
          <w:highlight w:val="white"/>
        </w:rPr>
        <w:t>Conduct capacity building and mentorships in biostatistics and modelling.</w:t>
      </w:r>
    </w:p>
    <w:p w:rsidR="000A0A64" w:rsidRPr="00367F3A" w:rsidRDefault="000A0A64" w:rsidP="000A0A64">
      <w:pPr>
        <w:numPr>
          <w:ilvl w:val="0"/>
          <w:numId w:val="11"/>
        </w:numPr>
        <w:spacing w:after="0" w:line="276" w:lineRule="auto"/>
        <w:jc w:val="both"/>
        <w:rPr>
          <w:highlight w:val="white"/>
        </w:rPr>
      </w:pPr>
      <w:r>
        <w:rPr>
          <w:rFonts w:ascii="Overlock" w:eastAsia="Overlock" w:hAnsi="Overlock" w:cs="Overlock"/>
          <w:sz w:val="24"/>
          <w:szCs w:val="24"/>
          <w:highlight w:val="white"/>
        </w:rPr>
        <w:t>Disseminate scientific findings through publications, conferences, seminars and workshops</w:t>
      </w:r>
    </w:p>
    <w:p w:rsidR="00DF7A2D" w:rsidRDefault="00DF7A2D" w:rsidP="00DF7A2D">
      <w:pPr>
        <w:pBdr>
          <w:top w:val="nil"/>
          <w:left w:val="nil"/>
          <w:bottom w:val="nil"/>
          <w:right w:val="nil"/>
          <w:between w:val="nil"/>
        </w:pBdr>
        <w:jc w:val="both"/>
        <w:rPr>
          <w:rFonts w:ascii="Overlock" w:eastAsia="Overlock" w:hAnsi="Overlock" w:cs="Overlock"/>
          <w:b/>
          <w:bCs/>
          <w:i/>
          <w:iCs/>
          <w:color w:val="000000"/>
          <w:sz w:val="24"/>
          <w:szCs w:val="24"/>
        </w:rPr>
      </w:pPr>
      <w:r>
        <w:rPr>
          <w:rFonts w:ascii="Overlock" w:eastAsia="Overlock" w:hAnsi="Overlock" w:cs="Overlock"/>
          <w:b/>
          <w:bCs/>
          <w:i/>
          <w:iCs/>
          <w:color w:val="000000"/>
          <w:sz w:val="24"/>
          <w:szCs w:val="24"/>
        </w:rPr>
        <w:t>2. Resource and Knowledge Management Section</w:t>
      </w:r>
    </w:p>
    <w:p w:rsidR="00DF7A2D" w:rsidRPr="00633C8B" w:rsidRDefault="00DF7A2D" w:rsidP="00DF7A2D">
      <w:pPr>
        <w:rPr>
          <w:rFonts w:ascii="Overlock" w:eastAsia="Overlock" w:hAnsi="Overlock" w:cs="Overlock"/>
          <w:b/>
          <w:sz w:val="24"/>
          <w:szCs w:val="24"/>
        </w:rPr>
      </w:pPr>
      <w:r>
        <w:rPr>
          <w:rFonts w:ascii="Overlock" w:eastAsia="Overlock" w:hAnsi="Overlock" w:cs="Overlock"/>
          <w:sz w:val="24"/>
          <w:szCs w:val="24"/>
        </w:rPr>
        <w:t xml:space="preserve">           </w:t>
      </w:r>
      <w:r w:rsidRPr="00633C8B">
        <w:rPr>
          <w:rFonts w:ascii="Overlock" w:eastAsia="Overlock" w:hAnsi="Overlock" w:cs="Overlock"/>
          <w:b/>
          <w:sz w:val="24"/>
          <w:szCs w:val="24"/>
        </w:rPr>
        <w:t>a) Rationale</w:t>
      </w:r>
    </w:p>
    <w:p w:rsidR="00DF7A2D" w:rsidRDefault="00DF7A2D" w:rsidP="00DF7A2D">
      <w:pPr>
        <w:ind w:left="709"/>
        <w:rPr>
          <w:rFonts w:ascii="Overlock" w:eastAsia="Overlock" w:hAnsi="Overlock" w:cs="Overlock"/>
          <w:color w:val="000000"/>
          <w:sz w:val="24"/>
          <w:szCs w:val="24"/>
        </w:rPr>
      </w:pPr>
      <w:r w:rsidRPr="0005602C">
        <w:rPr>
          <w:rFonts w:ascii="Overlock" w:eastAsia="Overlock" w:hAnsi="Overlock" w:cs="Overlock"/>
          <w:color w:val="000000"/>
          <w:sz w:val="24"/>
          <w:szCs w:val="24"/>
        </w:rPr>
        <w:t>The section is established to manage specialized library, media, and digital information systems to standardize, preserve, and disseminate institutional knowledge assets and research findings.</w:t>
      </w:r>
    </w:p>
    <w:p w:rsidR="00DF7A2D" w:rsidRPr="00633C8B" w:rsidRDefault="00DF7A2D" w:rsidP="00DF7A2D">
      <w:pPr>
        <w:rPr>
          <w:rFonts w:ascii="Overlock" w:eastAsia="Overlock" w:hAnsi="Overlock" w:cs="Overlock"/>
          <w:b/>
          <w:sz w:val="24"/>
          <w:szCs w:val="24"/>
        </w:rPr>
      </w:pPr>
      <w:r>
        <w:rPr>
          <w:rFonts w:ascii="Overlock" w:eastAsia="Overlock" w:hAnsi="Overlock" w:cs="Overlock"/>
          <w:color w:val="000000"/>
          <w:sz w:val="24"/>
          <w:szCs w:val="24"/>
        </w:rPr>
        <w:t xml:space="preserve">         </w:t>
      </w:r>
      <w:r w:rsidRPr="00633C8B">
        <w:rPr>
          <w:rFonts w:ascii="Overlock" w:eastAsia="Overlock" w:hAnsi="Overlock" w:cs="Overlock"/>
          <w:b/>
          <w:sz w:val="24"/>
          <w:szCs w:val="24"/>
        </w:rPr>
        <w:t>b) F</w:t>
      </w:r>
      <w:r>
        <w:rPr>
          <w:rFonts w:ascii="Overlock" w:eastAsia="Overlock" w:hAnsi="Overlock" w:cs="Overlock"/>
          <w:b/>
          <w:sz w:val="24"/>
          <w:szCs w:val="24"/>
        </w:rPr>
        <w:t>unctions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bookmarkStart w:id="2" w:name="_heading=h.2wpi6og0yeqc" w:colFirst="0" w:colLast="0"/>
      <w:bookmarkEnd w:id="2"/>
      <w:r w:rsidRPr="00732D8F">
        <w:rPr>
          <w:rFonts w:ascii="Overlock" w:eastAsia="Overlock" w:hAnsi="Overlock" w:cs="Overlock"/>
          <w:color w:val="000000"/>
          <w:sz w:val="24"/>
          <w:szCs w:val="24"/>
        </w:rPr>
        <w:t>Establishing and managing the institution’s library.</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Provide a mechanism for information, data storage, analysis and dissemination.</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Maintain a repository of institutional artifacts and achievements.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Develop standard operating procedures for library and information services.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Digitization of reference and other material.</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Promoting the library resources to users.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Provide access to media resources.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Maintain registration and access to digital research libraries.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Provide media related research support services.</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Conduct information science research.</w:t>
      </w:r>
    </w:p>
    <w:p w:rsidR="00DF7A2D" w:rsidRPr="00732D8F" w:rsidRDefault="00DF7A2D" w:rsidP="00DF7A2D">
      <w:pPr>
        <w:pStyle w:val="ListParagraph"/>
        <w:numPr>
          <w:ilvl w:val="0"/>
          <w:numId w:val="17"/>
        </w:numPr>
        <w:pBdr>
          <w:top w:val="nil"/>
          <w:left w:val="nil"/>
          <w:bottom w:val="nil"/>
          <w:right w:val="nil"/>
          <w:between w:val="nil"/>
        </w:pBdr>
        <w:spacing w:after="0" w:line="276" w:lineRule="auto"/>
        <w:jc w:val="both"/>
        <w:rPr>
          <w:color w:val="000000"/>
        </w:rPr>
      </w:pPr>
      <w:r w:rsidRPr="00732D8F">
        <w:rPr>
          <w:rFonts w:ascii="Overlock" w:eastAsia="Overlock" w:hAnsi="Overlock" w:cs="Overlock"/>
          <w:color w:val="000000"/>
          <w:sz w:val="24"/>
          <w:szCs w:val="24"/>
        </w:rPr>
        <w:t>Collaborating and networking with stakeholders in the promotion and marketing of library services.</w:t>
      </w:r>
    </w:p>
    <w:p w:rsidR="000A0A64" w:rsidRDefault="000A0A64" w:rsidP="000A0A64">
      <w:pPr>
        <w:tabs>
          <w:tab w:val="left" w:pos="709"/>
        </w:tabs>
        <w:spacing w:after="0" w:line="360" w:lineRule="auto"/>
        <w:jc w:val="both"/>
        <w:rPr>
          <w:rFonts w:ascii="Overlock" w:eastAsia="Overlock" w:hAnsi="Overlock" w:cs="Overlock"/>
          <w:b/>
          <w:bCs/>
          <w:sz w:val="24"/>
          <w:szCs w:val="24"/>
          <w:highlight w:val="white"/>
        </w:rPr>
      </w:pPr>
    </w:p>
    <w:p w:rsidR="000A0A64" w:rsidRDefault="000A0A64" w:rsidP="000A0A64">
      <w:pPr>
        <w:tabs>
          <w:tab w:val="left" w:pos="709"/>
        </w:tabs>
        <w:spacing w:after="0" w:line="360" w:lineRule="auto"/>
        <w:jc w:val="both"/>
        <w:rPr>
          <w:rFonts w:ascii="Overlock" w:eastAsia="Overlock" w:hAnsi="Overlock" w:cs="Overlock"/>
          <w:sz w:val="24"/>
          <w:szCs w:val="24"/>
          <w:highlight w:val="white"/>
        </w:rPr>
      </w:pPr>
      <w:r>
        <w:rPr>
          <w:rFonts w:ascii="Overlock" w:eastAsia="Overlock" w:hAnsi="Overlock" w:cs="Overlock"/>
          <w:b/>
          <w:bCs/>
          <w:sz w:val="24"/>
          <w:szCs w:val="24"/>
          <w:highlight w:val="white"/>
        </w:rPr>
        <w:t>Staffing</w:t>
      </w:r>
    </w:p>
    <w:p w:rsidR="000A0A64" w:rsidRDefault="000A0A64" w:rsidP="000A0A64">
      <w:pPr>
        <w:spacing w:after="0"/>
        <w:ind w:right="72"/>
        <w:jc w:val="both"/>
        <w:rPr>
          <w:rFonts w:ascii="Overlock" w:eastAsia="Overlock" w:hAnsi="Overlock" w:cs="Overlock"/>
          <w:sz w:val="24"/>
          <w:szCs w:val="24"/>
          <w:highlight w:val="white"/>
        </w:rPr>
      </w:pPr>
      <w:r>
        <w:rPr>
          <w:rFonts w:ascii="Overlock" w:eastAsia="Overlock" w:hAnsi="Overlock" w:cs="Overlock"/>
          <w:sz w:val="24"/>
          <w:szCs w:val="24"/>
          <w:highlight w:val="white"/>
        </w:rPr>
        <w:t>In order to perform the above functions, the Data Science and Knowledge management division will be staffed as shown in Tables below.</w:t>
      </w:r>
    </w:p>
    <w:p w:rsidR="000A0A64" w:rsidRDefault="000A0A64" w:rsidP="000A0A64">
      <w:pPr>
        <w:spacing w:before="240" w:after="0" w:line="360" w:lineRule="auto"/>
        <w:rPr>
          <w:rFonts w:ascii="Overlock" w:eastAsia="Overlock" w:hAnsi="Overlock" w:cs="Overlock"/>
          <w:b/>
          <w:bCs/>
          <w:i/>
          <w:iCs/>
          <w:sz w:val="24"/>
          <w:szCs w:val="24"/>
          <w:highlight w:val="white"/>
        </w:rPr>
      </w:pPr>
      <w:r>
        <w:rPr>
          <w:rFonts w:ascii="Overlock" w:eastAsia="Overlock" w:hAnsi="Overlock" w:cs="Overlock"/>
          <w:b/>
          <w:bCs/>
          <w:i/>
          <w:iCs/>
          <w:sz w:val="24"/>
          <w:szCs w:val="24"/>
          <w:highlight w:val="white"/>
        </w:rPr>
        <w:t>Table 19: Staff Establishment - Data Science and Knowledge Management Division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630"/>
        <w:gridCol w:w="785"/>
        <w:gridCol w:w="1661"/>
        <w:gridCol w:w="537"/>
        <w:gridCol w:w="1654"/>
        <w:gridCol w:w="2083"/>
      </w:tblGrid>
      <w:tr w:rsidR="000E46C4" w:rsidTr="00DF7A2D">
        <w:trPr>
          <w:trHeight w:val="300"/>
        </w:trPr>
        <w:tc>
          <w:tcPr>
            <w:tcW w:w="2630" w:type="dxa"/>
            <w:tcMar>
              <w:top w:w="0" w:type="dxa"/>
              <w:left w:w="40" w:type="dxa"/>
              <w:bottom w:w="0" w:type="dxa"/>
              <w:right w:w="40" w:type="dxa"/>
            </w:tcMar>
          </w:tcPr>
          <w:p w:rsidR="000E46C4" w:rsidRDefault="000E46C4" w:rsidP="006451F5">
            <w:pPr>
              <w:widowControl w:val="0"/>
              <w:spacing w:after="0" w:line="276" w:lineRule="auto"/>
              <w:rPr>
                <w:rFonts w:ascii="Overlock" w:eastAsia="Overlock" w:hAnsi="Overlock" w:cs="Overlock"/>
              </w:rPr>
            </w:pPr>
            <w:r>
              <w:rPr>
                <w:rFonts w:ascii="Overlock" w:eastAsia="Overlock" w:hAnsi="Overlock" w:cs="Overlock"/>
                <w:b/>
                <w:bCs/>
                <w:sz w:val="24"/>
                <w:szCs w:val="24"/>
              </w:rPr>
              <w:t>Designation</w:t>
            </w:r>
          </w:p>
        </w:tc>
        <w:tc>
          <w:tcPr>
            <w:tcW w:w="785"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sz w:val="24"/>
                <w:szCs w:val="24"/>
              </w:rPr>
              <w:t>Grade KIP</w:t>
            </w:r>
          </w:p>
        </w:tc>
        <w:tc>
          <w:tcPr>
            <w:tcW w:w="1661"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rPr>
            </w:pPr>
            <w:r>
              <w:rPr>
                <w:rFonts w:ascii="Overlock" w:eastAsia="Overlock" w:hAnsi="Overlock" w:cs="Overlock"/>
                <w:b/>
                <w:bCs/>
                <w:sz w:val="24"/>
                <w:szCs w:val="24"/>
              </w:rPr>
              <w:t>Approved Establishment</w:t>
            </w:r>
          </w:p>
        </w:tc>
        <w:tc>
          <w:tcPr>
            <w:tcW w:w="537"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sz w:val="24"/>
                <w:szCs w:val="24"/>
              </w:rPr>
              <w:t>In post</w:t>
            </w:r>
          </w:p>
        </w:tc>
        <w:tc>
          <w:tcPr>
            <w:tcW w:w="1654" w:type="dxa"/>
            <w:tcMar>
              <w:top w:w="0" w:type="dxa"/>
              <w:left w:w="40" w:type="dxa"/>
              <w:bottom w:w="0" w:type="dxa"/>
              <w:right w:w="40" w:type="dxa"/>
            </w:tcMar>
          </w:tcPr>
          <w:p w:rsidR="000E46C4" w:rsidRDefault="000E46C4" w:rsidP="006451F5">
            <w:pPr>
              <w:widowControl w:val="0"/>
              <w:spacing w:after="0" w:line="276" w:lineRule="auto"/>
              <w:jc w:val="center"/>
            </w:pPr>
            <w:r>
              <w:rPr>
                <w:rFonts w:ascii="Overlock" w:eastAsia="Overlock" w:hAnsi="Overlock" w:cs="Overlock"/>
                <w:b/>
                <w:bCs/>
                <w:sz w:val="24"/>
                <w:szCs w:val="24"/>
              </w:rPr>
              <w:t>Proposed Establishment</w:t>
            </w:r>
          </w:p>
        </w:tc>
        <w:tc>
          <w:tcPr>
            <w:tcW w:w="2083" w:type="dxa"/>
          </w:tcPr>
          <w:p w:rsidR="000E46C4" w:rsidRDefault="000E46C4" w:rsidP="006451F5">
            <w:pPr>
              <w:widowControl w:val="0"/>
              <w:spacing w:after="0" w:line="276" w:lineRule="auto"/>
              <w:jc w:val="center"/>
            </w:pPr>
            <w:r>
              <w:rPr>
                <w:rFonts w:ascii="Overlock" w:eastAsia="Overlock" w:hAnsi="Overlock" w:cs="Overlock"/>
                <w:b/>
                <w:bCs/>
                <w:sz w:val="24"/>
                <w:szCs w:val="24"/>
              </w:rPr>
              <w:t>Justification</w:t>
            </w:r>
          </w:p>
        </w:tc>
      </w:tr>
      <w:tr w:rsidR="000E46C4" w:rsidTr="00DF7A2D">
        <w:trPr>
          <w:trHeight w:val="300"/>
        </w:trPr>
        <w:tc>
          <w:tcPr>
            <w:tcW w:w="2630" w:type="dxa"/>
            <w:tcMar>
              <w:top w:w="0" w:type="dxa"/>
              <w:left w:w="40" w:type="dxa"/>
              <w:bottom w:w="0" w:type="dxa"/>
              <w:right w:w="40" w:type="dxa"/>
            </w:tcMar>
          </w:tcPr>
          <w:p w:rsidR="000E46C4" w:rsidRPr="00995C7F" w:rsidRDefault="000E46C4" w:rsidP="006451F5">
            <w:pPr>
              <w:widowControl w:val="0"/>
              <w:spacing w:after="0" w:line="276" w:lineRule="auto"/>
              <w:rPr>
                <w:rFonts w:ascii="Overlock" w:eastAsia="Overlock" w:hAnsi="Overlock" w:cs="Overlock"/>
                <w:color w:val="FF0000"/>
              </w:rPr>
            </w:pPr>
            <w:r w:rsidRPr="00995C7F">
              <w:rPr>
                <w:rFonts w:ascii="Overlock" w:eastAsia="Overlock" w:hAnsi="Overlock" w:cs="Overlock"/>
                <w:color w:val="FF0000"/>
                <w:sz w:val="24"/>
                <w:szCs w:val="24"/>
              </w:rPr>
              <w:t xml:space="preserve">Deputy Director, </w:t>
            </w:r>
            <w:r w:rsidRPr="00995C7F">
              <w:rPr>
                <w:rFonts w:ascii="Overlock" w:eastAsia="Overlock" w:hAnsi="Overlock" w:cs="Overlock"/>
                <w:color w:val="FF0000"/>
              </w:rPr>
              <w:t>Data Science &amp; Knowledge Management Div</w:t>
            </w:r>
            <w:r>
              <w:rPr>
                <w:rFonts w:ascii="Overlock" w:eastAsia="Overlock" w:hAnsi="Overlock" w:cs="Overlock"/>
                <w:color w:val="FF0000"/>
              </w:rPr>
              <w:t>ision</w:t>
            </w:r>
          </w:p>
        </w:tc>
        <w:tc>
          <w:tcPr>
            <w:tcW w:w="785"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3</w:t>
            </w:r>
          </w:p>
        </w:tc>
        <w:tc>
          <w:tcPr>
            <w:tcW w:w="1661"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rPr>
            </w:pPr>
          </w:p>
        </w:tc>
        <w:tc>
          <w:tcPr>
            <w:tcW w:w="537"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0</w:t>
            </w:r>
          </w:p>
        </w:tc>
        <w:tc>
          <w:tcPr>
            <w:tcW w:w="1654" w:type="dxa"/>
            <w:tcMar>
              <w:top w:w="0" w:type="dxa"/>
              <w:left w:w="40" w:type="dxa"/>
              <w:bottom w:w="0" w:type="dxa"/>
              <w:right w:w="40" w:type="dxa"/>
            </w:tcMar>
          </w:tcPr>
          <w:p w:rsidR="000E46C4" w:rsidRDefault="000E46C4" w:rsidP="006451F5">
            <w:pPr>
              <w:widowControl w:val="0"/>
              <w:spacing w:after="0" w:line="276" w:lineRule="auto"/>
              <w:jc w:val="center"/>
            </w:pPr>
            <w:r>
              <w:rPr>
                <w:rFonts w:ascii="Overlock" w:eastAsia="Overlock" w:hAnsi="Overlock" w:cs="Overlock"/>
                <w:sz w:val="24"/>
                <w:szCs w:val="24"/>
              </w:rPr>
              <w:t>1</w:t>
            </w:r>
          </w:p>
        </w:tc>
        <w:tc>
          <w:tcPr>
            <w:tcW w:w="2083" w:type="dxa"/>
          </w:tcPr>
          <w:p w:rsidR="000E46C4" w:rsidRPr="00DF7A2D" w:rsidRDefault="0028255B" w:rsidP="00DF7A2D">
            <w:pPr>
              <w:widowControl w:val="0"/>
              <w:spacing w:after="0" w:line="276" w:lineRule="auto"/>
              <w:rPr>
                <w:highlight w:val="yellow"/>
              </w:rPr>
            </w:pPr>
            <w:r w:rsidRPr="00DF7A2D">
              <w:rPr>
                <w:highlight w:val="yellow"/>
              </w:rPr>
              <w:t xml:space="preserve">To </w:t>
            </w:r>
            <w:r w:rsidR="00DF7A2D" w:rsidRPr="00DF7A2D">
              <w:rPr>
                <w:highlight w:val="yellow"/>
              </w:rPr>
              <w:t xml:space="preserve">head and </w:t>
            </w:r>
            <w:r w:rsidRPr="00DF7A2D">
              <w:rPr>
                <w:highlight w:val="yellow"/>
              </w:rPr>
              <w:t>lead divisional coordination and policy oversight</w:t>
            </w:r>
          </w:p>
        </w:tc>
      </w:tr>
      <w:tr w:rsidR="000E46C4" w:rsidTr="00DF7A2D">
        <w:trPr>
          <w:trHeight w:val="300"/>
        </w:trPr>
        <w:tc>
          <w:tcPr>
            <w:tcW w:w="2630" w:type="dxa"/>
            <w:tcMar>
              <w:top w:w="0" w:type="dxa"/>
              <w:left w:w="40" w:type="dxa"/>
              <w:bottom w:w="0" w:type="dxa"/>
              <w:right w:w="40" w:type="dxa"/>
            </w:tcMar>
          </w:tcPr>
          <w:p w:rsidR="000E46C4" w:rsidRPr="00995C7F" w:rsidRDefault="000E46C4" w:rsidP="006451F5">
            <w:pPr>
              <w:widowControl w:val="0"/>
              <w:spacing w:after="0" w:line="276" w:lineRule="auto"/>
              <w:rPr>
                <w:rFonts w:ascii="Overlock" w:eastAsia="Overlock" w:hAnsi="Overlock" w:cs="Overlock"/>
                <w:color w:val="FF0000"/>
              </w:rPr>
            </w:pPr>
            <w:r w:rsidRPr="00995C7F">
              <w:rPr>
                <w:rFonts w:ascii="Overlock" w:eastAsia="Overlock" w:hAnsi="Overlock" w:cs="Overlock"/>
                <w:color w:val="FF0000"/>
                <w:sz w:val="24"/>
                <w:szCs w:val="24"/>
              </w:rPr>
              <w:t>Chief Research Scientist</w:t>
            </w:r>
          </w:p>
        </w:tc>
        <w:tc>
          <w:tcPr>
            <w:tcW w:w="785"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2</w:t>
            </w:r>
          </w:p>
        </w:tc>
        <w:tc>
          <w:tcPr>
            <w:tcW w:w="1661"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rPr>
            </w:pPr>
          </w:p>
        </w:tc>
        <w:tc>
          <w:tcPr>
            <w:tcW w:w="537"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0</w:t>
            </w:r>
          </w:p>
        </w:tc>
        <w:tc>
          <w:tcPr>
            <w:tcW w:w="1654" w:type="dxa"/>
            <w:tcMar>
              <w:top w:w="0" w:type="dxa"/>
              <w:left w:w="40" w:type="dxa"/>
              <w:bottom w:w="0" w:type="dxa"/>
              <w:right w:w="40" w:type="dxa"/>
            </w:tcMar>
          </w:tcPr>
          <w:p w:rsidR="000E46C4" w:rsidRDefault="000E46C4" w:rsidP="006451F5">
            <w:pPr>
              <w:spacing w:after="0" w:line="240" w:lineRule="auto"/>
              <w:jc w:val="center"/>
              <w:rPr>
                <w:rFonts w:ascii="Overlock" w:eastAsia="Overlock" w:hAnsi="Overlock" w:cs="Overlock"/>
                <w:sz w:val="24"/>
                <w:szCs w:val="24"/>
              </w:rPr>
            </w:pPr>
            <w:r>
              <w:rPr>
                <w:rFonts w:ascii="Overlock" w:eastAsia="Overlock" w:hAnsi="Overlock" w:cs="Overlock"/>
                <w:sz w:val="24"/>
                <w:szCs w:val="24"/>
              </w:rPr>
              <w:t>1</w:t>
            </w:r>
          </w:p>
          <w:p w:rsidR="000E46C4" w:rsidRDefault="000E46C4" w:rsidP="006451F5">
            <w:pPr>
              <w:widowControl w:val="0"/>
              <w:spacing w:after="0" w:line="276" w:lineRule="auto"/>
              <w:jc w:val="center"/>
            </w:pPr>
          </w:p>
        </w:tc>
        <w:tc>
          <w:tcPr>
            <w:tcW w:w="2083" w:type="dxa"/>
          </w:tcPr>
          <w:p w:rsidR="000E46C4" w:rsidRPr="00DF7A2D" w:rsidRDefault="0028255B" w:rsidP="00DF7A2D">
            <w:pPr>
              <w:widowControl w:val="0"/>
              <w:spacing w:after="0" w:line="276" w:lineRule="auto"/>
              <w:rPr>
                <w:highlight w:val="yellow"/>
              </w:rPr>
            </w:pPr>
            <w:r w:rsidRPr="00DF7A2D">
              <w:rPr>
                <w:highlight w:val="yellow"/>
              </w:rPr>
              <w:t>To lead institutional level research programs and resource mobilization</w:t>
            </w:r>
          </w:p>
        </w:tc>
      </w:tr>
      <w:tr w:rsidR="000E46C4" w:rsidTr="00DF7A2D">
        <w:trPr>
          <w:trHeight w:val="300"/>
        </w:trPr>
        <w:tc>
          <w:tcPr>
            <w:tcW w:w="2630" w:type="dxa"/>
            <w:tcMar>
              <w:top w:w="0" w:type="dxa"/>
              <w:left w:w="40" w:type="dxa"/>
              <w:bottom w:w="0" w:type="dxa"/>
              <w:right w:w="40" w:type="dxa"/>
            </w:tcMar>
          </w:tcPr>
          <w:p w:rsidR="000E46C4" w:rsidRPr="00995C7F" w:rsidRDefault="000E46C4" w:rsidP="006451F5">
            <w:pPr>
              <w:widowControl w:val="0"/>
              <w:spacing w:after="0" w:line="276" w:lineRule="auto"/>
              <w:rPr>
                <w:rFonts w:ascii="Overlock" w:eastAsia="Overlock" w:hAnsi="Overlock" w:cs="Overlock"/>
                <w:color w:val="FF0000"/>
              </w:rPr>
            </w:pPr>
            <w:r w:rsidRPr="00995C7F">
              <w:rPr>
                <w:rFonts w:ascii="Overlock" w:eastAsia="Overlock" w:hAnsi="Overlock" w:cs="Overlock"/>
                <w:color w:val="FF0000"/>
                <w:sz w:val="24"/>
                <w:szCs w:val="24"/>
              </w:rPr>
              <w:t xml:space="preserve">Senior Principal Research Scientist I </w:t>
            </w:r>
          </w:p>
        </w:tc>
        <w:tc>
          <w:tcPr>
            <w:tcW w:w="785"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3</w:t>
            </w:r>
          </w:p>
        </w:tc>
        <w:tc>
          <w:tcPr>
            <w:tcW w:w="1661"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rPr>
            </w:pPr>
          </w:p>
        </w:tc>
        <w:tc>
          <w:tcPr>
            <w:tcW w:w="537" w:type="dxa"/>
            <w:tcMar>
              <w:top w:w="0" w:type="dxa"/>
              <w:left w:w="40" w:type="dxa"/>
              <w:bottom w:w="0" w:type="dxa"/>
              <w:right w:w="40" w:type="dxa"/>
            </w:tcMar>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sz w:val="24"/>
                <w:szCs w:val="24"/>
              </w:rPr>
              <w:t>0</w:t>
            </w:r>
          </w:p>
        </w:tc>
        <w:tc>
          <w:tcPr>
            <w:tcW w:w="1654" w:type="dxa"/>
            <w:tcMar>
              <w:top w:w="0" w:type="dxa"/>
              <w:left w:w="40" w:type="dxa"/>
              <w:bottom w:w="0" w:type="dxa"/>
              <w:right w:w="40" w:type="dxa"/>
            </w:tcMar>
          </w:tcPr>
          <w:p w:rsidR="000E46C4" w:rsidRDefault="000E46C4" w:rsidP="006451F5">
            <w:pPr>
              <w:widowControl w:val="0"/>
              <w:spacing w:after="0" w:line="276" w:lineRule="auto"/>
              <w:jc w:val="center"/>
            </w:pPr>
            <w:r>
              <w:t>1</w:t>
            </w:r>
          </w:p>
        </w:tc>
        <w:tc>
          <w:tcPr>
            <w:tcW w:w="2083" w:type="dxa"/>
          </w:tcPr>
          <w:p w:rsidR="000E46C4" w:rsidRPr="00DF7A2D" w:rsidRDefault="0028255B" w:rsidP="00DF7A2D">
            <w:pPr>
              <w:widowControl w:val="0"/>
              <w:spacing w:after="0" w:line="276" w:lineRule="auto"/>
              <w:rPr>
                <w:highlight w:val="yellow"/>
              </w:rPr>
            </w:pPr>
            <w:r w:rsidRPr="00DF7A2D">
              <w:rPr>
                <w:highlight w:val="yellow"/>
              </w:rPr>
              <w:t>To spearhead advanced analysis and technical mentorship</w:t>
            </w:r>
          </w:p>
        </w:tc>
      </w:tr>
      <w:tr w:rsidR="000E46C4" w:rsidRPr="00995C7F" w:rsidTr="00DF7A2D">
        <w:trPr>
          <w:trHeight w:val="300"/>
        </w:trPr>
        <w:tc>
          <w:tcPr>
            <w:tcW w:w="2630" w:type="dxa"/>
            <w:tcMar>
              <w:top w:w="0" w:type="dxa"/>
              <w:left w:w="40" w:type="dxa"/>
              <w:bottom w:w="0" w:type="dxa"/>
              <w:right w:w="40" w:type="dxa"/>
            </w:tcMar>
            <w:vAlign w:val="bottom"/>
          </w:tcPr>
          <w:p w:rsidR="000E46C4" w:rsidRPr="00995C7F" w:rsidRDefault="000E46C4" w:rsidP="006451F5">
            <w:pPr>
              <w:widowControl w:val="0"/>
              <w:spacing w:after="0" w:line="276" w:lineRule="auto"/>
              <w:rPr>
                <w:rFonts w:ascii="Overlock" w:eastAsia="Overlock" w:hAnsi="Overlock" w:cs="Overlock"/>
                <w:b/>
                <w:bCs/>
              </w:rPr>
            </w:pPr>
            <w:r w:rsidRPr="00995C7F">
              <w:rPr>
                <w:rFonts w:ascii="Overlock" w:eastAsia="Overlock" w:hAnsi="Overlock" w:cs="Overlock"/>
                <w:b/>
                <w:bCs/>
              </w:rPr>
              <w:t>Sub-total</w:t>
            </w:r>
          </w:p>
        </w:tc>
        <w:tc>
          <w:tcPr>
            <w:tcW w:w="785" w:type="dxa"/>
            <w:tcMar>
              <w:top w:w="0" w:type="dxa"/>
              <w:left w:w="40" w:type="dxa"/>
              <w:bottom w:w="0" w:type="dxa"/>
              <w:right w:w="40" w:type="dxa"/>
            </w:tcMar>
            <w:vAlign w:val="bottom"/>
          </w:tcPr>
          <w:p w:rsidR="000E46C4" w:rsidRPr="00995C7F" w:rsidRDefault="000E46C4" w:rsidP="006451F5">
            <w:pPr>
              <w:widowControl w:val="0"/>
              <w:spacing w:after="0" w:line="276" w:lineRule="auto"/>
              <w:jc w:val="center"/>
              <w:rPr>
                <w:rFonts w:ascii="Overlock" w:eastAsia="Overlock" w:hAnsi="Overlock" w:cs="Overlock"/>
                <w:b/>
                <w:bCs/>
              </w:rPr>
            </w:pPr>
          </w:p>
        </w:tc>
        <w:tc>
          <w:tcPr>
            <w:tcW w:w="1661" w:type="dxa"/>
            <w:tcMar>
              <w:top w:w="0" w:type="dxa"/>
              <w:left w:w="40" w:type="dxa"/>
              <w:bottom w:w="0" w:type="dxa"/>
              <w:right w:w="40" w:type="dxa"/>
            </w:tcMar>
            <w:vAlign w:val="bottom"/>
          </w:tcPr>
          <w:p w:rsidR="000E46C4" w:rsidRPr="00995C7F" w:rsidRDefault="000E46C4" w:rsidP="006451F5">
            <w:pPr>
              <w:widowControl w:val="0"/>
              <w:spacing w:after="0" w:line="276" w:lineRule="auto"/>
              <w:jc w:val="center"/>
              <w:rPr>
                <w:rFonts w:ascii="Overlock" w:eastAsia="Overlock" w:hAnsi="Overlock" w:cs="Overlock"/>
                <w:b/>
                <w:bCs/>
              </w:rPr>
            </w:pPr>
          </w:p>
        </w:tc>
        <w:tc>
          <w:tcPr>
            <w:tcW w:w="537" w:type="dxa"/>
            <w:tcMar>
              <w:top w:w="0" w:type="dxa"/>
              <w:left w:w="40" w:type="dxa"/>
              <w:bottom w:w="0" w:type="dxa"/>
              <w:right w:w="40" w:type="dxa"/>
            </w:tcMar>
            <w:vAlign w:val="bottom"/>
          </w:tcPr>
          <w:p w:rsidR="000E46C4" w:rsidRPr="00995C7F"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rPr>
              <w:t>0</w:t>
            </w:r>
          </w:p>
        </w:tc>
        <w:tc>
          <w:tcPr>
            <w:tcW w:w="1654" w:type="dxa"/>
            <w:tcMar>
              <w:top w:w="0" w:type="dxa"/>
              <w:left w:w="40" w:type="dxa"/>
              <w:bottom w:w="0" w:type="dxa"/>
              <w:right w:w="40" w:type="dxa"/>
            </w:tcMar>
            <w:vAlign w:val="bottom"/>
          </w:tcPr>
          <w:p w:rsidR="000E46C4" w:rsidRPr="00995C7F" w:rsidRDefault="000E46C4" w:rsidP="006451F5">
            <w:pPr>
              <w:widowControl w:val="0"/>
              <w:spacing w:after="0" w:line="276" w:lineRule="auto"/>
              <w:jc w:val="center"/>
              <w:rPr>
                <w:b/>
                <w:bCs/>
              </w:rPr>
            </w:pPr>
            <w:r>
              <w:rPr>
                <w:b/>
                <w:bCs/>
              </w:rPr>
              <w:t>3</w:t>
            </w:r>
          </w:p>
        </w:tc>
        <w:tc>
          <w:tcPr>
            <w:tcW w:w="2083" w:type="dxa"/>
          </w:tcPr>
          <w:p w:rsidR="000E46C4" w:rsidRPr="00DF7A2D" w:rsidRDefault="00BA485A" w:rsidP="00DF7A2D">
            <w:pPr>
              <w:widowControl w:val="0"/>
              <w:spacing w:after="0" w:line="276" w:lineRule="auto"/>
              <w:rPr>
                <w:b/>
                <w:bCs/>
                <w:highlight w:val="yellow"/>
              </w:rPr>
            </w:pPr>
            <w:r w:rsidRPr="00DF7A2D">
              <w:rPr>
                <w:highlight w:val="yellow"/>
              </w:rPr>
              <w:t xml:space="preserve">Establishes the divisional core management team required </w:t>
            </w:r>
            <w:r w:rsidR="00DF7A2D" w:rsidRPr="00DF7A2D">
              <w:rPr>
                <w:highlight w:val="yellow"/>
              </w:rPr>
              <w:t xml:space="preserve">for the </w:t>
            </w:r>
            <w:r w:rsidRPr="00DF7A2D">
              <w:rPr>
                <w:highlight w:val="yellow"/>
              </w:rPr>
              <w:t>d</w:t>
            </w:r>
            <w:r w:rsidR="00DF7A2D" w:rsidRPr="00DF7A2D">
              <w:rPr>
                <w:highlight w:val="yellow"/>
              </w:rPr>
              <w:t>i</w:t>
            </w:r>
            <w:r w:rsidRPr="00DF7A2D">
              <w:rPr>
                <w:highlight w:val="yellow"/>
              </w:rPr>
              <w:t>vision</w:t>
            </w:r>
          </w:p>
        </w:tc>
      </w:tr>
      <w:tr w:rsidR="000E46C4" w:rsidRPr="00995C7F" w:rsidTr="00DF7A2D">
        <w:trPr>
          <w:trHeight w:val="300"/>
        </w:trPr>
        <w:tc>
          <w:tcPr>
            <w:tcW w:w="9350" w:type="dxa"/>
            <w:gridSpan w:val="6"/>
            <w:tcMar>
              <w:top w:w="0" w:type="dxa"/>
              <w:left w:w="40" w:type="dxa"/>
              <w:bottom w:w="0" w:type="dxa"/>
              <w:right w:w="40" w:type="dxa"/>
            </w:tcMar>
            <w:vAlign w:val="bottom"/>
          </w:tcPr>
          <w:p w:rsidR="000E46C4" w:rsidRPr="00995C7F" w:rsidRDefault="000E46C4" w:rsidP="006451F5">
            <w:pPr>
              <w:widowControl w:val="0"/>
              <w:spacing w:after="0" w:line="276" w:lineRule="auto"/>
              <w:jc w:val="center"/>
              <w:rPr>
                <w:b/>
                <w:bCs/>
              </w:rPr>
            </w:pPr>
            <w:r>
              <w:rPr>
                <w:rFonts w:ascii="Overlock" w:eastAsia="Overlock" w:hAnsi="Overlock" w:cs="Overlock"/>
                <w:b/>
                <w:bCs/>
                <w:i/>
                <w:iCs/>
                <w:sz w:val="24"/>
                <w:szCs w:val="24"/>
                <w:highlight w:val="white"/>
              </w:rPr>
              <w:t>Data Science</w:t>
            </w:r>
            <w:r>
              <w:rPr>
                <w:rFonts w:ascii="Overlock" w:eastAsia="Overlock" w:hAnsi="Overlock" w:cs="Overlock"/>
                <w:b/>
                <w:bCs/>
                <w:i/>
                <w:iCs/>
                <w:sz w:val="24"/>
                <w:szCs w:val="24"/>
              </w:rPr>
              <w:t xml:space="preserve"> and Analytics Section</w:t>
            </w:r>
          </w:p>
        </w:tc>
      </w:tr>
      <w:tr w:rsidR="000E46C4" w:rsidRPr="00995C7F" w:rsidTr="00DF7A2D">
        <w:trPr>
          <w:trHeight w:val="300"/>
        </w:trPr>
        <w:tc>
          <w:tcPr>
            <w:tcW w:w="2630" w:type="dxa"/>
            <w:tcMar>
              <w:top w:w="0" w:type="dxa"/>
              <w:left w:w="40" w:type="dxa"/>
              <w:bottom w:w="0" w:type="dxa"/>
              <w:right w:w="40" w:type="dxa"/>
            </w:tcMar>
            <w:vAlign w:val="bottom"/>
          </w:tcPr>
          <w:p w:rsidR="000E46C4" w:rsidRPr="00CB18A9" w:rsidRDefault="000E46C4" w:rsidP="006451F5">
            <w:pPr>
              <w:widowControl w:val="0"/>
              <w:spacing w:after="0" w:line="276" w:lineRule="auto"/>
              <w:rPr>
                <w:rFonts w:ascii="Overlock" w:eastAsia="Overlock" w:hAnsi="Overlock" w:cs="Overlock"/>
                <w:sz w:val="24"/>
                <w:szCs w:val="24"/>
                <w:highlight w:val="white"/>
              </w:rPr>
            </w:pPr>
            <w:r w:rsidRPr="00CB18A9">
              <w:rPr>
                <w:rFonts w:ascii="Overlock" w:eastAsia="Overlock" w:hAnsi="Overlock" w:cs="Overlock"/>
                <w:sz w:val="24"/>
                <w:szCs w:val="24"/>
                <w:highlight w:val="white"/>
              </w:rPr>
              <w:t>Assistant Director, Data science and analytics</w:t>
            </w:r>
          </w:p>
        </w:tc>
        <w:tc>
          <w:tcPr>
            <w:tcW w:w="785"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4</w:t>
            </w:r>
          </w:p>
        </w:tc>
        <w:tc>
          <w:tcPr>
            <w:tcW w:w="1661"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1</w:t>
            </w:r>
          </w:p>
        </w:tc>
        <w:tc>
          <w:tcPr>
            <w:tcW w:w="537"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0</w:t>
            </w:r>
          </w:p>
        </w:tc>
        <w:tc>
          <w:tcPr>
            <w:tcW w:w="1654"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pPr>
            <w:r w:rsidRPr="006A3BC8">
              <w:t>1</w:t>
            </w:r>
          </w:p>
        </w:tc>
        <w:tc>
          <w:tcPr>
            <w:tcW w:w="2083" w:type="dxa"/>
          </w:tcPr>
          <w:p w:rsidR="000E46C4" w:rsidRPr="00995C7F" w:rsidRDefault="00BA485A" w:rsidP="006451F5">
            <w:pPr>
              <w:widowControl w:val="0"/>
              <w:spacing w:after="0" w:line="276" w:lineRule="auto"/>
              <w:jc w:val="center"/>
              <w:rPr>
                <w:b/>
                <w:bCs/>
              </w:rPr>
            </w:pPr>
            <w:r>
              <w:rPr>
                <w:b/>
                <w:bCs/>
              </w:rPr>
              <w:t>To h</w:t>
            </w:r>
            <w:bookmarkStart w:id="3" w:name="_GoBack"/>
            <w:bookmarkEnd w:id="3"/>
            <w:r>
              <w:rPr>
                <w:b/>
                <w:bCs/>
              </w:rPr>
              <w:t>ead the section</w:t>
            </w:r>
          </w:p>
        </w:tc>
      </w:tr>
      <w:tr w:rsidR="000E46C4" w:rsidRPr="00995C7F" w:rsidTr="00DF7A2D">
        <w:trPr>
          <w:trHeight w:val="300"/>
        </w:trPr>
        <w:tc>
          <w:tcPr>
            <w:tcW w:w="2630" w:type="dxa"/>
            <w:tcMar>
              <w:top w:w="0" w:type="dxa"/>
              <w:left w:w="40" w:type="dxa"/>
              <w:bottom w:w="0" w:type="dxa"/>
              <w:right w:w="40" w:type="dxa"/>
            </w:tcMar>
            <w:vAlign w:val="bottom"/>
          </w:tcPr>
          <w:p w:rsidR="000E46C4" w:rsidRPr="00CB18A9" w:rsidRDefault="000E46C4" w:rsidP="006451F5">
            <w:pPr>
              <w:widowControl w:val="0"/>
              <w:spacing w:after="0" w:line="276" w:lineRule="auto"/>
              <w:rPr>
                <w:rFonts w:ascii="Overlock" w:eastAsia="Overlock" w:hAnsi="Overlock" w:cs="Overlock"/>
                <w:sz w:val="24"/>
                <w:szCs w:val="24"/>
                <w:highlight w:val="white"/>
              </w:rPr>
            </w:pPr>
            <w:r w:rsidRPr="00995C7F">
              <w:rPr>
                <w:rFonts w:ascii="Overlock" w:eastAsia="Overlock" w:hAnsi="Overlock" w:cs="Overlock"/>
                <w:color w:val="FF0000"/>
                <w:sz w:val="24"/>
                <w:szCs w:val="24"/>
              </w:rPr>
              <w:t>Senior Principal Research Scientist I</w:t>
            </w:r>
            <w:r>
              <w:rPr>
                <w:rFonts w:ascii="Overlock" w:eastAsia="Overlock" w:hAnsi="Overlock" w:cs="Overlock"/>
                <w:color w:val="FF0000"/>
                <w:sz w:val="24"/>
                <w:szCs w:val="24"/>
              </w:rPr>
              <w:t>I</w:t>
            </w:r>
          </w:p>
        </w:tc>
        <w:tc>
          <w:tcPr>
            <w:tcW w:w="785"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4</w:t>
            </w:r>
          </w:p>
        </w:tc>
        <w:tc>
          <w:tcPr>
            <w:tcW w:w="1661" w:type="dxa"/>
            <w:vMerge w:val="restart"/>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2</w:t>
            </w:r>
          </w:p>
        </w:tc>
        <w:tc>
          <w:tcPr>
            <w:tcW w:w="537" w:type="dxa"/>
            <w:tcMar>
              <w:top w:w="0" w:type="dxa"/>
              <w:left w:w="40" w:type="dxa"/>
              <w:bottom w:w="0" w:type="dxa"/>
              <w:right w:w="40" w:type="dxa"/>
            </w:tcMar>
            <w:vAlign w:val="bottom"/>
          </w:tcPr>
          <w:p w:rsidR="000E46C4" w:rsidRPr="006A3BC8" w:rsidRDefault="000E46C4" w:rsidP="006451F5">
            <w:pPr>
              <w:widowControl w:val="0"/>
              <w:spacing w:after="0" w:line="276" w:lineRule="auto"/>
              <w:jc w:val="center"/>
              <w:rPr>
                <w:rFonts w:ascii="Overlock" w:eastAsia="Overlock" w:hAnsi="Overlock" w:cs="Overlock"/>
              </w:rPr>
            </w:pPr>
            <w:r w:rsidRPr="006A3BC8">
              <w:rPr>
                <w:rFonts w:ascii="Overlock" w:eastAsia="Overlock" w:hAnsi="Overlock" w:cs="Overlock"/>
              </w:rPr>
              <w:t>0</w:t>
            </w:r>
          </w:p>
        </w:tc>
        <w:tc>
          <w:tcPr>
            <w:tcW w:w="1654" w:type="dxa"/>
            <w:vMerge w:val="restart"/>
            <w:tcMar>
              <w:top w:w="0" w:type="dxa"/>
              <w:left w:w="40" w:type="dxa"/>
              <w:bottom w:w="0" w:type="dxa"/>
              <w:right w:w="40" w:type="dxa"/>
            </w:tcMar>
            <w:vAlign w:val="bottom"/>
          </w:tcPr>
          <w:p w:rsidR="000E46C4" w:rsidRPr="006A3BC8" w:rsidRDefault="000E46C4" w:rsidP="006451F5">
            <w:pPr>
              <w:widowControl w:val="0"/>
              <w:spacing w:after="0" w:line="276" w:lineRule="auto"/>
              <w:jc w:val="center"/>
            </w:pPr>
            <w:r w:rsidRPr="006A3BC8">
              <w:t>2</w:t>
            </w:r>
          </w:p>
        </w:tc>
        <w:tc>
          <w:tcPr>
            <w:tcW w:w="2083" w:type="dxa"/>
          </w:tcPr>
          <w:p w:rsidR="000E46C4" w:rsidRPr="00995C7F" w:rsidRDefault="00BA485A" w:rsidP="003B61B6">
            <w:pPr>
              <w:widowControl w:val="0"/>
              <w:spacing w:after="0" w:line="276" w:lineRule="auto"/>
              <w:rPr>
                <w:b/>
                <w:bCs/>
              </w:rPr>
            </w:pPr>
            <w:r>
              <w:t xml:space="preserve">To manage computational tools and oversee study designs. </w:t>
            </w:r>
          </w:p>
        </w:tc>
      </w:tr>
      <w:tr w:rsidR="000E46C4" w:rsidTr="00DF7A2D">
        <w:trPr>
          <w:trHeight w:val="33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Principal Biostatistician/</w:t>
            </w:r>
            <w:r w:rsidRPr="00CB18A9">
              <w:rPr>
                <w:rFonts w:ascii="Overlock" w:eastAsia="Overlock" w:hAnsi="Overlock" w:cs="Overlock"/>
                <w:color w:val="FF0000"/>
              </w:rPr>
              <w:t xml:space="preserve">Research Scientist </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5</w:t>
            </w:r>
          </w:p>
        </w:tc>
        <w:tc>
          <w:tcPr>
            <w:tcW w:w="1661" w:type="dxa"/>
            <w:vMerge/>
            <w:tcMar>
              <w:top w:w="0" w:type="dxa"/>
              <w:left w:w="40" w:type="dxa"/>
              <w:bottom w:w="0" w:type="dxa"/>
              <w:right w:w="40" w:type="dxa"/>
            </w:tcMar>
            <w:vAlign w:val="bottom"/>
          </w:tcPr>
          <w:p w:rsidR="000E46C4" w:rsidRDefault="000E46C4" w:rsidP="006451F5">
            <w:pPr>
              <w:widowControl w:val="0"/>
              <w:spacing w:after="0" w:line="276" w:lineRule="auto"/>
              <w:jc w:val="center"/>
            </w:pP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0</w:t>
            </w:r>
          </w:p>
        </w:tc>
        <w:tc>
          <w:tcPr>
            <w:tcW w:w="1654" w:type="dxa"/>
            <w:vMerge/>
            <w:tcMar>
              <w:top w:w="0" w:type="dxa"/>
              <w:left w:w="40" w:type="dxa"/>
              <w:bottom w:w="0" w:type="dxa"/>
              <w:right w:w="40" w:type="dxa"/>
            </w:tcMar>
            <w:vAlign w:val="bottom"/>
          </w:tcPr>
          <w:p w:rsidR="000E46C4" w:rsidRDefault="000E46C4" w:rsidP="006451F5">
            <w:pPr>
              <w:widowControl w:val="0"/>
              <w:spacing w:after="0" w:line="276" w:lineRule="auto"/>
              <w:jc w:val="center"/>
            </w:pPr>
          </w:p>
        </w:tc>
        <w:tc>
          <w:tcPr>
            <w:tcW w:w="2083" w:type="dxa"/>
          </w:tcPr>
          <w:p w:rsidR="000E46C4" w:rsidRDefault="000E46C4" w:rsidP="006451F5">
            <w:pPr>
              <w:widowControl w:val="0"/>
              <w:spacing w:after="0" w:line="276" w:lineRule="auto"/>
              <w:jc w:val="center"/>
            </w:pPr>
          </w:p>
        </w:tc>
      </w:tr>
      <w:tr w:rsidR="000E46C4" w:rsidTr="00DF7A2D">
        <w:trPr>
          <w:trHeight w:val="330"/>
        </w:trPr>
        <w:tc>
          <w:tcPr>
            <w:tcW w:w="2630" w:type="dxa"/>
            <w:tcMar>
              <w:top w:w="0" w:type="dxa"/>
              <w:left w:w="40" w:type="dxa"/>
              <w:bottom w:w="0" w:type="dxa"/>
              <w:right w:w="40" w:type="dxa"/>
            </w:tcMar>
            <w:vAlign w:val="bottom"/>
          </w:tcPr>
          <w:p w:rsidR="000E46C4" w:rsidRDefault="000E46C4" w:rsidP="006451F5">
            <w:pPr>
              <w:widowControl w:val="0"/>
              <w:spacing w:after="0" w:line="276" w:lineRule="auto"/>
              <w:rPr>
                <w:rFonts w:ascii="Overlock" w:eastAsia="Overlock" w:hAnsi="Overlock" w:cs="Overlock"/>
              </w:rPr>
            </w:pPr>
            <w:r>
              <w:rPr>
                <w:rFonts w:ascii="Overlock" w:eastAsia="Overlock" w:hAnsi="Overlock" w:cs="Overlock"/>
              </w:rPr>
              <w:t>Senior Biostatistician/</w:t>
            </w:r>
            <w:r w:rsidRPr="00CB18A9">
              <w:rPr>
                <w:rFonts w:ascii="Overlock" w:eastAsia="Overlock" w:hAnsi="Overlock" w:cs="Overlock"/>
                <w:color w:val="FF0000"/>
              </w:rPr>
              <w:t>Research Scientist</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rPr>
              <w:t>6</w:t>
            </w:r>
          </w:p>
        </w:tc>
        <w:tc>
          <w:tcPr>
            <w:tcW w:w="1661" w:type="dxa"/>
            <w:vMerge/>
            <w:tcMar>
              <w:top w:w="0" w:type="dxa"/>
              <w:left w:w="40" w:type="dxa"/>
              <w:bottom w:w="0" w:type="dxa"/>
              <w:right w:w="40" w:type="dxa"/>
            </w:tcMar>
            <w:vAlign w:val="bottom"/>
          </w:tcPr>
          <w:p w:rsidR="000E46C4" w:rsidRDefault="000E46C4" w:rsidP="006451F5">
            <w:pPr>
              <w:widowControl w:val="0"/>
              <w:spacing w:after="0" w:line="276" w:lineRule="auto"/>
              <w:jc w:val="center"/>
            </w:pP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rPr>
              <w:t>0</w:t>
            </w:r>
          </w:p>
        </w:tc>
        <w:tc>
          <w:tcPr>
            <w:tcW w:w="1654" w:type="dxa"/>
            <w:vMerge/>
            <w:tcMar>
              <w:top w:w="0" w:type="dxa"/>
              <w:left w:w="40" w:type="dxa"/>
              <w:bottom w:w="0" w:type="dxa"/>
              <w:right w:w="40" w:type="dxa"/>
            </w:tcMar>
            <w:vAlign w:val="bottom"/>
          </w:tcPr>
          <w:p w:rsidR="000E46C4" w:rsidRDefault="000E46C4" w:rsidP="006451F5">
            <w:pPr>
              <w:widowControl w:val="0"/>
              <w:spacing w:after="0" w:line="276" w:lineRule="auto"/>
              <w:jc w:val="center"/>
            </w:pPr>
          </w:p>
        </w:tc>
        <w:tc>
          <w:tcPr>
            <w:tcW w:w="2083" w:type="dxa"/>
          </w:tcPr>
          <w:p w:rsidR="000E46C4" w:rsidRDefault="000E46C4" w:rsidP="006451F5">
            <w:pPr>
              <w:widowControl w:val="0"/>
              <w:spacing w:after="0" w:line="276" w:lineRule="auto"/>
              <w:jc w:val="center"/>
            </w:pPr>
          </w:p>
        </w:tc>
      </w:tr>
      <w:tr w:rsidR="000E46C4" w:rsidTr="00DF7A2D">
        <w:trPr>
          <w:trHeight w:val="330"/>
        </w:trPr>
        <w:tc>
          <w:tcPr>
            <w:tcW w:w="2630" w:type="dxa"/>
            <w:tcMar>
              <w:top w:w="0" w:type="dxa"/>
              <w:left w:w="40" w:type="dxa"/>
              <w:bottom w:w="0" w:type="dxa"/>
              <w:right w:w="40" w:type="dxa"/>
            </w:tcMar>
            <w:vAlign w:val="bottom"/>
          </w:tcPr>
          <w:p w:rsidR="000E46C4" w:rsidRDefault="000E46C4" w:rsidP="006451F5">
            <w:pPr>
              <w:widowControl w:val="0"/>
              <w:spacing w:after="0" w:line="276" w:lineRule="auto"/>
              <w:rPr>
                <w:rFonts w:ascii="Overlock" w:eastAsia="Overlock" w:hAnsi="Overlock" w:cs="Overlock"/>
              </w:rPr>
            </w:pPr>
            <w:r>
              <w:rPr>
                <w:rFonts w:ascii="Overlock" w:eastAsia="Overlock" w:hAnsi="Overlock" w:cs="Overlock"/>
              </w:rPr>
              <w:t>Biostatistician/</w:t>
            </w:r>
            <w:r w:rsidRPr="00CB18A9">
              <w:rPr>
                <w:rFonts w:ascii="Overlock" w:eastAsia="Overlock" w:hAnsi="Overlock" w:cs="Overlock"/>
                <w:color w:val="FF0000"/>
              </w:rPr>
              <w:t xml:space="preserve"> Research Scientist</w:t>
            </w:r>
            <w:r>
              <w:rPr>
                <w:rFonts w:ascii="Overlock" w:eastAsia="Overlock" w:hAnsi="Overlock" w:cs="Overlock"/>
              </w:rPr>
              <w:t xml:space="preserve"> II/I</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rPr>
              <w:t>8/7</w:t>
            </w: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t>2</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rPr>
                <w:rFonts w:ascii="Overlock" w:eastAsia="Overlock" w:hAnsi="Overlock" w:cs="Overlock"/>
                <w:b/>
                <w:bCs/>
              </w:rPr>
            </w:pPr>
            <w:r>
              <w:rPr>
                <w:rFonts w:ascii="Overlock" w:eastAsia="Overlock" w:hAnsi="Overlock" w:cs="Overlock"/>
                <w:b/>
                <w:bCs/>
              </w:rPr>
              <w:t>2</w:t>
            </w:r>
          </w:p>
        </w:tc>
        <w:tc>
          <w:tcPr>
            <w:tcW w:w="1654" w:type="dxa"/>
            <w:tcMar>
              <w:top w:w="0" w:type="dxa"/>
              <w:left w:w="40" w:type="dxa"/>
              <w:bottom w:w="0" w:type="dxa"/>
              <w:right w:w="40" w:type="dxa"/>
            </w:tcMar>
            <w:vAlign w:val="bottom"/>
          </w:tcPr>
          <w:p w:rsidR="000E46C4" w:rsidRDefault="000E46C4" w:rsidP="006451F5">
            <w:pPr>
              <w:widowControl w:val="0"/>
              <w:spacing w:after="0" w:line="276" w:lineRule="auto"/>
              <w:jc w:val="center"/>
            </w:pPr>
            <w:r>
              <w:t>2</w:t>
            </w:r>
          </w:p>
        </w:tc>
        <w:tc>
          <w:tcPr>
            <w:tcW w:w="2083" w:type="dxa"/>
          </w:tcPr>
          <w:p w:rsidR="000E46C4" w:rsidRDefault="000E46C4" w:rsidP="006451F5">
            <w:pPr>
              <w:widowControl w:val="0"/>
              <w:spacing w:after="0" w:line="276" w:lineRule="auto"/>
              <w:jc w:val="center"/>
            </w:pPr>
          </w:p>
        </w:tc>
      </w:tr>
      <w:tr w:rsidR="000E46C4" w:rsidRPr="000243AF" w:rsidTr="00DF7A2D">
        <w:trPr>
          <w:trHeight w:val="300"/>
        </w:trPr>
        <w:tc>
          <w:tcPr>
            <w:tcW w:w="2630" w:type="dxa"/>
            <w:tcMar>
              <w:top w:w="0" w:type="dxa"/>
              <w:left w:w="40" w:type="dxa"/>
              <w:bottom w:w="0" w:type="dxa"/>
              <w:right w:w="40" w:type="dxa"/>
            </w:tcMar>
            <w:vAlign w:val="bottom"/>
          </w:tcPr>
          <w:p w:rsidR="000E46C4" w:rsidRPr="000243AF" w:rsidRDefault="000E46C4" w:rsidP="006451F5">
            <w:pPr>
              <w:widowControl w:val="0"/>
              <w:spacing w:after="0" w:line="276" w:lineRule="auto"/>
              <w:rPr>
                <w:b/>
                <w:bCs/>
              </w:rPr>
            </w:pPr>
            <w:r w:rsidRPr="000243AF">
              <w:rPr>
                <w:rFonts w:ascii="Overlock" w:eastAsia="Overlock" w:hAnsi="Overlock" w:cs="Overlock"/>
                <w:b/>
                <w:bCs/>
              </w:rPr>
              <w:t>Sub Total</w:t>
            </w:r>
          </w:p>
        </w:tc>
        <w:tc>
          <w:tcPr>
            <w:tcW w:w="785" w:type="dxa"/>
            <w:tcMar>
              <w:top w:w="0" w:type="dxa"/>
              <w:left w:w="40" w:type="dxa"/>
              <w:bottom w:w="0" w:type="dxa"/>
              <w:right w:w="40" w:type="dxa"/>
            </w:tcMar>
            <w:vAlign w:val="bottom"/>
          </w:tcPr>
          <w:p w:rsidR="000E46C4" w:rsidRPr="000243AF" w:rsidRDefault="000E46C4" w:rsidP="006451F5">
            <w:pPr>
              <w:widowControl w:val="0"/>
              <w:spacing w:after="0" w:line="276" w:lineRule="auto"/>
              <w:rPr>
                <w:b/>
                <w:bCs/>
              </w:rPr>
            </w:pPr>
          </w:p>
        </w:tc>
        <w:tc>
          <w:tcPr>
            <w:tcW w:w="1661" w:type="dxa"/>
            <w:tcMar>
              <w:top w:w="0" w:type="dxa"/>
              <w:left w:w="40" w:type="dxa"/>
              <w:bottom w:w="0" w:type="dxa"/>
              <w:right w:w="40" w:type="dxa"/>
            </w:tcMar>
            <w:vAlign w:val="bottom"/>
          </w:tcPr>
          <w:p w:rsidR="000E46C4" w:rsidRPr="000243AF" w:rsidRDefault="000E46C4" w:rsidP="006451F5">
            <w:pPr>
              <w:widowControl w:val="0"/>
              <w:spacing w:after="0" w:line="276" w:lineRule="auto"/>
              <w:jc w:val="center"/>
              <w:rPr>
                <w:b/>
                <w:bCs/>
              </w:rPr>
            </w:pPr>
            <w:r w:rsidRPr="000243AF">
              <w:rPr>
                <w:b/>
                <w:bCs/>
              </w:rPr>
              <w:t>5</w:t>
            </w:r>
          </w:p>
        </w:tc>
        <w:tc>
          <w:tcPr>
            <w:tcW w:w="537" w:type="dxa"/>
            <w:tcMar>
              <w:top w:w="0" w:type="dxa"/>
              <w:left w:w="40" w:type="dxa"/>
              <w:bottom w:w="0" w:type="dxa"/>
              <w:right w:w="40" w:type="dxa"/>
            </w:tcMar>
            <w:vAlign w:val="bottom"/>
          </w:tcPr>
          <w:p w:rsidR="000E46C4" w:rsidRPr="000243AF" w:rsidRDefault="000E46C4" w:rsidP="006451F5">
            <w:pPr>
              <w:widowControl w:val="0"/>
              <w:spacing w:after="0" w:line="276" w:lineRule="auto"/>
              <w:jc w:val="center"/>
              <w:rPr>
                <w:b/>
                <w:bCs/>
              </w:rPr>
            </w:pPr>
            <w:r w:rsidRPr="000243AF">
              <w:rPr>
                <w:b/>
                <w:bCs/>
              </w:rPr>
              <w:t>2</w:t>
            </w:r>
          </w:p>
        </w:tc>
        <w:tc>
          <w:tcPr>
            <w:tcW w:w="1654" w:type="dxa"/>
            <w:tcMar>
              <w:top w:w="0" w:type="dxa"/>
              <w:left w:w="40" w:type="dxa"/>
              <w:bottom w:w="0" w:type="dxa"/>
              <w:right w:w="40" w:type="dxa"/>
            </w:tcMar>
            <w:vAlign w:val="bottom"/>
          </w:tcPr>
          <w:p w:rsidR="000E46C4" w:rsidRPr="000243AF" w:rsidRDefault="000E46C4" w:rsidP="006451F5">
            <w:pPr>
              <w:widowControl w:val="0"/>
              <w:spacing w:after="0" w:line="276" w:lineRule="auto"/>
              <w:jc w:val="center"/>
              <w:rPr>
                <w:b/>
                <w:bCs/>
              </w:rPr>
            </w:pPr>
            <w:r>
              <w:rPr>
                <w:b/>
                <w:bCs/>
              </w:rPr>
              <w:t>5</w:t>
            </w:r>
          </w:p>
        </w:tc>
        <w:tc>
          <w:tcPr>
            <w:tcW w:w="2083" w:type="dxa"/>
          </w:tcPr>
          <w:p w:rsidR="000E46C4" w:rsidRPr="000243AF" w:rsidRDefault="000E46C4" w:rsidP="006451F5">
            <w:pPr>
              <w:widowControl w:val="0"/>
              <w:spacing w:after="0" w:line="276" w:lineRule="auto"/>
              <w:jc w:val="center"/>
              <w:rPr>
                <w:b/>
                <w:bCs/>
              </w:rPr>
            </w:pPr>
          </w:p>
        </w:tc>
      </w:tr>
      <w:tr w:rsidR="000E46C4" w:rsidTr="00DF7A2D">
        <w:trPr>
          <w:trHeight w:val="421"/>
        </w:trPr>
        <w:tc>
          <w:tcPr>
            <w:tcW w:w="9350" w:type="dxa"/>
            <w:gridSpan w:val="6"/>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b/>
                <w:bCs/>
              </w:rPr>
              <w:t>Resource and Knowledge Management Section</w:t>
            </w:r>
          </w:p>
        </w:tc>
      </w:tr>
      <w:tr w:rsidR="000E46C4" w:rsidTr="00DF7A2D">
        <w:trPr>
          <w:trHeight w:val="51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 xml:space="preserve">Assistant Director, </w:t>
            </w:r>
            <w:r w:rsidRPr="006A3BC8">
              <w:rPr>
                <w:rFonts w:ascii="Overlock" w:eastAsia="Overlock" w:hAnsi="Overlock" w:cs="Overlock"/>
              </w:rPr>
              <w:t>Resource and Knowledge Management Section</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4</w:t>
            </w: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1</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0</w:t>
            </w:r>
          </w:p>
        </w:tc>
        <w:tc>
          <w:tcPr>
            <w:tcW w:w="1654"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1</w:t>
            </w:r>
          </w:p>
        </w:tc>
        <w:tc>
          <w:tcPr>
            <w:tcW w:w="2083" w:type="dxa"/>
          </w:tcPr>
          <w:p w:rsidR="000E46C4" w:rsidRDefault="000E46C4" w:rsidP="006451F5">
            <w:pPr>
              <w:widowControl w:val="0"/>
              <w:spacing w:after="0" w:line="276" w:lineRule="auto"/>
              <w:jc w:val="center"/>
              <w:rPr>
                <w:rFonts w:ascii="Overlock" w:eastAsia="Overlock" w:hAnsi="Overlock" w:cs="Overlock"/>
              </w:rPr>
            </w:pPr>
          </w:p>
        </w:tc>
      </w:tr>
      <w:tr w:rsidR="000E46C4" w:rsidTr="00DF7A2D">
        <w:trPr>
          <w:trHeight w:val="51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Principal Librarian</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5</w:t>
            </w:r>
          </w:p>
        </w:tc>
        <w:tc>
          <w:tcPr>
            <w:tcW w:w="1661" w:type="dxa"/>
            <w:vMerge w:val="restart"/>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1</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0</w:t>
            </w:r>
          </w:p>
        </w:tc>
        <w:tc>
          <w:tcPr>
            <w:tcW w:w="1654" w:type="dxa"/>
            <w:vMerge w:val="restart"/>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1</w:t>
            </w:r>
          </w:p>
        </w:tc>
        <w:tc>
          <w:tcPr>
            <w:tcW w:w="2083" w:type="dxa"/>
          </w:tcPr>
          <w:p w:rsidR="000E46C4" w:rsidRDefault="000E46C4" w:rsidP="006451F5">
            <w:pPr>
              <w:widowControl w:val="0"/>
              <w:spacing w:after="0" w:line="276" w:lineRule="auto"/>
              <w:jc w:val="center"/>
              <w:rPr>
                <w:rFonts w:ascii="Overlock" w:eastAsia="Overlock" w:hAnsi="Overlock" w:cs="Overlock"/>
              </w:rPr>
            </w:pPr>
          </w:p>
        </w:tc>
      </w:tr>
      <w:tr w:rsidR="000E46C4" w:rsidTr="00DF7A2D">
        <w:trPr>
          <w:trHeight w:val="30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Senior librarian</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6</w:t>
            </w:r>
          </w:p>
        </w:tc>
        <w:tc>
          <w:tcPr>
            <w:tcW w:w="1661" w:type="dxa"/>
            <w:vMerge/>
            <w:tcMar>
              <w:top w:w="0" w:type="dxa"/>
              <w:left w:w="40" w:type="dxa"/>
              <w:bottom w:w="0" w:type="dxa"/>
              <w:right w:w="40" w:type="dxa"/>
            </w:tcMar>
            <w:vAlign w:val="bottom"/>
          </w:tcPr>
          <w:p w:rsidR="000E46C4" w:rsidRDefault="000E46C4" w:rsidP="006451F5">
            <w:pPr>
              <w:widowControl w:val="0"/>
              <w:spacing w:after="0" w:line="276" w:lineRule="auto"/>
              <w:jc w:val="center"/>
            </w:pP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0</w:t>
            </w:r>
          </w:p>
        </w:tc>
        <w:tc>
          <w:tcPr>
            <w:tcW w:w="1654" w:type="dxa"/>
            <w:vMerge/>
            <w:tcMar>
              <w:top w:w="0" w:type="dxa"/>
              <w:left w:w="40" w:type="dxa"/>
              <w:bottom w:w="0" w:type="dxa"/>
              <w:right w:w="40" w:type="dxa"/>
            </w:tcMar>
            <w:vAlign w:val="bottom"/>
          </w:tcPr>
          <w:p w:rsidR="000E46C4" w:rsidRDefault="000E46C4" w:rsidP="006451F5">
            <w:pPr>
              <w:widowControl w:val="0"/>
              <w:spacing w:after="0" w:line="276" w:lineRule="auto"/>
            </w:pPr>
          </w:p>
        </w:tc>
        <w:tc>
          <w:tcPr>
            <w:tcW w:w="2083" w:type="dxa"/>
          </w:tcPr>
          <w:p w:rsidR="000E46C4" w:rsidRDefault="000E46C4" w:rsidP="006451F5">
            <w:pPr>
              <w:widowControl w:val="0"/>
              <w:spacing w:after="0" w:line="276" w:lineRule="auto"/>
            </w:pPr>
          </w:p>
        </w:tc>
      </w:tr>
      <w:tr w:rsidR="000E46C4" w:rsidTr="00DF7A2D">
        <w:trPr>
          <w:trHeight w:val="30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Librarian II/I</w:t>
            </w:r>
          </w:p>
        </w:tc>
        <w:tc>
          <w:tcPr>
            <w:tcW w:w="785" w:type="dxa"/>
            <w:tcMar>
              <w:top w:w="0" w:type="dxa"/>
              <w:left w:w="40" w:type="dxa"/>
              <w:bottom w:w="0" w:type="dxa"/>
              <w:right w:w="40" w:type="dxa"/>
            </w:tcMar>
            <w:vAlign w:val="bottom"/>
          </w:tcPr>
          <w:p w:rsidR="000E46C4" w:rsidRDefault="003B61B6" w:rsidP="006451F5">
            <w:pPr>
              <w:widowControl w:val="0"/>
              <w:spacing w:after="0" w:line="276" w:lineRule="auto"/>
              <w:jc w:val="center"/>
            </w:pPr>
            <w:r>
              <w:rPr>
                <w:rFonts w:ascii="Overlock" w:eastAsia="Overlock" w:hAnsi="Overlock" w:cs="Overlock"/>
              </w:rPr>
              <w:t>8/7</w:t>
            </w: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2</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2</w:t>
            </w:r>
          </w:p>
        </w:tc>
        <w:tc>
          <w:tcPr>
            <w:tcW w:w="1654"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2</w:t>
            </w:r>
          </w:p>
        </w:tc>
        <w:tc>
          <w:tcPr>
            <w:tcW w:w="2083" w:type="dxa"/>
          </w:tcPr>
          <w:p w:rsidR="000E46C4" w:rsidRDefault="000E46C4" w:rsidP="006451F5">
            <w:pPr>
              <w:widowControl w:val="0"/>
              <w:spacing w:after="0" w:line="276" w:lineRule="auto"/>
              <w:jc w:val="center"/>
              <w:rPr>
                <w:rFonts w:ascii="Overlock" w:eastAsia="Overlock" w:hAnsi="Overlock" w:cs="Overlock"/>
              </w:rPr>
            </w:pPr>
          </w:p>
        </w:tc>
      </w:tr>
      <w:tr w:rsidR="000E46C4" w:rsidTr="00DF7A2D">
        <w:trPr>
          <w:trHeight w:val="51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rPr>
              <w:t>Assistant Librarian III/II</w:t>
            </w:r>
          </w:p>
        </w:tc>
        <w:tc>
          <w:tcPr>
            <w:tcW w:w="785" w:type="dxa"/>
            <w:tcMar>
              <w:top w:w="0" w:type="dxa"/>
              <w:left w:w="40" w:type="dxa"/>
              <w:bottom w:w="0" w:type="dxa"/>
              <w:right w:w="40" w:type="dxa"/>
            </w:tcMar>
            <w:vAlign w:val="bottom"/>
          </w:tcPr>
          <w:p w:rsidR="000E46C4" w:rsidRDefault="003B61B6" w:rsidP="006451F5">
            <w:pPr>
              <w:widowControl w:val="0"/>
              <w:spacing w:after="0" w:line="276" w:lineRule="auto"/>
              <w:jc w:val="center"/>
            </w:pPr>
            <w:r>
              <w:rPr>
                <w:rFonts w:ascii="Overlock" w:eastAsia="Overlock" w:hAnsi="Overlock" w:cs="Overlock"/>
              </w:rPr>
              <w:t>9/8</w:t>
            </w: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3</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2</w:t>
            </w:r>
          </w:p>
        </w:tc>
        <w:tc>
          <w:tcPr>
            <w:tcW w:w="1654"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rPr>
              <w:t>3</w:t>
            </w:r>
          </w:p>
        </w:tc>
        <w:tc>
          <w:tcPr>
            <w:tcW w:w="2083" w:type="dxa"/>
          </w:tcPr>
          <w:p w:rsidR="000E46C4" w:rsidRDefault="000E46C4" w:rsidP="006451F5">
            <w:pPr>
              <w:widowControl w:val="0"/>
              <w:spacing w:after="0" w:line="276" w:lineRule="auto"/>
              <w:jc w:val="center"/>
              <w:rPr>
                <w:rFonts w:ascii="Overlock" w:eastAsia="Overlock" w:hAnsi="Overlock" w:cs="Overlock"/>
              </w:rPr>
            </w:pPr>
          </w:p>
        </w:tc>
      </w:tr>
      <w:tr w:rsidR="000E46C4" w:rsidTr="00DF7A2D">
        <w:trPr>
          <w:trHeight w:val="30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b/>
                <w:bCs/>
              </w:rPr>
              <w:t>Sub Total</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pP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7</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4</w:t>
            </w:r>
          </w:p>
        </w:tc>
        <w:tc>
          <w:tcPr>
            <w:tcW w:w="1654"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7</w:t>
            </w:r>
          </w:p>
        </w:tc>
        <w:tc>
          <w:tcPr>
            <w:tcW w:w="2083" w:type="dxa"/>
          </w:tcPr>
          <w:p w:rsidR="000E46C4" w:rsidRDefault="000E46C4" w:rsidP="006451F5">
            <w:pPr>
              <w:widowControl w:val="0"/>
              <w:spacing w:after="0" w:line="276" w:lineRule="auto"/>
              <w:jc w:val="center"/>
              <w:rPr>
                <w:rFonts w:ascii="Overlock" w:eastAsia="Overlock" w:hAnsi="Overlock" w:cs="Overlock"/>
                <w:b/>
                <w:bCs/>
              </w:rPr>
            </w:pPr>
          </w:p>
        </w:tc>
      </w:tr>
      <w:tr w:rsidR="000E46C4" w:rsidTr="00DF7A2D">
        <w:trPr>
          <w:trHeight w:val="300"/>
        </w:trPr>
        <w:tc>
          <w:tcPr>
            <w:tcW w:w="2630" w:type="dxa"/>
            <w:tcMar>
              <w:top w:w="0" w:type="dxa"/>
              <w:left w:w="40" w:type="dxa"/>
              <w:bottom w:w="0" w:type="dxa"/>
              <w:right w:w="40" w:type="dxa"/>
            </w:tcMar>
            <w:vAlign w:val="bottom"/>
          </w:tcPr>
          <w:p w:rsidR="000E46C4" w:rsidRDefault="000E46C4" w:rsidP="006451F5">
            <w:pPr>
              <w:widowControl w:val="0"/>
              <w:spacing w:after="0" w:line="276" w:lineRule="auto"/>
            </w:pPr>
            <w:r>
              <w:rPr>
                <w:rFonts w:ascii="Overlock" w:eastAsia="Overlock" w:hAnsi="Overlock" w:cs="Overlock"/>
                <w:b/>
                <w:bCs/>
              </w:rPr>
              <w:t>Total</w:t>
            </w:r>
          </w:p>
        </w:tc>
        <w:tc>
          <w:tcPr>
            <w:tcW w:w="785" w:type="dxa"/>
            <w:tcMar>
              <w:top w:w="0" w:type="dxa"/>
              <w:left w:w="40" w:type="dxa"/>
              <w:bottom w:w="0" w:type="dxa"/>
              <w:right w:w="40" w:type="dxa"/>
            </w:tcMar>
            <w:vAlign w:val="bottom"/>
          </w:tcPr>
          <w:p w:rsidR="000E46C4" w:rsidRDefault="000E46C4" w:rsidP="006451F5">
            <w:pPr>
              <w:widowControl w:val="0"/>
              <w:spacing w:after="0" w:line="276" w:lineRule="auto"/>
            </w:pPr>
          </w:p>
        </w:tc>
        <w:tc>
          <w:tcPr>
            <w:tcW w:w="1661"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12</w:t>
            </w:r>
          </w:p>
        </w:tc>
        <w:tc>
          <w:tcPr>
            <w:tcW w:w="537" w:type="dxa"/>
            <w:tcMar>
              <w:top w:w="0" w:type="dxa"/>
              <w:left w:w="40" w:type="dxa"/>
              <w:bottom w:w="0" w:type="dxa"/>
              <w:right w:w="40" w:type="dxa"/>
            </w:tcMar>
            <w:vAlign w:val="bottom"/>
          </w:tcPr>
          <w:p w:rsidR="000E46C4" w:rsidRDefault="000E46C4" w:rsidP="006451F5">
            <w:pPr>
              <w:widowControl w:val="0"/>
              <w:spacing w:after="0" w:line="276" w:lineRule="auto"/>
              <w:jc w:val="center"/>
            </w:pPr>
            <w:r>
              <w:rPr>
                <w:rFonts w:ascii="Overlock" w:eastAsia="Overlock" w:hAnsi="Overlock" w:cs="Overlock"/>
                <w:b/>
                <w:bCs/>
              </w:rPr>
              <w:t>6</w:t>
            </w:r>
          </w:p>
        </w:tc>
        <w:tc>
          <w:tcPr>
            <w:tcW w:w="1654" w:type="dxa"/>
            <w:tcMar>
              <w:top w:w="0" w:type="dxa"/>
              <w:left w:w="40" w:type="dxa"/>
              <w:bottom w:w="0" w:type="dxa"/>
              <w:right w:w="40" w:type="dxa"/>
            </w:tcMar>
            <w:vAlign w:val="bottom"/>
          </w:tcPr>
          <w:p w:rsidR="000E46C4" w:rsidRPr="00DF7A2D" w:rsidRDefault="000E46C4" w:rsidP="006451F5">
            <w:pPr>
              <w:widowControl w:val="0"/>
              <w:spacing w:after="0" w:line="276" w:lineRule="auto"/>
              <w:jc w:val="center"/>
              <w:rPr>
                <w:b/>
              </w:rPr>
            </w:pPr>
            <w:r w:rsidRPr="00DF7A2D">
              <w:rPr>
                <w:b/>
              </w:rPr>
              <w:t>15</w:t>
            </w:r>
          </w:p>
        </w:tc>
        <w:tc>
          <w:tcPr>
            <w:tcW w:w="2083" w:type="dxa"/>
          </w:tcPr>
          <w:p w:rsidR="000E46C4" w:rsidRDefault="000E46C4" w:rsidP="006451F5">
            <w:pPr>
              <w:widowControl w:val="0"/>
              <w:spacing w:after="0" w:line="276" w:lineRule="auto"/>
              <w:jc w:val="center"/>
              <w:rPr>
                <w:rFonts w:ascii="Overlock" w:eastAsia="Overlock" w:hAnsi="Overlock" w:cs="Overlock"/>
                <w:b/>
                <w:bCs/>
              </w:rPr>
            </w:pPr>
          </w:p>
        </w:tc>
      </w:tr>
    </w:tbl>
    <w:p w:rsidR="000A0A64" w:rsidRDefault="000A0A64" w:rsidP="000A0A64">
      <w:pPr>
        <w:pBdr>
          <w:top w:val="nil"/>
          <w:left w:val="nil"/>
          <w:bottom w:val="nil"/>
          <w:right w:val="nil"/>
          <w:between w:val="nil"/>
        </w:pBdr>
        <w:spacing w:after="0" w:line="276" w:lineRule="auto"/>
        <w:jc w:val="both"/>
        <w:rPr>
          <w:rFonts w:ascii="Overlock" w:eastAsia="Overlock" w:hAnsi="Overlock" w:cs="Overlock"/>
          <w:sz w:val="24"/>
          <w:szCs w:val="24"/>
          <w:highlight w:val="red"/>
        </w:rPr>
      </w:pPr>
    </w:p>
    <w:p w:rsidR="00E7695E" w:rsidRDefault="00E7695E"/>
    <w:sectPr w:rsidR="00E7695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Overlock">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embedRegular r:id="rId1" w:fontKey="{3F8E5470-F839-4696-9B65-CB3DD9317A97}"/>
    <w:embedBold r:id="rId2" w:fontKey="{8F5C4943-DE2C-47F7-8F5E-B13DE769569C}"/>
    <w:embedBoldItalic r:id="rId3" w:fontKey="{85F50654-489A-43EB-A3A9-E59333A82554}"/>
  </w:font>
  <w:font w:name="Calibri">
    <w:panose1 w:val="020F0502020204030204"/>
    <w:charset w:val="00"/>
    <w:family w:val="swiss"/>
    <w:pitch w:val="variable"/>
    <w:sig w:usb0="E4002EFF" w:usb1="C200247B" w:usb2="00000009" w:usb3="00000000" w:csb0="000001FF" w:csb1="00000000"/>
    <w:embedRegular r:id="rId4" w:fontKey="{4CA448B8-02FD-4E93-A102-A674F07ADD9E}"/>
    <w:embedBold r:id="rId5" w:fontKey="{227804FC-F699-4D50-916F-FBA8CE2262DA}"/>
    <w:embedItalic r:id="rId6" w:fontKey="{BF828C83-49DE-49F1-AA00-F37816627648}"/>
    <w:embedBoldItalic r:id="rId7" w:fontKey="{6A8B181E-94DA-4ED3-BD85-B30280F40034}"/>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0B205E"/>
    <w:multiLevelType w:val="multilevel"/>
    <w:tmpl w:val="C3A2D8F4"/>
    <w:lvl w:ilvl="0">
      <w:start w:val="1"/>
      <w:numFmt w:val="lowerLetter"/>
      <w:lvlText w:val="%1)"/>
      <w:lvlJc w:val="left"/>
      <w:pPr>
        <w:ind w:left="720" w:hanging="360"/>
      </w:pPr>
      <w:rPr>
        <w:b/>
        <w:bCs/>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6363D34"/>
    <w:multiLevelType w:val="multilevel"/>
    <w:tmpl w:val="D278EC1A"/>
    <w:lvl w:ilvl="0">
      <w:start w:val="1"/>
      <w:numFmt w:val="lowerRoman"/>
      <w:lvlText w:val="(%1)"/>
      <w:lvlJc w:val="right"/>
      <w:pPr>
        <w:ind w:left="1004" w:hanging="360"/>
      </w:pPr>
      <w:rPr>
        <w:rFonts w:ascii="Overlock" w:eastAsia="Overlock" w:hAnsi="Overlock" w:cs="Overlock"/>
        <w:sz w:val="24"/>
        <w:szCs w:val="24"/>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2"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BDA4229"/>
    <w:multiLevelType w:val="hybridMultilevel"/>
    <w:tmpl w:val="CDA25D2E"/>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B25A8C"/>
    <w:multiLevelType w:val="hybridMultilevel"/>
    <w:tmpl w:val="0A583040"/>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8B6F0E"/>
    <w:multiLevelType w:val="hybridMultilevel"/>
    <w:tmpl w:val="3B0228AA"/>
    <w:lvl w:ilvl="0" w:tplc="E8A23A16">
      <w:start w:val="1"/>
      <w:numFmt w:val="lowerRoman"/>
      <w:lvlText w:val="(%1)."/>
      <w:lvlJc w:val="right"/>
      <w:pPr>
        <w:ind w:left="1724" w:hanging="360"/>
      </w:pPr>
      <w:rPr>
        <w:rFonts w:hint="default"/>
      </w:rPr>
    </w:lvl>
    <w:lvl w:ilvl="1" w:tplc="04090019" w:tentative="1">
      <w:start w:val="1"/>
      <w:numFmt w:val="lowerLetter"/>
      <w:lvlText w:val="%2."/>
      <w:lvlJc w:val="left"/>
      <w:pPr>
        <w:ind w:left="2444" w:hanging="360"/>
      </w:pPr>
    </w:lvl>
    <w:lvl w:ilvl="2" w:tplc="0409001B" w:tentative="1">
      <w:start w:val="1"/>
      <w:numFmt w:val="lowerRoman"/>
      <w:lvlText w:val="%3."/>
      <w:lvlJc w:val="right"/>
      <w:pPr>
        <w:ind w:left="3164" w:hanging="180"/>
      </w:pPr>
    </w:lvl>
    <w:lvl w:ilvl="3" w:tplc="0409000F" w:tentative="1">
      <w:start w:val="1"/>
      <w:numFmt w:val="decimal"/>
      <w:lvlText w:val="%4."/>
      <w:lvlJc w:val="left"/>
      <w:pPr>
        <w:ind w:left="3884" w:hanging="360"/>
      </w:pPr>
    </w:lvl>
    <w:lvl w:ilvl="4" w:tplc="04090019" w:tentative="1">
      <w:start w:val="1"/>
      <w:numFmt w:val="lowerLetter"/>
      <w:lvlText w:val="%5."/>
      <w:lvlJc w:val="left"/>
      <w:pPr>
        <w:ind w:left="4604" w:hanging="360"/>
      </w:pPr>
    </w:lvl>
    <w:lvl w:ilvl="5" w:tplc="0409001B" w:tentative="1">
      <w:start w:val="1"/>
      <w:numFmt w:val="lowerRoman"/>
      <w:lvlText w:val="%6."/>
      <w:lvlJc w:val="right"/>
      <w:pPr>
        <w:ind w:left="5324" w:hanging="180"/>
      </w:pPr>
    </w:lvl>
    <w:lvl w:ilvl="6" w:tplc="0409000F" w:tentative="1">
      <w:start w:val="1"/>
      <w:numFmt w:val="decimal"/>
      <w:lvlText w:val="%7."/>
      <w:lvlJc w:val="left"/>
      <w:pPr>
        <w:ind w:left="6044" w:hanging="360"/>
      </w:pPr>
    </w:lvl>
    <w:lvl w:ilvl="7" w:tplc="04090019" w:tentative="1">
      <w:start w:val="1"/>
      <w:numFmt w:val="lowerLetter"/>
      <w:lvlText w:val="%8."/>
      <w:lvlJc w:val="left"/>
      <w:pPr>
        <w:ind w:left="6764" w:hanging="360"/>
      </w:pPr>
    </w:lvl>
    <w:lvl w:ilvl="8" w:tplc="0409001B" w:tentative="1">
      <w:start w:val="1"/>
      <w:numFmt w:val="lowerRoman"/>
      <w:lvlText w:val="%9."/>
      <w:lvlJc w:val="right"/>
      <w:pPr>
        <w:ind w:left="7484" w:hanging="180"/>
      </w:pPr>
    </w:lvl>
  </w:abstractNum>
  <w:abstractNum w:abstractNumId="6" w15:restartNumberingAfterBreak="0">
    <w:nsid w:val="401A6060"/>
    <w:multiLevelType w:val="multilevel"/>
    <w:tmpl w:val="0624ED24"/>
    <w:lvl w:ilvl="0">
      <w:start w:val="1"/>
      <w:numFmt w:val="lowerRoman"/>
      <w:lvlText w:val="(%1)"/>
      <w:lvlJc w:val="right"/>
      <w:pPr>
        <w:ind w:left="1004" w:hanging="360"/>
      </w:pPr>
      <w:rPr>
        <w:rFonts w:ascii="Overlock" w:eastAsia="Overlock" w:hAnsi="Overlock" w:cs="Overlock"/>
        <w:sz w:val="24"/>
        <w:szCs w:val="24"/>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7" w15:restartNumberingAfterBreak="0">
    <w:nsid w:val="45395AD5"/>
    <w:multiLevelType w:val="multilevel"/>
    <w:tmpl w:val="EB408F88"/>
    <w:lvl w:ilvl="0">
      <w:start w:val="1"/>
      <w:numFmt w:val="lowerRoman"/>
      <w:lvlText w:val="(%1)"/>
      <w:lvlJc w:val="right"/>
      <w:pPr>
        <w:ind w:left="1004" w:hanging="360"/>
      </w:pPr>
      <w:rPr>
        <w:rFonts w:ascii="Overlock" w:eastAsia="Overlock" w:hAnsi="Overlock" w:cs="Overlock"/>
        <w:sz w:val="24"/>
        <w:szCs w:val="24"/>
      </w:rPr>
    </w:lvl>
    <w:lvl w:ilvl="1">
      <w:start w:val="1"/>
      <w:numFmt w:val="lowerLetter"/>
      <w:lvlText w:val="%2."/>
      <w:lvlJc w:val="left"/>
      <w:pPr>
        <w:ind w:left="1724" w:hanging="360"/>
      </w:pPr>
    </w:lvl>
    <w:lvl w:ilvl="2">
      <w:start w:val="1"/>
      <w:numFmt w:val="lowerRoman"/>
      <w:lvlText w:val="%3."/>
      <w:lvlJc w:val="right"/>
      <w:pPr>
        <w:ind w:left="2444" w:hanging="180"/>
      </w:pPr>
    </w:lvl>
    <w:lvl w:ilvl="3">
      <w:start w:val="1"/>
      <w:numFmt w:val="decimal"/>
      <w:lvlText w:val="%4."/>
      <w:lvlJc w:val="left"/>
      <w:pPr>
        <w:ind w:left="3164" w:hanging="360"/>
      </w:pPr>
    </w:lvl>
    <w:lvl w:ilvl="4">
      <w:start w:val="1"/>
      <w:numFmt w:val="lowerLetter"/>
      <w:lvlText w:val="%5."/>
      <w:lvlJc w:val="left"/>
      <w:pPr>
        <w:ind w:left="3884" w:hanging="360"/>
      </w:pPr>
    </w:lvl>
    <w:lvl w:ilvl="5">
      <w:start w:val="1"/>
      <w:numFmt w:val="lowerRoman"/>
      <w:lvlText w:val="%6."/>
      <w:lvlJc w:val="right"/>
      <w:pPr>
        <w:ind w:left="4604" w:hanging="180"/>
      </w:pPr>
    </w:lvl>
    <w:lvl w:ilvl="6">
      <w:start w:val="1"/>
      <w:numFmt w:val="decimal"/>
      <w:lvlText w:val="%7."/>
      <w:lvlJc w:val="left"/>
      <w:pPr>
        <w:ind w:left="5324" w:hanging="360"/>
      </w:pPr>
    </w:lvl>
    <w:lvl w:ilvl="7">
      <w:start w:val="1"/>
      <w:numFmt w:val="lowerLetter"/>
      <w:lvlText w:val="%8."/>
      <w:lvlJc w:val="left"/>
      <w:pPr>
        <w:ind w:left="6044" w:hanging="360"/>
      </w:pPr>
    </w:lvl>
    <w:lvl w:ilvl="8">
      <w:start w:val="1"/>
      <w:numFmt w:val="lowerRoman"/>
      <w:lvlText w:val="%9."/>
      <w:lvlJc w:val="right"/>
      <w:pPr>
        <w:ind w:left="6764" w:hanging="180"/>
      </w:pPr>
    </w:lvl>
  </w:abstractNum>
  <w:abstractNum w:abstractNumId="8" w15:restartNumberingAfterBreak="0">
    <w:nsid w:val="51475EE1"/>
    <w:multiLevelType w:val="multilevel"/>
    <w:tmpl w:val="74D0CB3A"/>
    <w:lvl w:ilvl="0">
      <w:start w:val="1"/>
      <w:numFmt w:val="decimal"/>
      <w:lvlText w:val="%1)"/>
      <w:lvlJc w:val="left"/>
      <w:pPr>
        <w:ind w:left="720" w:hanging="360"/>
      </w:pPr>
      <w:rPr>
        <w:b/>
        <w:bCs/>
        <w:i/>
        <w:iCs/>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35E759B"/>
    <w:multiLevelType w:val="multilevel"/>
    <w:tmpl w:val="347863A8"/>
    <w:lvl w:ilvl="0">
      <w:start w:val="4"/>
      <w:numFmt w:val="decimal"/>
      <w:lvlText w:val="%1"/>
      <w:lvlJc w:val="left"/>
      <w:pPr>
        <w:ind w:left="967" w:hanging="567"/>
      </w:pPr>
    </w:lvl>
    <w:lvl w:ilvl="1">
      <w:numFmt w:val="decimal"/>
      <w:lvlText w:val="%1.%2"/>
      <w:lvlJc w:val="left"/>
      <w:pPr>
        <w:ind w:left="967" w:hanging="567"/>
      </w:pPr>
      <w:rPr>
        <w:rFonts w:ascii="Times New Roman" w:eastAsia="Times New Roman" w:hAnsi="Times New Roman" w:cs="Times New Roman"/>
        <w:b/>
        <w:bCs/>
        <w:sz w:val="24"/>
        <w:szCs w:val="24"/>
      </w:rPr>
    </w:lvl>
    <w:lvl w:ilvl="2">
      <w:start w:val="1"/>
      <w:numFmt w:val="lowerLetter"/>
      <w:lvlText w:val="(%3)"/>
      <w:lvlJc w:val="left"/>
      <w:pPr>
        <w:ind w:left="700" w:hanging="340"/>
      </w:pPr>
      <w:rPr>
        <w:rFonts w:ascii="Times New Roman" w:eastAsia="Times New Roman" w:hAnsi="Times New Roman" w:cs="Times New Roman"/>
        <w:b/>
        <w:bCs/>
        <w:sz w:val="24"/>
        <w:szCs w:val="24"/>
      </w:rPr>
    </w:lvl>
    <w:lvl w:ilvl="3">
      <w:start w:val="1"/>
      <w:numFmt w:val="lowerLetter"/>
      <w:lvlText w:val="(%4)"/>
      <w:lvlJc w:val="left"/>
      <w:pPr>
        <w:ind w:left="1560" w:hanging="425"/>
      </w:pPr>
      <w:rPr>
        <w:b w:val="0"/>
        <w:bCs w:val="0"/>
        <w:i w:val="0"/>
        <w:iCs w:val="0"/>
        <w:color w:val="000000"/>
        <w:sz w:val="24"/>
        <w:szCs w:val="24"/>
        <w:u w:val="none"/>
      </w:rPr>
    </w:lvl>
    <w:lvl w:ilvl="4">
      <w:start w:val="1"/>
      <w:numFmt w:val="lowerLetter"/>
      <w:lvlText w:val="%5)"/>
      <w:lvlJc w:val="left"/>
      <w:pPr>
        <w:ind w:left="2406" w:hanging="360"/>
      </w:pPr>
      <w:rPr>
        <w:rFonts w:ascii="Times New Roman" w:eastAsia="Times New Roman" w:hAnsi="Times New Roman" w:cs="Times New Roman"/>
        <w:sz w:val="24"/>
        <w:szCs w:val="24"/>
      </w:rPr>
    </w:lvl>
    <w:lvl w:ilvl="5">
      <w:numFmt w:val="bullet"/>
      <w:lvlText w:val="•"/>
      <w:lvlJc w:val="left"/>
      <w:pPr>
        <w:ind w:left="1660" w:hanging="360"/>
      </w:pPr>
    </w:lvl>
    <w:lvl w:ilvl="6">
      <w:numFmt w:val="bullet"/>
      <w:lvlText w:val="•"/>
      <w:lvlJc w:val="left"/>
      <w:pPr>
        <w:ind w:left="2200" w:hanging="360"/>
      </w:pPr>
    </w:lvl>
    <w:lvl w:ilvl="7">
      <w:numFmt w:val="bullet"/>
      <w:lvlText w:val="•"/>
      <w:lvlJc w:val="left"/>
      <w:pPr>
        <w:ind w:left="2400" w:hanging="360"/>
      </w:pPr>
    </w:lvl>
    <w:lvl w:ilvl="8">
      <w:numFmt w:val="bullet"/>
      <w:lvlText w:val="•"/>
      <w:lvlJc w:val="left"/>
      <w:pPr>
        <w:ind w:left="5000" w:hanging="360"/>
      </w:pPr>
    </w:lvl>
  </w:abstractNum>
  <w:abstractNum w:abstractNumId="11" w15:restartNumberingAfterBreak="0">
    <w:nsid w:val="5F3F4077"/>
    <w:multiLevelType w:val="multilevel"/>
    <w:tmpl w:val="BB6E217E"/>
    <w:lvl w:ilvl="0">
      <w:start w:val="1"/>
      <w:numFmt w:val="decimal"/>
      <w:lvlText w:val="%1."/>
      <w:lvlJc w:val="left"/>
      <w:pPr>
        <w:ind w:left="502"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abstractNum w:abstractNumId="12"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12"/>
  </w:num>
  <w:num w:numId="3">
    <w:abstractNumId w:val="12"/>
  </w:num>
  <w:num w:numId="4">
    <w:abstractNumId w:val="12"/>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8"/>
  </w:num>
  <w:num w:numId="9">
    <w:abstractNumId w:val="10"/>
  </w:num>
  <w:num w:numId="10">
    <w:abstractNumId w:val="0"/>
  </w:num>
  <w:num w:numId="11">
    <w:abstractNumId w:val="7"/>
  </w:num>
  <w:num w:numId="12">
    <w:abstractNumId w:val="6"/>
  </w:num>
  <w:num w:numId="13">
    <w:abstractNumId w:val="11"/>
  </w:num>
  <w:num w:numId="14">
    <w:abstractNumId w:val="1"/>
  </w:num>
  <w:num w:numId="15">
    <w:abstractNumId w:val="3"/>
  </w:num>
  <w:num w:numId="16">
    <w:abstractNumId w:val="4"/>
  </w:num>
  <w:num w:numId="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A64"/>
    <w:rsid w:val="00023AEE"/>
    <w:rsid w:val="00064351"/>
    <w:rsid w:val="000A0A64"/>
    <w:rsid w:val="000E46C4"/>
    <w:rsid w:val="0028255B"/>
    <w:rsid w:val="003B61B6"/>
    <w:rsid w:val="005305B1"/>
    <w:rsid w:val="00732D8F"/>
    <w:rsid w:val="00796526"/>
    <w:rsid w:val="00973F13"/>
    <w:rsid w:val="00A50E3A"/>
    <w:rsid w:val="00AC177B"/>
    <w:rsid w:val="00BA485A"/>
    <w:rsid w:val="00DF7A2D"/>
    <w:rsid w:val="00E769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23F8E3C-61DA-414B-B319-C5C9F727E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0A0A64"/>
    <w:rPr>
      <w:rFonts w:ascii="Calibri" w:eastAsia="Calibri" w:hAnsi="Calibri" w:cs="Calibri"/>
      <w:lang w:val="en"/>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nhideWhenUsed/>
    <w:qFormat/>
    <w:rsid w:val="00DF7A2D"/>
    <w:pPr>
      <w:outlineLvl w:val="2"/>
    </w:pPr>
    <w:rPr>
      <w:rFonts w:asciiTheme="majorHAnsi" w:eastAsiaTheme="majorEastAsia" w:hAnsiTheme="majorHAnsi" w:cstheme="majorBidi"/>
      <w:b/>
      <w: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rsid w:val="00DF7A2D"/>
    <w:rPr>
      <w:rFonts w:asciiTheme="majorHAnsi" w:eastAsiaTheme="majorEastAsia" w:hAnsiTheme="majorHAnsi" w:cstheme="majorBidi"/>
      <w:b/>
      <w:i/>
      <w:sz w:val="24"/>
      <w:szCs w:val="24"/>
    </w:rPr>
  </w:style>
  <w:style w:type="paragraph" w:styleId="NoSpacing">
    <w:name w:val="No Spacing"/>
    <w:link w:val="NoSpacingChar"/>
    <w:uiPriority w:val="1"/>
    <w:qFormat/>
    <w:rsid w:val="000A0A64"/>
    <w:rPr>
      <w:rFonts w:ascii="Calibri" w:eastAsiaTheme="minorEastAsia" w:hAnsi="Calibri" w:cs="Calibri"/>
      <w:lang w:val="en"/>
    </w:rPr>
  </w:style>
  <w:style w:type="character" w:customStyle="1" w:styleId="NoSpacingChar">
    <w:name w:val="No Spacing Char"/>
    <w:basedOn w:val="DefaultParagraphFont"/>
    <w:link w:val="NoSpacing"/>
    <w:uiPriority w:val="1"/>
    <w:qFormat/>
    <w:rsid w:val="000A0A64"/>
    <w:rPr>
      <w:rFonts w:ascii="Calibri" w:eastAsiaTheme="minorEastAsia" w:hAnsi="Calibri" w:cs="Calibri"/>
      <w:lang w:val="en"/>
    </w:rPr>
  </w:style>
  <w:style w:type="paragraph" w:styleId="ListParagraph">
    <w:name w:val="List Paragraph"/>
    <w:basedOn w:val="Normal"/>
    <w:link w:val="ListParagraphChar"/>
    <w:uiPriority w:val="34"/>
    <w:qFormat/>
    <w:rsid w:val="000A0A64"/>
    <w:pPr>
      <w:ind w:left="720"/>
      <w:contextualSpacing/>
    </w:pPr>
  </w:style>
  <w:style w:type="character" w:customStyle="1" w:styleId="ListParagraphChar">
    <w:name w:val="List Paragraph Char"/>
    <w:link w:val="ListParagraph"/>
    <w:uiPriority w:val="34"/>
    <w:qFormat/>
    <w:rsid w:val="000A0A64"/>
    <w:rPr>
      <w:rFonts w:ascii="Calibri" w:eastAsia="Calibri" w:hAnsi="Calibri" w:cs="Calibri"/>
      <w:lang w:val="en"/>
    </w:rPr>
  </w:style>
  <w:style w:type="character" w:styleId="Strong">
    <w:name w:val="Strong"/>
    <w:basedOn w:val="DefaultParagraphFont"/>
    <w:uiPriority w:val="22"/>
    <w:qFormat/>
    <w:rsid w:val="000A0A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4</Pages>
  <Words>885</Words>
  <Characters>5049</Characters>
  <Application>Microsoft Office Word</Application>
  <DocSecurity>0</DocSecurity>
  <Lines>42</Lines>
  <Paragraphs>11</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2.  Data Science and Analytics Section</vt:lpstr>
    </vt:vector>
  </TitlesOfParts>
  <Company/>
  <LinksUpToDate>false</LinksUpToDate>
  <CharactersWithSpaces>5923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6</cp:revision>
  <dcterms:created xsi:type="dcterms:W3CDTF">2026-08-20T23:28:00Z</dcterms:created>
  <dcterms:modified xsi:type="dcterms:W3CDTF">2026-08-22T08:45:00Z</dcterms:modified>
</cp:coreProperties>
</file>