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B85" w:rsidRPr="005929AB" w:rsidRDefault="004B2B85" w:rsidP="004B2B8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5929AB">
        <w:rPr>
          <w:rFonts w:ascii="Arial" w:eastAsia="Times New Roman" w:hAnsi="Arial" w:cs="Arial"/>
          <w:b/>
          <w:sz w:val="24"/>
          <w:szCs w:val="24"/>
        </w:rPr>
        <w:t>KENYA INSTI</w:t>
      </w:r>
      <w:r w:rsidRPr="00776ECA">
        <w:rPr>
          <w:rFonts w:ascii="Arial" w:eastAsia="Times New Roman" w:hAnsi="Arial" w:cs="Arial"/>
          <w:b/>
          <w:sz w:val="24"/>
          <w:szCs w:val="24"/>
        </w:rPr>
        <w:t>TUTE OF PRIMATE RESEARCH</w:t>
      </w:r>
    </w:p>
    <w:p w:rsidR="0074367D" w:rsidRPr="00776ECA" w:rsidRDefault="0074367D" w:rsidP="0074367D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776ECA">
        <w:rPr>
          <w:rFonts w:ascii="Arial" w:eastAsia="Times New Roman" w:hAnsi="Arial" w:cs="Arial"/>
          <w:b/>
          <w:bCs/>
          <w:sz w:val="24"/>
          <w:szCs w:val="24"/>
          <w:u w:val="single"/>
        </w:rPr>
        <w:t>INTERNAL MEMO</w:t>
      </w:r>
    </w:p>
    <w:p w:rsidR="0074367D" w:rsidRPr="00776ECA" w:rsidRDefault="0074367D" w:rsidP="0074367D">
      <w:pPr>
        <w:spacing w:line="240" w:lineRule="auto"/>
        <w:jc w:val="right"/>
        <w:rPr>
          <w:rFonts w:ascii="Arial" w:eastAsia="Times New Roman" w:hAnsi="Arial" w:cs="Arial"/>
          <w:b/>
          <w:sz w:val="24"/>
          <w:szCs w:val="24"/>
        </w:rPr>
      </w:pPr>
      <w:r w:rsidRPr="00776ECA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="00946F36" w:rsidRPr="00776ECA">
        <w:rPr>
          <w:rFonts w:ascii="Arial" w:eastAsia="Times New Roman" w:hAnsi="Arial" w:cs="Arial"/>
          <w:b/>
          <w:sz w:val="24"/>
          <w:szCs w:val="24"/>
        </w:rPr>
        <w:t xml:space="preserve"> 22</w:t>
      </w:r>
      <w:r w:rsidRPr="00776ECA">
        <w:rPr>
          <w:rFonts w:ascii="Arial" w:eastAsia="Times New Roman" w:hAnsi="Arial" w:cs="Arial"/>
          <w:b/>
          <w:sz w:val="24"/>
          <w:szCs w:val="24"/>
        </w:rPr>
        <w:t xml:space="preserve"> May 2026</w:t>
      </w:r>
    </w:p>
    <w:p w:rsidR="00946F36" w:rsidRPr="00776ECA" w:rsidRDefault="00946F36" w:rsidP="00946F36">
      <w:pPr>
        <w:pStyle w:val="NormalWeb"/>
        <w:rPr>
          <w:rFonts w:ascii="Arial" w:hAnsi="Arial" w:cs="Arial"/>
        </w:rPr>
      </w:pPr>
      <w:r w:rsidRPr="00776ECA">
        <w:rPr>
          <w:rStyle w:val="Strong"/>
          <w:rFonts w:ascii="Arial" w:hAnsi="Arial" w:cs="Arial"/>
        </w:rPr>
        <w:t>TO:</w:t>
      </w:r>
      <w:r w:rsidRPr="00776ECA">
        <w:rPr>
          <w:rFonts w:ascii="Arial" w:hAnsi="Arial" w:cs="Arial"/>
        </w:rPr>
        <w:t xml:space="preserve"> Director General</w:t>
      </w:r>
    </w:p>
    <w:p w:rsidR="00946F36" w:rsidRPr="00776ECA" w:rsidRDefault="00946F36" w:rsidP="00946F36">
      <w:pPr>
        <w:pStyle w:val="NormalWeb"/>
        <w:rPr>
          <w:rFonts w:ascii="Arial" w:hAnsi="Arial" w:cs="Arial"/>
          <w:b/>
        </w:rPr>
      </w:pPr>
      <w:r w:rsidRPr="00776ECA">
        <w:rPr>
          <w:rFonts w:ascii="Arial" w:hAnsi="Arial" w:cs="Arial"/>
        </w:rPr>
        <w:br/>
      </w:r>
      <w:r w:rsidRPr="00776ECA">
        <w:rPr>
          <w:rStyle w:val="Strong"/>
          <w:rFonts w:ascii="Arial" w:hAnsi="Arial" w:cs="Arial"/>
        </w:rPr>
        <w:t>THRO’:</w:t>
      </w:r>
      <w:r w:rsidRPr="00776ECA">
        <w:rPr>
          <w:rFonts w:ascii="Arial" w:hAnsi="Arial" w:cs="Arial"/>
        </w:rPr>
        <w:t xml:space="preserve"> Director, research and product development</w:t>
      </w:r>
      <w:r w:rsidR="004B2B85" w:rsidRPr="00776ECA">
        <w:rPr>
          <w:rFonts w:ascii="Arial" w:hAnsi="Arial" w:cs="Arial"/>
        </w:rPr>
        <w:t xml:space="preserve"> </w:t>
      </w:r>
      <w:r w:rsidR="004B2B85" w:rsidRPr="00776ECA">
        <w:rPr>
          <w:rFonts w:ascii="Arial" w:hAnsi="Arial" w:cs="Arial"/>
          <w:b/>
        </w:rPr>
        <w:t xml:space="preserve">(Copied for information) </w:t>
      </w:r>
    </w:p>
    <w:p w:rsidR="00F9473A" w:rsidRPr="00776ECA" w:rsidRDefault="00946F36" w:rsidP="00F9473A">
      <w:pPr>
        <w:pStyle w:val="NormalWeb"/>
        <w:rPr>
          <w:rFonts w:ascii="Arial" w:hAnsi="Arial" w:cs="Arial"/>
        </w:rPr>
      </w:pPr>
      <w:r w:rsidRPr="00776ECA">
        <w:rPr>
          <w:rFonts w:ascii="Arial" w:hAnsi="Arial" w:cs="Arial"/>
        </w:rPr>
        <w:br/>
      </w:r>
      <w:r w:rsidRPr="00776ECA">
        <w:rPr>
          <w:rStyle w:val="Strong"/>
          <w:rFonts w:ascii="Arial" w:hAnsi="Arial" w:cs="Arial"/>
        </w:rPr>
        <w:t>FROM:</w:t>
      </w:r>
      <w:r w:rsidR="00776ECA">
        <w:rPr>
          <w:rFonts w:ascii="Arial" w:hAnsi="Arial" w:cs="Arial"/>
        </w:rPr>
        <w:t xml:space="preserve"> </w:t>
      </w:r>
      <w:r w:rsidR="004B2B85" w:rsidRPr="00776ECA">
        <w:rPr>
          <w:rFonts w:ascii="Arial" w:hAnsi="Arial" w:cs="Arial"/>
        </w:rPr>
        <w:t>Officer-in-Charge</w:t>
      </w:r>
      <w:r w:rsidR="00776ECA">
        <w:rPr>
          <w:rFonts w:ascii="Arial" w:hAnsi="Arial" w:cs="Arial"/>
        </w:rPr>
        <w:t>, Data Science and Analytics Section</w:t>
      </w:r>
      <w:bookmarkStart w:id="0" w:name="_GoBack"/>
      <w:bookmarkEnd w:id="0"/>
    </w:p>
    <w:p w:rsidR="00740EC2" w:rsidRPr="00776ECA" w:rsidRDefault="00740EC2" w:rsidP="00F9473A">
      <w:pPr>
        <w:pStyle w:val="NormalWeb"/>
        <w:rPr>
          <w:rFonts w:ascii="Arial" w:hAnsi="Arial" w:cs="Arial"/>
        </w:rPr>
      </w:pPr>
      <w:r w:rsidRPr="00776ECA">
        <w:rPr>
          <w:rFonts w:ascii="Arial" w:hAnsi="Arial" w:cs="Arial"/>
        </w:rPr>
        <w:t>REF: KIPRE/DG/ADM/DSAS/25/9/20190118042</w:t>
      </w:r>
    </w:p>
    <w:p w:rsidR="005929AB" w:rsidRPr="005929AB" w:rsidRDefault="005929AB" w:rsidP="005929A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5929AB">
        <w:rPr>
          <w:rFonts w:ascii="Arial" w:eastAsia="Times New Roman" w:hAnsi="Arial" w:cs="Arial"/>
          <w:b/>
          <w:sz w:val="24"/>
          <w:szCs w:val="24"/>
          <w:u w:val="single"/>
        </w:rPr>
        <w:t>SUBJECT: REQUEST FOR INCLUSION IN PFRM ACT TRAINING FOR RESEARCH SCIENTISTS</w:t>
      </w:r>
    </w:p>
    <w:p w:rsidR="005929AB" w:rsidRPr="005929AB" w:rsidRDefault="004B2B85" w:rsidP="004B2B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76ECA">
        <w:rPr>
          <w:rFonts w:ascii="Arial" w:eastAsia="Times New Roman" w:hAnsi="Arial" w:cs="Arial"/>
          <w:sz w:val="24"/>
          <w:szCs w:val="24"/>
        </w:rPr>
        <w:t>Following your</w:t>
      </w:r>
      <w:r w:rsidR="005929AB" w:rsidRPr="005929AB">
        <w:rPr>
          <w:rFonts w:ascii="Arial" w:eastAsia="Times New Roman" w:hAnsi="Arial" w:cs="Arial"/>
          <w:sz w:val="24"/>
          <w:szCs w:val="24"/>
        </w:rPr>
        <w:t xml:space="preserve"> guidance regarding the </w:t>
      </w:r>
      <w:r w:rsidR="005929AB" w:rsidRPr="005929AB">
        <w:rPr>
          <w:rFonts w:ascii="Arial" w:eastAsia="Times New Roman" w:hAnsi="Arial" w:cs="Arial"/>
          <w:b/>
          <w:sz w:val="24"/>
          <w:szCs w:val="24"/>
        </w:rPr>
        <w:t>PFRM Act training</w:t>
      </w:r>
      <w:r w:rsidR="005929AB" w:rsidRPr="005929AB">
        <w:rPr>
          <w:rFonts w:ascii="Arial" w:eastAsia="Times New Roman" w:hAnsi="Arial" w:cs="Arial"/>
          <w:sz w:val="24"/>
          <w:szCs w:val="24"/>
        </w:rPr>
        <w:t xml:space="preserve"> programme for Research Scientists s</w:t>
      </w:r>
      <w:r w:rsidRPr="00776ECA">
        <w:rPr>
          <w:rFonts w:ascii="Arial" w:eastAsia="Times New Roman" w:hAnsi="Arial" w:cs="Arial"/>
          <w:sz w:val="24"/>
          <w:szCs w:val="24"/>
        </w:rPr>
        <w:t>cheduled to commence on</w:t>
      </w:r>
      <w:r w:rsidR="005929AB" w:rsidRPr="005929AB">
        <w:rPr>
          <w:rFonts w:ascii="Arial" w:eastAsia="Times New Roman" w:hAnsi="Arial" w:cs="Arial"/>
          <w:sz w:val="24"/>
          <w:szCs w:val="24"/>
        </w:rPr>
        <w:t xml:space="preserve"> 25 May 2026, at KALRO Seeds, Thika, I respectfully submit my request for inclusion and travel facilitation.</w:t>
      </w:r>
    </w:p>
    <w:p w:rsidR="005929AB" w:rsidRPr="005929AB" w:rsidRDefault="005929AB" w:rsidP="004B2B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29AB">
        <w:rPr>
          <w:rFonts w:ascii="Arial" w:eastAsia="Times New Roman" w:hAnsi="Arial" w:cs="Arial"/>
          <w:sz w:val="24"/>
          <w:szCs w:val="24"/>
        </w:rPr>
        <w:t xml:space="preserve">As the Officer-in-Charge of the Data Science and Analytics Section, currently undertaking these responsibilities under </w:t>
      </w:r>
      <w:r w:rsidRPr="005929AB">
        <w:rPr>
          <w:rFonts w:ascii="Arial" w:eastAsia="Times New Roman" w:hAnsi="Arial" w:cs="Arial"/>
          <w:b/>
          <w:sz w:val="24"/>
          <w:szCs w:val="24"/>
        </w:rPr>
        <w:t>Special Duty Assignment</w:t>
      </w:r>
      <w:r w:rsidRPr="005929AB">
        <w:rPr>
          <w:rFonts w:ascii="Arial" w:eastAsia="Times New Roman" w:hAnsi="Arial" w:cs="Arial"/>
          <w:sz w:val="24"/>
          <w:szCs w:val="24"/>
        </w:rPr>
        <w:t>, my role supports institutional monitoring and evaluation, data systems management, reporting, and policy support functions that contribute to institutional accountability and compliance processes.</w:t>
      </w:r>
    </w:p>
    <w:p w:rsidR="005929AB" w:rsidRPr="005929AB" w:rsidRDefault="005929AB" w:rsidP="004B2B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29AB">
        <w:rPr>
          <w:rFonts w:ascii="Arial" w:eastAsia="Times New Roman" w:hAnsi="Arial" w:cs="Arial"/>
          <w:sz w:val="24"/>
          <w:szCs w:val="24"/>
        </w:rPr>
        <w:t xml:space="preserve">Participation in this training would strengthen the section’s capacity to align institutional data and reporting systems with </w:t>
      </w:r>
      <w:r w:rsidRPr="005929AB">
        <w:rPr>
          <w:rFonts w:ascii="Arial" w:eastAsia="Times New Roman" w:hAnsi="Arial" w:cs="Arial"/>
          <w:b/>
          <w:sz w:val="24"/>
          <w:szCs w:val="24"/>
        </w:rPr>
        <w:t>governance</w:t>
      </w:r>
      <w:r w:rsidRPr="005929AB">
        <w:rPr>
          <w:rFonts w:ascii="Arial" w:eastAsia="Times New Roman" w:hAnsi="Arial" w:cs="Arial"/>
          <w:sz w:val="24"/>
          <w:szCs w:val="24"/>
        </w:rPr>
        <w:t xml:space="preserve">, </w:t>
      </w:r>
      <w:r w:rsidRPr="005929AB">
        <w:rPr>
          <w:rFonts w:ascii="Arial" w:eastAsia="Times New Roman" w:hAnsi="Arial" w:cs="Arial"/>
          <w:b/>
          <w:sz w:val="24"/>
          <w:szCs w:val="24"/>
        </w:rPr>
        <w:t>compliance</w:t>
      </w:r>
      <w:r w:rsidRPr="005929AB">
        <w:rPr>
          <w:rFonts w:ascii="Arial" w:eastAsia="Times New Roman" w:hAnsi="Arial" w:cs="Arial"/>
          <w:sz w:val="24"/>
          <w:szCs w:val="24"/>
        </w:rPr>
        <w:t xml:space="preserve">, and </w:t>
      </w:r>
      <w:r w:rsidRPr="005929AB">
        <w:rPr>
          <w:rFonts w:ascii="Arial" w:eastAsia="Times New Roman" w:hAnsi="Arial" w:cs="Arial"/>
          <w:b/>
          <w:sz w:val="24"/>
          <w:szCs w:val="24"/>
        </w:rPr>
        <w:t>public resource management requirements</w:t>
      </w:r>
      <w:r w:rsidRPr="005929AB">
        <w:rPr>
          <w:rFonts w:ascii="Arial" w:eastAsia="Times New Roman" w:hAnsi="Arial" w:cs="Arial"/>
          <w:sz w:val="24"/>
          <w:szCs w:val="24"/>
        </w:rPr>
        <w:t>, while also supporting integration of analytics functions into broader institutional accountability frameworks.</w:t>
      </w:r>
    </w:p>
    <w:p w:rsidR="005929AB" w:rsidRPr="005929AB" w:rsidRDefault="005929AB" w:rsidP="004B2B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29AB">
        <w:rPr>
          <w:rFonts w:ascii="Arial" w:eastAsia="Times New Roman" w:hAnsi="Arial" w:cs="Arial"/>
          <w:sz w:val="24"/>
          <w:szCs w:val="24"/>
        </w:rPr>
        <w:t xml:space="preserve">Considering the operational relevance of the training to the functions currently assigned to the section, I respectfully request urgent approval for my inclusion and the necessary facilitation, noting that </w:t>
      </w:r>
      <w:r w:rsidR="00740EC2" w:rsidRPr="00776ECA">
        <w:rPr>
          <w:rFonts w:ascii="Arial" w:eastAsia="Times New Roman" w:hAnsi="Arial" w:cs="Arial"/>
          <w:sz w:val="24"/>
          <w:szCs w:val="24"/>
        </w:rPr>
        <w:t>the workshop will commence on Monday</w:t>
      </w:r>
      <w:r w:rsidRPr="005929AB">
        <w:rPr>
          <w:rFonts w:ascii="Arial" w:eastAsia="Times New Roman" w:hAnsi="Arial" w:cs="Arial"/>
          <w:sz w:val="24"/>
          <w:szCs w:val="24"/>
        </w:rPr>
        <w:t>.</w:t>
      </w:r>
    </w:p>
    <w:p w:rsidR="0074367D" w:rsidRPr="00776ECA" w:rsidRDefault="00623250" w:rsidP="0074367D">
      <w:pPr>
        <w:spacing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776ECA">
        <w:rPr>
          <w:rFonts w:ascii="Arial" w:eastAsia="Times New Roman" w:hAnsi="Arial" w:cs="Arial"/>
          <w:bCs/>
          <w:sz w:val="24"/>
          <w:szCs w:val="24"/>
        </w:rPr>
        <w:t>Respectfully submitted,</w:t>
      </w:r>
    </w:p>
    <w:p w:rsidR="00623250" w:rsidRPr="00776ECA" w:rsidRDefault="00294BF8" w:rsidP="0074367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76ECA">
        <w:rPr>
          <w:rFonts w:ascii="Arial" w:hAnsi="Arial" w:cs="Arial"/>
          <w:noProof/>
        </w:rPr>
        <w:drawing>
          <wp:inline distT="0" distB="0" distL="0" distR="0" wp14:anchorId="50B1AD84" wp14:editId="4B5A7ED7">
            <wp:extent cx="633093" cy="454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053" cy="4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7D" w:rsidRPr="00776ECA" w:rsidRDefault="0074367D" w:rsidP="0074367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76ECA">
        <w:rPr>
          <w:rFonts w:ascii="Arial" w:eastAsia="Times New Roman" w:hAnsi="Arial" w:cs="Arial"/>
          <w:b/>
          <w:bCs/>
          <w:sz w:val="24"/>
          <w:szCs w:val="24"/>
        </w:rPr>
        <w:t>Patrick Waweru Mwaura</w:t>
      </w:r>
      <w:r w:rsidRPr="00776ECA">
        <w:rPr>
          <w:rFonts w:ascii="Arial" w:eastAsia="Times New Roman" w:hAnsi="Arial" w:cs="Arial"/>
          <w:sz w:val="24"/>
          <w:szCs w:val="24"/>
        </w:rPr>
        <w:br/>
      </w:r>
      <w:r w:rsidR="004B2B85" w:rsidRPr="00776ECA">
        <w:rPr>
          <w:rFonts w:ascii="Arial" w:eastAsia="Times New Roman" w:hAnsi="Arial" w:cs="Arial"/>
          <w:sz w:val="24"/>
          <w:szCs w:val="24"/>
        </w:rPr>
        <w:t>Officer-in-Charge, Data Science and Analytics Section</w:t>
      </w:r>
    </w:p>
    <w:p w:rsidR="00E7695E" w:rsidRPr="00776ECA" w:rsidRDefault="00E7695E">
      <w:pPr>
        <w:rPr>
          <w:rFonts w:ascii="Arial" w:hAnsi="Arial" w:cs="Arial"/>
          <w:sz w:val="24"/>
          <w:szCs w:val="24"/>
        </w:rPr>
      </w:pPr>
    </w:p>
    <w:sectPr w:rsidR="00E7695E" w:rsidRPr="00776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CFEC7BDF-97E0-4B3D-942A-7B80A39F409A}"/>
    <w:embedBold r:id="rId2" w:fontKey="{941C1109-01A8-4C74-AF11-924811FD4C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4443C6-9B83-42D8-8B2C-283929B7179E}"/>
    <w:embedItalic r:id="rId4" w:fontKey="{009051E4-BB7F-4911-8CAB-AC106634E0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9510F8"/>
    <w:multiLevelType w:val="hybridMultilevel"/>
    <w:tmpl w:val="664E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7D"/>
    <w:rsid w:val="00023AEE"/>
    <w:rsid w:val="00064351"/>
    <w:rsid w:val="00156DE2"/>
    <w:rsid w:val="00272C5D"/>
    <w:rsid w:val="00294BF8"/>
    <w:rsid w:val="004B2B85"/>
    <w:rsid w:val="004D4B12"/>
    <w:rsid w:val="005929AB"/>
    <w:rsid w:val="00623250"/>
    <w:rsid w:val="00740EC2"/>
    <w:rsid w:val="0074367D"/>
    <w:rsid w:val="00776ECA"/>
    <w:rsid w:val="00796526"/>
    <w:rsid w:val="00946F36"/>
    <w:rsid w:val="00973F13"/>
    <w:rsid w:val="00980A4F"/>
    <w:rsid w:val="009F1FD8"/>
    <w:rsid w:val="00A50E3A"/>
    <w:rsid w:val="00E7695E"/>
    <w:rsid w:val="00F9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616D-0311-4F7E-BE9C-AB722EC2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67D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6232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2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4</cp:revision>
  <cp:lastPrinted>2026-05-24T08:37:00Z</cp:lastPrinted>
  <dcterms:created xsi:type="dcterms:W3CDTF">2026-05-23T10:44:00Z</dcterms:created>
  <dcterms:modified xsi:type="dcterms:W3CDTF">2026-05-24T08:45:00Z</dcterms:modified>
</cp:coreProperties>
</file>