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BF7" w:rsidRPr="00BF0EDB" w:rsidRDefault="00491BF7" w:rsidP="00491BF7">
      <w:pPr>
        <w:pStyle w:val="NormalWeb"/>
        <w:jc w:val="center"/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DS&amp;AS</w:t>
      </w:r>
    </w:p>
    <w:p w:rsidR="00491BF7" w:rsidRPr="00BF0EDB" w:rsidRDefault="00491BF7" w:rsidP="00491BF7">
      <w:pPr>
        <w:pStyle w:val="NormalWeb"/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Overview</w:t>
      </w:r>
    </w:p>
    <w:p w:rsidR="00491BF7" w:rsidRPr="00BF0EDB" w:rsidRDefault="00491BF7" w:rsidP="00491BF7">
      <w:pPr>
        <w:pStyle w:val="NormalWeb"/>
        <w:rPr>
          <w:rStyle w:val="Strong"/>
          <w:rFonts w:asciiTheme="majorHAnsi" w:eastAsiaTheme="majorEastAsia" w:hAnsiTheme="majorHAnsi"/>
          <w:b w:val="0"/>
        </w:rPr>
      </w:pPr>
      <w:r w:rsidRPr="00BF0EDB">
        <w:rPr>
          <w:rFonts w:asciiTheme="majorHAnsi" w:hAnsiTheme="majorHAnsi"/>
        </w:rPr>
        <w:t xml:space="preserve">Our </w:t>
      </w:r>
      <w:r w:rsidRPr="00BF0EDB">
        <w:rPr>
          <w:rStyle w:val="Strong"/>
          <w:rFonts w:asciiTheme="majorHAnsi" w:hAnsiTheme="majorHAnsi"/>
        </w:rPr>
        <w:t>Data Science &amp; Analytics Section (DS&amp;AS)</w:t>
      </w:r>
      <w:r w:rsidRPr="00BF0EDB">
        <w:rPr>
          <w:rFonts w:asciiTheme="majorHAnsi" w:hAnsiTheme="majorHAnsi"/>
        </w:rPr>
        <w:t xml:space="preserve"> has a much broader role than just data cleaning and analysis; it is a </w:t>
      </w:r>
      <w:r w:rsidRPr="00BF0EDB">
        <w:rPr>
          <w:rStyle w:val="Strong"/>
          <w:rFonts w:asciiTheme="majorHAnsi" w:eastAsiaTheme="majorEastAsia" w:hAnsiTheme="majorHAnsi"/>
        </w:rPr>
        <w:t xml:space="preserve">strategic research enabler. </w:t>
      </w:r>
    </w:p>
    <w:p w:rsidR="00491BF7" w:rsidRPr="00BF0EDB" w:rsidRDefault="00491BF7" w:rsidP="00491BF7">
      <w:pPr>
        <w:pStyle w:val="NormalWeb"/>
        <w:rPr>
          <w:rFonts w:asciiTheme="majorHAnsi" w:eastAsiaTheme="majorEastAsia" w:hAnsiTheme="majorHAnsi"/>
          <w:bCs/>
        </w:rPr>
      </w:pPr>
      <w:r w:rsidRPr="00BF0EDB">
        <w:rPr>
          <w:rStyle w:val="Strong"/>
          <w:rFonts w:asciiTheme="majorHAnsi" w:eastAsiaTheme="majorEastAsia" w:hAnsiTheme="majorHAnsi"/>
          <w:b w:val="0"/>
        </w:rPr>
        <w:t>Here are the main roles of the section: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Policy &amp; strategy support</w:t>
      </w:r>
      <w:r w:rsidRPr="00BF0EDB">
        <w:rPr>
          <w:rFonts w:asciiTheme="majorHAnsi" w:hAnsiTheme="majorHAnsi"/>
        </w:rPr>
        <w:t xml:space="preserve"> (analytics-related guidelines, standards, review).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Applied statistical and data science support</w:t>
      </w:r>
      <w:r w:rsidRPr="00BF0EDB">
        <w:rPr>
          <w:rFonts w:asciiTheme="majorHAnsi" w:hAnsiTheme="majorHAnsi"/>
        </w:rPr>
        <w:t xml:space="preserve"> (design, analysis, reporting).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Data governance</w:t>
      </w:r>
      <w:r w:rsidRPr="00BF0EDB">
        <w:rPr>
          <w:rFonts w:asciiTheme="majorHAnsi" w:hAnsiTheme="majorHAnsi"/>
        </w:rPr>
        <w:t xml:space="preserve"> (safeguarding, workflows, database management, compliance).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Monitoring &amp; evaluation</w:t>
      </w:r>
      <w:r w:rsidRPr="00BF0EDB">
        <w:rPr>
          <w:rFonts w:asciiTheme="majorHAnsi" w:hAnsiTheme="majorHAnsi"/>
        </w:rPr>
        <w:t xml:space="preserve"> (of projects, disease programs, interventions).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</w:rPr>
        <w:t>Specialized</w:t>
      </w:r>
      <w:r w:rsidRPr="00BF0EDB">
        <w:rPr>
          <w:rStyle w:val="Strong"/>
          <w:rFonts w:asciiTheme="majorHAnsi" w:hAnsiTheme="majorHAnsi"/>
        </w:rPr>
        <w:t xml:space="preserve"> research</w:t>
      </w:r>
      <w:r w:rsidRPr="00BF0EDB">
        <w:rPr>
          <w:rFonts w:asciiTheme="majorHAnsi" w:hAnsiTheme="majorHAnsi"/>
        </w:rPr>
        <w:t xml:space="preserve"> (epidemiology, bioinformatics, genomics, computational tools, machine learning, predictive modelling).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Capacity building</w:t>
      </w:r>
      <w:r w:rsidRPr="00BF0EDB">
        <w:rPr>
          <w:rFonts w:asciiTheme="majorHAnsi" w:hAnsiTheme="majorHAnsi"/>
        </w:rPr>
        <w:t xml:space="preserve"> (training, mentorship, dissemination).</w:t>
      </w:r>
    </w:p>
    <w:p w:rsidR="00491BF7" w:rsidRPr="00BF0EDB" w:rsidRDefault="00491BF7" w:rsidP="00491BF7">
      <w:pPr>
        <w:pStyle w:val="NormalWeb"/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  <w:b w:val="0"/>
        </w:rPr>
        <w:t xml:space="preserve">Given these roles, the section SOPs need to ensure that: 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</w:rPr>
        <w:t>Every role</w:t>
      </w:r>
      <w:r w:rsidRPr="00BF0EDB">
        <w:rPr>
          <w:rStyle w:val="Strong"/>
          <w:rFonts w:asciiTheme="majorHAnsi" w:hAnsiTheme="majorHAnsi"/>
        </w:rPr>
        <w:t xml:space="preserve"> has an SOP </w:t>
      </w:r>
      <w:r w:rsidRPr="00BF0EDB">
        <w:rPr>
          <w:rStyle w:val="Strong"/>
          <w:rFonts w:asciiTheme="majorHAnsi" w:eastAsiaTheme="majorEastAsia" w:hAnsiTheme="majorHAnsi"/>
        </w:rPr>
        <w:t>backbone</w:t>
      </w:r>
      <w:r w:rsidRPr="00BF0EDB">
        <w:rPr>
          <w:rFonts w:asciiTheme="majorHAnsi" w:hAnsiTheme="majorHAnsi"/>
        </w:rPr>
        <w:t xml:space="preserve"> to clear any ambiguity in how the section delivers. 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Every project has an SAP</w:t>
      </w:r>
      <w:r w:rsidRPr="00BF0EDB">
        <w:rPr>
          <w:rFonts w:asciiTheme="majorHAnsi" w:hAnsiTheme="majorHAnsi"/>
        </w:rPr>
        <w:t xml:space="preserve"> (Statistical Analysis Plan) as part of its lifecycle, since analysis is central to most of section functions.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Compliance and reproducibility</w:t>
      </w:r>
      <w:r w:rsidRPr="00BF0EDB">
        <w:rPr>
          <w:rFonts w:asciiTheme="majorHAnsi" w:hAnsiTheme="majorHAnsi"/>
        </w:rPr>
        <w:t xml:space="preserve"> are embedded (so data handling, modelling, genomic analysis, and reporting are auditable).</w:t>
      </w:r>
    </w:p>
    <w:p w:rsidR="00491BF7" w:rsidRPr="00BF0EDB" w:rsidRDefault="00491BF7" w:rsidP="00491BF7">
      <w:pPr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Core Domains for the SOPs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Policy &amp; Strategy Support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developing, reviewing, and updating data analytics policies/strategies.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aligning DS&amp;AS processes with institutional/national regulations (Data Protection Act, ethical approvals, etc.).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Research Study Support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study design and statistical consultation.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 xml:space="preserve">SOP on </w:t>
      </w:r>
      <w:r w:rsidRPr="00BF0EDB">
        <w:rPr>
          <w:rStyle w:val="Strong"/>
          <w:rFonts w:asciiTheme="majorHAnsi" w:hAnsiTheme="majorHAnsi"/>
        </w:rPr>
        <w:t>mandatory Statistical Analysis Plans (SAPs)</w:t>
      </w:r>
      <w:r w:rsidRPr="00BF0EDB">
        <w:rPr>
          <w:rFonts w:asciiTheme="majorHAnsi" w:hAnsiTheme="majorHAnsi"/>
        </w:rPr>
        <w:t xml:space="preserve"> (pre-specified, version-controlled, and approved).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reporting research results (Word, Latex/Overleaf tables/PDF, figures, dashboards).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Data Governance &amp; Security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 access and authentication procedures.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 storage, backup, encryption, and disaster recovery.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Database and workflow management.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data sharing, anonymisation, and compliance.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Monitoring &amp; Evaluation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project performance monitoring (M&amp;E framework, KPIs).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lastRenderedPageBreak/>
        <w:t>SOP on evaluating disease control programs (epidemiological and cost-effectiveness frameworks).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Bioinformatics &amp; Computational Biology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genome and proteome data management.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bioinformatics pipelines (from raw sequence data to analysis).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development and validation of computational tools.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Statistical Modelling &amp; Machine Learning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predictive modelling and ensemble modelling.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handling large datasets and trend detection.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reproducible coding practices (Git, R Markdown, Jupyter, etc.).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bookmarkStart w:id="0" w:name="_GoBack"/>
      <w:r w:rsidRPr="00BF0EDB">
        <w:rPr>
          <w:rStyle w:val="Strong"/>
          <w:rFonts w:asciiTheme="majorHAnsi" w:hAnsiTheme="majorHAnsi"/>
        </w:rPr>
        <w:t>Capacity Building &amp; Dissemination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training/mentorship delivery.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scientific dissemination (conferences, workshops, publications).</w:t>
      </w:r>
    </w:p>
    <w:bookmarkEnd w:id="0"/>
    <w:p w:rsidR="00491BF7" w:rsidRPr="00BF0EDB" w:rsidRDefault="00491BF7" w:rsidP="00491BF7">
      <w:pPr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 xml:space="preserve">SAP Requirement </w:t>
      </w:r>
    </w:p>
    <w:p w:rsidR="00491BF7" w:rsidRPr="00BF0EDB" w:rsidRDefault="00491BF7" w:rsidP="00491BF7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 xml:space="preserve">Every research project supported by DS&amp;AS must have a </w:t>
      </w:r>
      <w:r w:rsidRPr="00BF0EDB">
        <w:rPr>
          <w:rStyle w:val="Strong"/>
          <w:rFonts w:asciiTheme="majorHAnsi" w:hAnsiTheme="majorHAnsi"/>
        </w:rPr>
        <w:t>Statistical Analysis Plan (SAP)</w:t>
      </w:r>
      <w:r w:rsidRPr="00BF0EDB">
        <w:rPr>
          <w:rFonts w:asciiTheme="majorHAnsi" w:hAnsiTheme="majorHAnsi"/>
        </w:rPr>
        <w:t>.</w:t>
      </w:r>
    </w:p>
    <w:p w:rsidR="00491BF7" w:rsidRPr="00BF0EDB" w:rsidRDefault="00491BF7" w:rsidP="00491BF7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SAPs must:</w:t>
      </w:r>
    </w:p>
    <w:p w:rsidR="00491BF7" w:rsidRPr="00BF0EDB" w:rsidRDefault="00491BF7" w:rsidP="00491BF7">
      <w:pPr>
        <w:pStyle w:val="NormalWeb"/>
        <w:numPr>
          <w:ilvl w:val="1"/>
          <w:numId w:val="4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 xml:space="preserve">Be written </w:t>
      </w:r>
      <w:r w:rsidRPr="00BF0EDB">
        <w:rPr>
          <w:rStyle w:val="Strong"/>
          <w:rFonts w:asciiTheme="majorHAnsi" w:hAnsiTheme="majorHAnsi"/>
        </w:rPr>
        <w:t>before data analysis</w:t>
      </w:r>
      <w:r w:rsidRPr="00BF0EDB">
        <w:rPr>
          <w:rStyle w:val="Strong"/>
          <w:rFonts w:asciiTheme="majorHAnsi" w:eastAsiaTheme="majorEastAsia" w:hAnsiTheme="majorHAnsi"/>
        </w:rPr>
        <w:t xml:space="preserve"> </w:t>
      </w:r>
      <w:r w:rsidRPr="00BF0EDB">
        <w:rPr>
          <w:rStyle w:val="Strong"/>
          <w:rFonts w:asciiTheme="majorHAnsi" w:hAnsiTheme="majorHAnsi"/>
        </w:rPr>
        <w:t>begins</w:t>
      </w:r>
      <w:r w:rsidRPr="00BF0EDB">
        <w:rPr>
          <w:rStyle w:val="Strong"/>
          <w:rFonts w:asciiTheme="majorHAnsi" w:eastAsiaTheme="majorEastAsia" w:hAnsiTheme="majorHAnsi"/>
        </w:rPr>
        <w:t xml:space="preserve"> (Recommended before the study begins).</w:t>
      </w:r>
    </w:p>
    <w:p w:rsidR="00491BF7" w:rsidRPr="00BF0EDB" w:rsidRDefault="00491BF7" w:rsidP="00491BF7">
      <w:pPr>
        <w:pStyle w:val="NormalWeb"/>
        <w:numPr>
          <w:ilvl w:val="1"/>
          <w:numId w:val="4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 xml:space="preserve">Define </w:t>
      </w:r>
      <w:r w:rsidRPr="00BF0EDB">
        <w:rPr>
          <w:rStyle w:val="Strong"/>
          <w:rFonts w:asciiTheme="majorHAnsi" w:hAnsiTheme="majorHAnsi"/>
        </w:rPr>
        <w:t xml:space="preserve">primary/secondary objectives, statistical methods, </w:t>
      </w:r>
      <w:r w:rsidRPr="00BF0EDB">
        <w:rPr>
          <w:rStyle w:val="Strong"/>
          <w:rFonts w:asciiTheme="majorHAnsi" w:eastAsiaTheme="majorEastAsia" w:hAnsiTheme="majorHAnsi"/>
        </w:rPr>
        <w:t>and datasets</w:t>
      </w:r>
      <w:r w:rsidRPr="00BF0EDB">
        <w:rPr>
          <w:rStyle w:val="Strong"/>
          <w:rFonts w:asciiTheme="majorHAnsi" w:hAnsiTheme="majorHAnsi"/>
        </w:rPr>
        <w:t>, handling of missing data, reporting standards, and software/tools</w:t>
      </w:r>
      <w:r w:rsidRPr="00BF0EDB">
        <w:rPr>
          <w:rFonts w:asciiTheme="majorHAnsi" w:hAnsiTheme="majorHAnsi"/>
        </w:rPr>
        <w:t>.</w:t>
      </w:r>
    </w:p>
    <w:p w:rsidR="00491BF7" w:rsidRPr="00BF0EDB" w:rsidRDefault="00491BF7" w:rsidP="00491BF7">
      <w:pPr>
        <w:pStyle w:val="NormalWeb"/>
        <w:numPr>
          <w:ilvl w:val="1"/>
          <w:numId w:val="4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 xml:space="preserve">Be </w:t>
      </w:r>
      <w:r w:rsidRPr="00BF0EDB">
        <w:rPr>
          <w:rStyle w:val="Strong"/>
          <w:rFonts w:asciiTheme="majorHAnsi" w:hAnsiTheme="majorHAnsi"/>
        </w:rPr>
        <w:t>reviewed and signed off</w:t>
      </w:r>
      <w:r w:rsidRPr="00BF0EDB">
        <w:rPr>
          <w:rFonts w:asciiTheme="majorHAnsi" w:hAnsiTheme="majorHAnsi"/>
        </w:rPr>
        <w:t xml:space="preserve"> by a senior statistician/data scientist.</w:t>
      </w:r>
    </w:p>
    <w:p w:rsidR="00491BF7" w:rsidRPr="00BF0EDB" w:rsidRDefault="00491BF7" w:rsidP="00491BF7">
      <w:pPr>
        <w:pStyle w:val="NormalWeb"/>
        <w:numPr>
          <w:ilvl w:val="1"/>
          <w:numId w:val="4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 xml:space="preserve">Be </w:t>
      </w:r>
      <w:r w:rsidRPr="00BF0EDB">
        <w:rPr>
          <w:rStyle w:val="Strong"/>
          <w:rFonts w:asciiTheme="majorHAnsi" w:hAnsiTheme="majorHAnsi"/>
        </w:rPr>
        <w:t>version-controlled and archived</w:t>
      </w:r>
      <w:r w:rsidRPr="00BF0EDB">
        <w:rPr>
          <w:rFonts w:asciiTheme="majorHAnsi" w:hAnsiTheme="majorHAnsi"/>
        </w:rPr>
        <w:t xml:space="preserve"> with project documentation.</w:t>
      </w:r>
    </w:p>
    <w:p w:rsidR="00491BF7" w:rsidRPr="00BF0EDB" w:rsidRDefault="00491BF7" w:rsidP="00491BF7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No analysis shall be disseminated or published without an approved SAP.</w:t>
      </w:r>
    </w:p>
    <w:p w:rsidR="00491BF7" w:rsidRPr="00BF0EDB" w:rsidRDefault="00491BF7" w:rsidP="00491BF7">
      <w:pPr>
        <w:rPr>
          <w:rFonts w:asciiTheme="majorHAnsi" w:hAnsiTheme="majorHAnsi"/>
        </w:rPr>
      </w:pPr>
    </w:p>
    <w:p w:rsidR="00D21F9F" w:rsidRDefault="00D21F9F"/>
    <w:sectPr w:rsidR="00D2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16CE"/>
    <w:multiLevelType w:val="multilevel"/>
    <w:tmpl w:val="0EC4F90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2E220994"/>
    <w:multiLevelType w:val="multilevel"/>
    <w:tmpl w:val="53BC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D1AB4"/>
    <w:multiLevelType w:val="multilevel"/>
    <w:tmpl w:val="406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40744"/>
    <w:multiLevelType w:val="multilevel"/>
    <w:tmpl w:val="B6D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F7"/>
    <w:rsid w:val="004333E1"/>
    <w:rsid w:val="00491BF7"/>
    <w:rsid w:val="00D21F9F"/>
    <w:rsid w:val="00E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4A54A-54DE-468E-99E2-7E18D597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BF7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91B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Mwaura</dc:creator>
  <cp:keywords/>
  <dc:description/>
  <cp:lastModifiedBy>Patrick Mwaura</cp:lastModifiedBy>
  <cp:revision>3</cp:revision>
  <dcterms:created xsi:type="dcterms:W3CDTF">2025-10-05T06:37:00Z</dcterms:created>
  <dcterms:modified xsi:type="dcterms:W3CDTF">2025-10-06T10:55:00Z</dcterms:modified>
</cp:coreProperties>
</file>