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39E98AFA" w:rsidR="008B5059" w:rsidRPr="00C93F17" w:rsidRDefault="00DE5FB8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 w:rsidRPr="00DE5FB8">
        <w:rPr>
          <w:rStyle w:val="Strong"/>
          <w:bCs w:val="0"/>
          <w:sz w:val="40"/>
        </w:rPr>
        <w:t>Data storage, backup, encryption, and disaster r</w:t>
      </w:r>
      <w:r w:rsidR="00C93F17" w:rsidRPr="00DE5FB8">
        <w:rPr>
          <w:rStyle w:val="Strong"/>
          <w:bCs w:val="0"/>
          <w:sz w:val="40"/>
        </w:rPr>
        <w:t>ecovery</w:t>
      </w:r>
      <w:r w:rsidR="00C93F17" w:rsidRPr="00DE5FB8">
        <w:rPr>
          <w:color w:val="000000" w:themeColor="text1"/>
          <w:sz w:val="40"/>
          <w:szCs w:val="24"/>
        </w:rPr>
        <w:t xml:space="preserve"> </w:t>
      </w:r>
      <w:r w:rsidR="008B5059" w:rsidRPr="00C93F17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B54FBB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9F429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B54FBB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9F429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B54FBB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9F429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B54FBB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9F429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B54FBB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9F429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B54FBB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9F429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B54FBB">
              <w:rPr>
                <w:noProof/>
                <w:webHidden/>
              </w:rPr>
              <w:t>6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t>PURPOSE</w:t>
      </w:r>
      <w:bookmarkEnd w:id="4"/>
    </w:p>
    <w:p w14:paraId="27FB7C83" w14:textId="77777777" w:rsidR="00E730C5" w:rsidRDefault="002435E5" w:rsidP="00E730C5">
      <w:pPr>
        <w:rPr>
          <w:color w:val="auto"/>
        </w:rPr>
      </w:pPr>
      <w:r>
        <w:t xml:space="preserve"> </w:t>
      </w:r>
      <w:bookmarkStart w:id="5" w:name="_Toc144316959"/>
      <w:r w:rsidR="00E730C5">
        <w:t xml:space="preserve">To establish </w:t>
      </w:r>
      <w:r w:rsidR="00E730C5">
        <w:rPr>
          <w:rStyle w:val="Strong"/>
        </w:rPr>
        <w:t>standardized procedures for the secure storage, backup, encryption, and disaster recovery</w:t>
      </w:r>
      <w:r w:rsidR="00E730C5">
        <w:t xml:space="preserve"> of all DS&amp;AS-managed datasets, ensuring their </w:t>
      </w:r>
      <w:r w:rsidR="00E730C5">
        <w:rPr>
          <w:rStyle w:val="Strong"/>
        </w:rPr>
        <w:t>availability, integrity, and confidentiality</w:t>
      </w:r>
      <w:r w:rsidR="00E730C5">
        <w:t>.</w:t>
      </w:r>
    </w:p>
    <w:p w14:paraId="75E4712C" w14:textId="77777777" w:rsidR="00E730C5" w:rsidRDefault="00E730C5" w:rsidP="00E730C5">
      <w:r>
        <w:t>This SOP ensures that:</w:t>
      </w:r>
    </w:p>
    <w:p w14:paraId="57D69F0B" w14:textId="77777777" w:rsidR="00E730C5" w:rsidRDefault="00E730C5" w:rsidP="00E730C5">
      <w:pPr>
        <w:pStyle w:val="ListParagraph"/>
        <w:numPr>
          <w:ilvl w:val="0"/>
          <w:numId w:val="29"/>
        </w:numPr>
      </w:pPr>
      <w:r>
        <w:t xml:space="preserve">Raw and processed data are </w:t>
      </w:r>
      <w:r>
        <w:rPr>
          <w:rStyle w:val="Strong"/>
        </w:rPr>
        <w:t>securely stored and recoverable</w:t>
      </w:r>
      <w:r>
        <w:t xml:space="preserve"> in line with approved </w:t>
      </w:r>
      <w:r>
        <w:rPr>
          <w:rStyle w:val="Strong"/>
        </w:rPr>
        <w:t>study designs (SOP 3)</w:t>
      </w:r>
      <w:r>
        <w:t xml:space="preserve"> and </w:t>
      </w:r>
      <w:r>
        <w:rPr>
          <w:rStyle w:val="Strong"/>
        </w:rPr>
        <w:t>Statistical Analysis Plans (SOP 4)</w:t>
      </w:r>
      <w:r>
        <w:t>.</w:t>
      </w:r>
    </w:p>
    <w:p w14:paraId="5FA03ECA" w14:textId="77777777" w:rsidR="00E730C5" w:rsidRDefault="00E730C5" w:rsidP="00E730C5">
      <w:pPr>
        <w:pStyle w:val="ListParagraph"/>
        <w:numPr>
          <w:ilvl w:val="0"/>
          <w:numId w:val="29"/>
        </w:numPr>
      </w:pPr>
      <w:r>
        <w:t xml:space="preserve">Outputs, reports, and dashboards </w:t>
      </w:r>
      <w:proofErr w:type="gramStart"/>
      <w:r>
        <w:t>are preserved</w:t>
      </w:r>
      <w:proofErr w:type="gramEnd"/>
      <w:r>
        <w:t xml:space="preserve"> to support </w:t>
      </w:r>
      <w:r>
        <w:rPr>
          <w:rStyle w:val="Strong"/>
        </w:rPr>
        <w:t>reproducibility and dissemination (SOP 5)</w:t>
      </w:r>
      <w:r>
        <w:t>.</w:t>
      </w:r>
    </w:p>
    <w:p w14:paraId="2195A466" w14:textId="77777777" w:rsidR="00E730C5" w:rsidRDefault="00E730C5" w:rsidP="00E730C5">
      <w:pPr>
        <w:pStyle w:val="ListParagraph"/>
        <w:numPr>
          <w:ilvl w:val="0"/>
          <w:numId w:val="29"/>
        </w:numPr>
      </w:pPr>
      <w:r>
        <w:t xml:space="preserve">All storage and recovery practices comply with </w:t>
      </w:r>
      <w:r>
        <w:rPr>
          <w:rStyle w:val="Strong"/>
        </w:rPr>
        <w:t>institutional policies (SOP 1)</w:t>
      </w:r>
      <w:r>
        <w:t xml:space="preserve">, ethical and regulatory standards (SOP 2), and </w:t>
      </w:r>
      <w:r>
        <w:rPr>
          <w:rStyle w:val="Strong"/>
        </w:rPr>
        <w:t>data access controls (SOP 6)</w:t>
      </w:r>
      <w:r>
        <w:t>.</w:t>
      </w:r>
    </w:p>
    <w:p w14:paraId="04D0AECE" w14:textId="77777777" w:rsidR="00E730C5" w:rsidRDefault="00E730C5" w:rsidP="00E730C5">
      <w:r>
        <w:t>By defining these procedures, DS&amp;AS ensures continuity of research operations, regulatory compliance, and protection of sensitive biomedical, ecological, and primatological data.</w:t>
      </w:r>
    </w:p>
    <w:p w14:paraId="2A842935" w14:textId="77777777" w:rsidR="003271B6" w:rsidRDefault="003271B6" w:rsidP="00E730C5">
      <w:pPr>
        <w:pStyle w:val="Heading1"/>
        <w:rPr>
          <w:b w:val="0"/>
        </w:rPr>
      </w:pPr>
    </w:p>
    <w:p w14:paraId="76DFE932" w14:textId="7540093A" w:rsidR="00D0679E" w:rsidRPr="00E1792A" w:rsidRDefault="00A430C0" w:rsidP="003271B6">
      <w:pPr>
        <w:pStyle w:val="Heading1"/>
        <w:numPr>
          <w:ilvl w:val="0"/>
          <w:numId w:val="7"/>
        </w:numPr>
      </w:pPr>
      <w:r w:rsidRPr="00E1792A">
        <w:t>SCOPE</w:t>
      </w:r>
      <w:bookmarkStart w:id="6" w:name="_Hlk144290335"/>
      <w:bookmarkStart w:id="7" w:name="_Hlk144290676"/>
      <w:bookmarkEnd w:id="5"/>
    </w:p>
    <w:p w14:paraId="2ED1B958" w14:textId="73DA68AE" w:rsidR="00E730C5" w:rsidRPr="005D587B" w:rsidRDefault="00E730C5" w:rsidP="00E730C5">
      <w:bookmarkStart w:id="8" w:name="_Toc144203932"/>
      <w:bookmarkStart w:id="9" w:name="_Toc144316960"/>
      <w:bookmarkEnd w:id="6"/>
      <w:bookmarkEnd w:id="7"/>
      <w:r w:rsidRPr="005D587B">
        <w:t xml:space="preserve">Applies to all </w:t>
      </w:r>
      <w:r w:rsidRPr="005D587B">
        <w:rPr>
          <w:rStyle w:val="Strong"/>
        </w:rPr>
        <w:t>raw, processed, and metadata</w:t>
      </w:r>
      <w:r w:rsidRPr="005D587B">
        <w:t xml:space="preserve"> managed by DS&amp;AS across </w:t>
      </w:r>
      <w:r w:rsidR="005D587B" w:rsidRPr="005D587B">
        <w:rPr>
          <w:rStyle w:val="Strong"/>
        </w:rPr>
        <w:t>on premise</w:t>
      </w:r>
      <w:bookmarkStart w:id="10" w:name="_GoBack"/>
      <w:bookmarkEnd w:id="10"/>
      <w:r w:rsidRPr="005D587B">
        <w:rPr>
          <w:rStyle w:val="Strong"/>
        </w:rPr>
        <w:t xml:space="preserve"> servers, institutional repositories, and approved cloud platforms</w:t>
      </w:r>
      <w:r w:rsidRPr="005D587B">
        <w:t>.</w:t>
      </w:r>
      <w:r w:rsidRPr="005D587B">
        <w:br/>
        <w:t xml:space="preserve">It covers </w:t>
      </w:r>
      <w:r w:rsidRPr="005D587B">
        <w:rPr>
          <w:rStyle w:val="Strong"/>
        </w:rPr>
        <w:t>data storage, encryption, backup scheduling, access restoration, and disaster recovery procedures</w:t>
      </w:r>
      <w:r w:rsidRPr="005D587B">
        <w:t xml:space="preserve"> for all DS&amp;AS-supported research projects.</w:t>
      </w:r>
    </w:p>
    <w:p w14:paraId="150EED62" w14:textId="77777777" w:rsidR="00E730C5" w:rsidRDefault="00E730C5" w:rsidP="00E730C5"/>
    <w:p w14:paraId="2A50F2FB" w14:textId="4A5EB193" w:rsidR="00A430C0" w:rsidRPr="00E1792A" w:rsidRDefault="00A430C0" w:rsidP="003271B6">
      <w:pPr>
        <w:pStyle w:val="Heading1"/>
        <w:numPr>
          <w:ilvl w:val="0"/>
          <w:numId w:val="7"/>
        </w:numPr>
      </w:pPr>
      <w:r w:rsidRPr="00E1792A">
        <w:t>PERSONS RESPONSIBLE:</w:t>
      </w:r>
      <w:bookmarkEnd w:id="8"/>
      <w:bookmarkEnd w:id="9"/>
      <w:r w:rsidRPr="00E1792A">
        <w:t xml:space="preserve"> </w:t>
      </w:r>
    </w:p>
    <w:p w14:paraId="35D69F7B" w14:textId="77777777" w:rsidR="00E730C5" w:rsidRPr="00E730C5" w:rsidRDefault="00E730C5" w:rsidP="00E730C5">
      <w:pPr>
        <w:pStyle w:val="Heading1"/>
        <w:numPr>
          <w:ilvl w:val="0"/>
          <w:numId w:val="30"/>
        </w:numPr>
      </w:pPr>
      <w:bookmarkStart w:id="11" w:name="_Toc144203933"/>
      <w:bookmarkStart w:id="12" w:name="_Toc144316961"/>
      <w:r w:rsidRPr="003271B6">
        <w:t>Data Engineer:</w:t>
      </w:r>
      <w:r w:rsidRPr="00E730C5">
        <w:rPr>
          <w:b w:val="0"/>
        </w:rPr>
        <w:t xml:space="preserve"> Implements and maintains secure data storage, backup, enc</w:t>
      </w:r>
      <w:r>
        <w:rPr>
          <w:b w:val="0"/>
        </w:rPr>
        <w:t>ryption, and recovery systems.</w:t>
      </w:r>
    </w:p>
    <w:p w14:paraId="0DD90A9C" w14:textId="77777777" w:rsidR="00E730C5" w:rsidRPr="00E730C5" w:rsidRDefault="00E730C5" w:rsidP="00E730C5">
      <w:pPr>
        <w:pStyle w:val="Heading1"/>
        <w:numPr>
          <w:ilvl w:val="0"/>
          <w:numId w:val="30"/>
        </w:numPr>
      </w:pPr>
      <w:r w:rsidRPr="003271B6">
        <w:t xml:space="preserve"> ICT Lead:</w:t>
      </w:r>
      <w:r w:rsidRPr="00E730C5">
        <w:rPr>
          <w:b w:val="0"/>
        </w:rPr>
        <w:t xml:space="preserve"> Ensures infrastructure reliability, conducts system health checks, and coordinat</w:t>
      </w:r>
      <w:r>
        <w:rPr>
          <w:b w:val="0"/>
        </w:rPr>
        <w:t>es disaster recovery testing.</w:t>
      </w:r>
    </w:p>
    <w:p w14:paraId="671A668C" w14:textId="77777777" w:rsidR="00E730C5" w:rsidRPr="00E730C5" w:rsidRDefault="00E730C5" w:rsidP="00E730C5">
      <w:pPr>
        <w:pStyle w:val="Heading1"/>
        <w:numPr>
          <w:ilvl w:val="0"/>
          <w:numId w:val="30"/>
        </w:numPr>
      </w:pPr>
      <w:r w:rsidRPr="003271B6">
        <w:t>Head of DS&amp;AS:</w:t>
      </w:r>
      <w:r w:rsidRPr="00E730C5">
        <w:rPr>
          <w:b w:val="0"/>
        </w:rPr>
        <w:t xml:space="preserve"> Oversees policy compliance, approves data recovery actions, and reports on storage and backup integrity</w:t>
      </w:r>
      <w:r>
        <w:rPr>
          <w:b w:val="0"/>
        </w:rPr>
        <w:t xml:space="preserve"> to institutional management.</w:t>
      </w:r>
    </w:p>
    <w:p w14:paraId="476FE2FA" w14:textId="279703E2" w:rsidR="00E730C5" w:rsidRDefault="00E730C5" w:rsidP="003271B6">
      <w:pPr>
        <w:pStyle w:val="Heading1"/>
        <w:numPr>
          <w:ilvl w:val="0"/>
          <w:numId w:val="30"/>
        </w:numPr>
      </w:pPr>
      <w:r w:rsidRPr="003271B6">
        <w:t>Data Protection Officer (DPO):</w:t>
      </w:r>
      <w:r w:rsidRPr="00E730C5">
        <w:rPr>
          <w:b w:val="0"/>
        </w:rPr>
        <w:t xml:space="preserve"> Verifies adherence to data protection and privacy standards during storage and recovery processes</w:t>
      </w:r>
      <w:r>
        <w:t>.</w:t>
      </w:r>
    </w:p>
    <w:p w14:paraId="7147ACED" w14:textId="77777777" w:rsidR="003271B6" w:rsidRPr="003271B6" w:rsidRDefault="003271B6" w:rsidP="003271B6"/>
    <w:p w14:paraId="7BAC35F7" w14:textId="3ECFBFA7" w:rsidR="00A430C0" w:rsidRDefault="00A430C0" w:rsidP="003271B6">
      <w:pPr>
        <w:pStyle w:val="Heading1"/>
        <w:numPr>
          <w:ilvl w:val="0"/>
          <w:numId w:val="7"/>
        </w:numPr>
      </w:pPr>
      <w:r w:rsidRPr="00E1792A">
        <w:t>FREQUENCY</w:t>
      </w:r>
      <w:bookmarkEnd w:id="11"/>
      <w:bookmarkEnd w:id="12"/>
    </w:p>
    <w:p w14:paraId="61CD73E6" w14:textId="77777777" w:rsidR="003271B6" w:rsidRDefault="003271B6" w:rsidP="003271B6">
      <w:pPr>
        <w:pStyle w:val="ListParagraph"/>
        <w:numPr>
          <w:ilvl w:val="0"/>
          <w:numId w:val="34"/>
        </w:numPr>
        <w:tabs>
          <w:tab w:val="clear" w:pos="720"/>
        </w:tabs>
        <w:ind w:left="567" w:firstLine="273"/>
      </w:pPr>
      <w:bookmarkStart w:id="13" w:name="_Toc144316962"/>
      <w:r>
        <w:t xml:space="preserve">Incremental backups performed </w:t>
      </w:r>
      <w:r>
        <w:rPr>
          <w:rStyle w:val="Strong"/>
        </w:rPr>
        <w:t>daily</w:t>
      </w:r>
      <w:r>
        <w:t xml:space="preserve"> and full backups conducted </w:t>
      </w:r>
      <w:r>
        <w:rPr>
          <w:rStyle w:val="Strong"/>
        </w:rPr>
        <w:t>weekly</w:t>
      </w:r>
      <w:r>
        <w:t>.</w:t>
      </w:r>
    </w:p>
    <w:p w14:paraId="507B6B47" w14:textId="77777777" w:rsidR="003271B6" w:rsidRDefault="003271B6" w:rsidP="003271B6">
      <w:pPr>
        <w:pStyle w:val="ListParagraph"/>
        <w:numPr>
          <w:ilvl w:val="0"/>
          <w:numId w:val="34"/>
        </w:numPr>
        <w:tabs>
          <w:tab w:val="clear" w:pos="720"/>
        </w:tabs>
        <w:ind w:left="567" w:firstLine="273"/>
      </w:pPr>
      <w:r>
        <w:t xml:space="preserve">Backup integrity verified </w:t>
      </w:r>
      <w:r>
        <w:rPr>
          <w:rStyle w:val="Strong"/>
        </w:rPr>
        <w:t>monthly</w:t>
      </w:r>
      <w:r>
        <w:t xml:space="preserve"> through checksum validation.</w:t>
      </w:r>
    </w:p>
    <w:p w14:paraId="61F9DCA3" w14:textId="77777777" w:rsidR="003271B6" w:rsidRDefault="003271B6" w:rsidP="003271B6">
      <w:pPr>
        <w:pStyle w:val="ListParagraph"/>
        <w:numPr>
          <w:ilvl w:val="0"/>
          <w:numId w:val="34"/>
        </w:numPr>
        <w:tabs>
          <w:tab w:val="clear" w:pos="720"/>
        </w:tabs>
        <w:ind w:left="1418" w:hanging="578"/>
      </w:pPr>
      <w:r>
        <w:t xml:space="preserve">Disaster recovery simulations conducted </w:t>
      </w:r>
      <w:r>
        <w:rPr>
          <w:rStyle w:val="Strong"/>
        </w:rPr>
        <w:t>annually</w:t>
      </w:r>
      <w:r>
        <w:t xml:space="preserve"> or after any major infrastructure change.</w:t>
      </w:r>
    </w:p>
    <w:p w14:paraId="4BEA9A36" w14:textId="49923454" w:rsidR="003271B6" w:rsidRDefault="003271B6" w:rsidP="003271B6">
      <w:pPr>
        <w:pStyle w:val="ListParagraph"/>
        <w:numPr>
          <w:ilvl w:val="0"/>
          <w:numId w:val="34"/>
        </w:numPr>
        <w:tabs>
          <w:tab w:val="clear" w:pos="720"/>
        </w:tabs>
        <w:ind w:left="567" w:firstLine="273"/>
      </w:pPr>
      <w:r>
        <w:t xml:space="preserve"> Storage capacity and encryption compliance reviewed </w:t>
      </w:r>
      <w:r>
        <w:rPr>
          <w:rStyle w:val="Strong"/>
        </w:rPr>
        <w:t>quarterly</w:t>
      </w:r>
      <w:r>
        <w:t>.</w:t>
      </w:r>
    </w:p>
    <w:p w14:paraId="08EE4F90" w14:textId="77777777" w:rsidR="003271B6" w:rsidRDefault="003271B6" w:rsidP="003271B6">
      <w:pPr>
        <w:pStyle w:val="ListParagraph"/>
        <w:ind w:firstLine="0"/>
      </w:pPr>
    </w:p>
    <w:p w14:paraId="257F66B4" w14:textId="6781F25F" w:rsidR="00A67649" w:rsidRDefault="00EF6627" w:rsidP="003271B6">
      <w:pPr>
        <w:pStyle w:val="Heading1"/>
        <w:numPr>
          <w:ilvl w:val="0"/>
          <w:numId w:val="7"/>
        </w:numPr>
      </w:pPr>
      <w:r>
        <w:t>MATERIALS</w:t>
      </w:r>
      <w:bookmarkEnd w:id="13"/>
    </w:p>
    <w:p w14:paraId="66D081D4" w14:textId="77777777" w:rsidR="007D5873" w:rsidRDefault="007D5873" w:rsidP="007D5873">
      <w:pPr>
        <w:pStyle w:val="ListParagraph"/>
        <w:numPr>
          <w:ilvl w:val="1"/>
          <w:numId w:val="34"/>
        </w:numPr>
      </w:pPr>
      <w:bookmarkStart w:id="14" w:name="_Toc144203934"/>
      <w:bookmarkStart w:id="15" w:name="_Toc144316963"/>
      <w:r w:rsidRPr="007D5873">
        <w:t>Secure data storage infrastructure (</w:t>
      </w:r>
      <w:proofErr w:type="spellStart"/>
      <w:r w:rsidRPr="007D5873">
        <w:t>on-premise</w:t>
      </w:r>
      <w:proofErr w:type="spellEnd"/>
      <w:r w:rsidRPr="007D5873">
        <w:t xml:space="preserve"> servers or approved cloud platforms such as </w:t>
      </w:r>
      <w:r w:rsidRPr="007D5873">
        <w:rPr>
          <w:b/>
          <w:bCs/>
        </w:rPr>
        <w:t>AWS</w:t>
      </w:r>
      <w:r w:rsidRPr="007D5873">
        <w:t xml:space="preserve">, </w:t>
      </w:r>
      <w:r w:rsidRPr="007D5873">
        <w:rPr>
          <w:b/>
          <w:bCs/>
        </w:rPr>
        <w:t>Azure</w:t>
      </w:r>
      <w:r w:rsidRPr="007D5873">
        <w:t xml:space="preserve">, or </w:t>
      </w:r>
      <w:r w:rsidRPr="007D5873">
        <w:rPr>
          <w:b/>
          <w:bCs/>
        </w:rPr>
        <w:t>Google Cloud</w:t>
      </w:r>
      <w:r>
        <w:t>).</w:t>
      </w:r>
    </w:p>
    <w:p w14:paraId="4A4BBEE3" w14:textId="77777777" w:rsidR="007D5873" w:rsidRDefault="007D5873" w:rsidP="007D5873">
      <w:pPr>
        <w:pStyle w:val="ListParagraph"/>
        <w:numPr>
          <w:ilvl w:val="1"/>
          <w:numId w:val="34"/>
        </w:numPr>
      </w:pPr>
      <w:r w:rsidRPr="007D5873">
        <w:t xml:space="preserve"> Database management systems including </w:t>
      </w:r>
      <w:r w:rsidRPr="007D5873">
        <w:rPr>
          <w:b/>
          <w:bCs/>
        </w:rPr>
        <w:t>PostgreSQL</w:t>
      </w:r>
      <w:r w:rsidRPr="007D5873">
        <w:t xml:space="preserve">, </w:t>
      </w:r>
      <w:r w:rsidRPr="007D5873">
        <w:rPr>
          <w:b/>
          <w:bCs/>
        </w:rPr>
        <w:t>MySQL</w:t>
      </w:r>
      <w:r w:rsidRPr="007D5873">
        <w:t xml:space="preserve">, </w:t>
      </w:r>
      <w:r w:rsidRPr="007D5873">
        <w:rPr>
          <w:b/>
          <w:bCs/>
        </w:rPr>
        <w:t>Neo4j</w:t>
      </w:r>
      <w:r w:rsidRPr="007D5873">
        <w:t xml:space="preserve"> (for graph data), and </w:t>
      </w:r>
      <w:r w:rsidRPr="007D5873">
        <w:rPr>
          <w:b/>
          <w:bCs/>
        </w:rPr>
        <w:t>text-based or document-oriented databases</w:t>
      </w:r>
      <w:r w:rsidRPr="007D5873">
        <w:t xml:space="preserve"> (e.g., JSON</w:t>
      </w:r>
      <w:r>
        <w:t>, CSV repositories, MongoDB).</w:t>
      </w:r>
    </w:p>
    <w:p w14:paraId="1BA327F5" w14:textId="77777777" w:rsidR="007D5873" w:rsidRDefault="007D5873" w:rsidP="007D5873">
      <w:pPr>
        <w:pStyle w:val="ListParagraph"/>
        <w:numPr>
          <w:ilvl w:val="1"/>
          <w:numId w:val="34"/>
        </w:numPr>
      </w:pPr>
      <w:r w:rsidRPr="007D5873">
        <w:t>Encryption tools and protocols (</w:t>
      </w:r>
      <w:r w:rsidRPr="007D5873">
        <w:rPr>
          <w:b/>
          <w:bCs/>
        </w:rPr>
        <w:t>AES-256</w:t>
      </w:r>
      <w:r w:rsidRPr="007D5873">
        <w:t xml:space="preserve">, </w:t>
      </w:r>
      <w:r w:rsidRPr="007D5873">
        <w:rPr>
          <w:b/>
          <w:bCs/>
        </w:rPr>
        <w:t>SSL/TLS</w:t>
      </w:r>
      <w:r w:rsidRPr="007D5873">
        <w:t>, and institutional ke</w:t>
      </w:r>
      <w:r>
        <w:t>y management systems).</w:t>
      </w:r>
    </w:p>
    <w:p w14:paraId="6C21FB0A" w14:textId="77777777" w:rsidR="007D5873" w:rsidRDefault="007D5873" w:rsidP="007D5873">
      <w:pPr>
        <w:pStyle w:val="ListParagraph"/>
        <w:numPr>
          <w:ilvl w:val="1"/>
          <w:numId w:val="34"/>
        </w:numPr>
      </w:pPr>
      <w:r w:rsidRPr="007D5873">
        <w:t xml:space="preserve">Automated backup </w:t>
      </w:r>
      <w:r>
        <w:t>and synchronization software.</w:t>
      </w:r>
    </w:p>
    <w:p w14:paraId="1B7E8A2E" w14:textId="77777777" w:rsidR="007D5873" w:rsidRDefault="007D5873" w:rsidP="007D5873">
      <w:pPr>
        <w:pStyle w:val="ListParagraph"/>
        <w:numPr>
          <w:ilvl w:val="1"/>
          <w:numId w:val="34"/>
        </w:numPr>
      </w:pPr>
      <w:r w:rsidRPr="007D5873">
        <w:t xml:space="preserve">Documented </w:t>
      </w:r>
      <w:r w:rsidRPr="007D5873">
        <w:rPr>
          <w:b/>
          <w:bCs/>
        </w:rPr>
        <w:t>Disaster Recovery (DR) Plan</w:t>
      </w:r>
      <w:r w:rsidRPr="007D5873">
        <w:t xml:space="preserve"> and </w:t>
      </w:r>
      <w:r w:rsidRPr="007D5873">
        <w:rPr>
          <w:b/>
          <w:bCs/>
        </w:rPr>
        <w:t>Business Continuity Policy</w:t>
      </w:r>
      <w:r>
        <w:t>.</w:t>
      </w:r>
    </w:p>
    <w:p w14:paraId="415A7F25" w14:textId="6087B7A3" w:rsidR="007D5873" w:rsidRPr="007D5873" w:rsidRDefault="007D5873" w:rsidP="007D5873">
      <w:pPr>
        <w:pStyle w:val="ListParagraph"/>
        <w:numPr>
          <w:ilvl w:val="1"/>
          <w:numId w:val="34"/>
        </w:numPr>
      </w:pPr>
      <w:r w:rsidRPr="007D5873">
        <w:t xml:space="preserve">Institutional </w:t>
      </w:r>
      <w:r w:rsidRPr="007D5873">
        <w:rPr>
          <w:b/>
          <w:bCs/>
        </w:rPr>
        <w:t>Data Retention and Archiving Policy</w:t>
      </w:r>
      <w:r w:rsidRPr="007D5873">
        <w:t xml:space="preserve"> for long-term data stewardship.</w:t>
      </w:r>
    </w:p>
    <w:p w14:paraId="5DA3612C" w14:textId="07B00558" w:rsidR="00BE6611" w:rsidRDefault="00A430C0" w:rsidP="007D5873">
      <w:pPr>
        <w:pStyle w:val="Heading1"/>
        <w:numPr>
          <w:ilvl w:val="0"/>
          <w:numId w:val="7"/>
        </w:numPr>
      </w:pPr>
      <w:r w:rsidRPr="00E1792A">
        <w:t>PROCEDURE</w:t>
      </w:r>
      <w:bookmarkEnd w:id="14"/>
      <w:bookmarkEnd w:id="15"/>
    </w:p>
    <w:p w14:paraId="516486CF" w14:textId="625F1E1A" w:rsidR="007D5873" w:rsidRPr="007D5873" w:rsidRDefault="007D5873" w:rsidP="007D5873">
      <w:pPr>
        <w:pStyle w:val="ListParagraph"/>
        <w:numPr>
          <w:ilvl w:val="0"/>
          <w:numId w:val="34"/>
        </w:numPr>
        <w:rPr>
          <w:color w:val="auto"/>
        </w:rPr>
      </w:pPr>
      <w:r>
        <w:rPr>
          <w:rStyle w:val="Strong"/>
        </w:rPr>
        <w:t>Data Storage</w:t>
      </w:r>
      <w:proofErr w:type="gramStart"/>
      <w:r>
        <w:rPr>
          <w:rStyle w:val="Strong"/>
        </w:rPr>
        <w:t>:</w:t>
      </w:r>
      <w:proofErr w:type="gramEnd"/>
      <w:r>
        <w:br/>
      </w:r>
      <w:r>
        <w:t> </w:t>
      </w:r>
      <w:r>
        <w:t xml:space="preserve">• All datasets (raw, processed, and metadata) are stored in the </w:t>
      </w:r>
      <w:r>
        <w:rPr>
          <w:rStyle w:val="Strong"/>
        </w:rPr>
        <w:t>centralized DS&amp;AS data repository</w:t>
      </w:r>
      <w:r>
        <w:t xml:space="preserve"> with clearly defined access levels based on project roles.</w:t>
      </w:r>
      <w:r>
        <w:br/>
      </w:r>
      <w:r>
        <w:t> </w:t>
      </w:r>
      <w:r>
        <w:t>• Data must not be stored on personal devices or unsecured drives.</w:t>
      </w:r>
    </w:p>
    <w:p w14:paraId="189496DB" w14:textId="5B7FA9C8" w:rsidR="007D5873" w:rsidRDefault="007D5873" w:rsidP="007D5873">
      <w:pPr>
        <w:pStyle w:val="ListParagraph"/>
        <w:numPr>
          <w:ilvl w:val="0"/>
          <w:numId w:val="34"/>
        </w:numPr>
      </w:pPr>
      <w:r>
        <w:rPr>
          <w:rStyle w:val="Strong"/>
        </w:rPr>
        <w:t>Encryption</w:t>
      </w:r>
      <w:proofErr w:type="gramStart"/>
      <w:r>
        <w:rPr>
          <w:rStyle w:val="Strong"/>
        </w:rPr>
        <w:t>:</w:t>
      </w:r>
      <w:proofErr w:type="gramEnd"/>
      <w:r>
        <w:br/>
      </w:r>
      <w:r>
        <w:t> </w:t>
      </w:r>
      <w:r>
        <w:t xml:space="preserve">• All sensitive or confidential datasets are encrypted </w:t>
      </w:r>
      <w:r>
        <w:rPr>
          <w:rStyle w:val="Strong"/>
        </w:rPr>
        <w:t>at rest</w:t>
      </w:r>
      <w:r>
        <w:t xml:space="preserve"> using AES-256 and </w:t>
      </w:r>
      <w:r>
        <w:rPr>
          <w:rStyle w:val="Strong"/>
        </w:rPr>
        <w:t>in transit</w:t>
      </w:r>
      <w:r>
        <w:t xml:space="preserve"> using SSL/TLS or institutional VPN.</w:t>
      </w:r>
      <w:r>
        <w:br/>
      </w:r>
      <w:r>
        <w:t> </w:t>
      </w:r>
      <w:r>
        <w:t xml:space="preserve">• Encryption keys </w:t>
      </w:r>
      <w:proofErr w:type="gramStart"/>
      <w:r>
        <w:t>are managed</w:t>
      </w:r>
      <w:proofErr w:type="gramEnd"/>
      <w:r>
        <w:t xml:space="preserve"> through institutional key management systems under ICT oversight.</w:t>
      </w:r>
    </w:p>
    <w:p w14:paraId="176C195E" w14:textId="6D88C761" w:rsidR="007D5873" w:rsidRDefault="007D5873" w:rsidP="007D5873">
      <w:pPr>
        <w:pStyle w:val="ListParagraph"/>
        <w:numPr>
          <w:ilvl w:val="0"/>
          <w:numId w:val="34"/>
        </w:numPr>
      </w:pPr>
      <w:r>
        <w:rPr>
          <w:rStyle w:val="Strong"/>
        </w:rPr>
        <w:t>Backup Procedures</w:t>
      </w:r>
      <w:proofErr w:type="gramStart"/>
      <w:r>
        <w:rPr>
          <w:rStyle w:val="Strong"/>
        </w:rPr>
        <w:t>:</w:t>
      </w:r>
      <w:proofErr w:type="gramEnd"/>
      <w:r>
        <w:br/>
      </w:r>
      <w:r>
        <w:t> </w:t>
      </w:r>
      <w:r>
        <w:t xml:space="preserve">• Automated </w:t>
      </w:r>
      <w:r>
        <w:rPr>
          <w:rStyle w:val="Strong"/>
        </w:rPr>
        <w:t>daily incremental</w:t>
      </w:r>
      <w:r>
        <w:t xml:space="preserve"> and </w:t>
      </w:r>
      <w:r>
        <w:rPr>
          <w:rStyle w:val="Strong"/>
        </w:rPr>
        <w:t>weekly full backups</w:t>
      </w:r>
      <w:r>
        <w:t xml:space="preserve"> are performed for all repositories.</w:t>
      </w:r>
      <w:r>
        <w:br/>
      </w:r>
      <w:r>
        <w:t> </w:t>
      </w:r>
      <w:r>
        <w:t xml:space="preserve">• Backup integrity </w:t>
      </w:r>
      <w:proofErr w:type="gramStart"/>
      <w:r>
        <w:t>is tested</w:t>
      </w:r>
      <w:proofErr w:type="gramEnd"/>
      <w:r>
        <w:t xml:space="preserve"> monthly by restoring random samples to verify data completeness and usability.</w:t>
      </w:r>
    </w:p>
    <w:p w14:paraId="2915DB67" w14:textId="1AB41DEA" w:rsidR="007D5873" w:rsidRDefault="007D5873" w:rsidP="007D5873">
      <w:pPr>
        <w:pStyle w:val="ListParagraph"/>
        <w:numPr>
          <w:ilvl w:val="0"/>
          <w:numId w:val="34"/>
        </w:numPr>
      </w:pPr>
      <w:r>
        <w:rPr>
          <w:rStyle w:val="Strong"/>
        </w:rPr>
        <w:t>Disaster Recovery (DR):</w:t>
      </w:r>
      <w:r>
        <w:br/>
      </w:r>
      <w:r>
        <w:t> </w:t>
      </w:r>
      <w:r>
        <w:t xml:space="preserve">• An </w:t>
      </w:r>
      <w:r>
        <w:rPr>
          <w:rStyle w:val="Strong"/>
        </w:rPr>
        <w:t>offsite or cloud-based backup</w:t>
      </w:r>
      <w:r>
        <w:t xml:space="preserve"> </w:t>
      </w:r>
      <w:proofErr w:type="gramStart"/>
      <w:r>
        <w:t>is maintained</w:t>
      </w:r>
      <w:proofErr w:type="gramEnd"/>
      <w:r>
        <w:t xml:space="preserve"> for all critical systems.</w:t>
      </w:r>
      <w:r>
        <w:br/>
      </w:r>
      <w:r>
        <w:t> </w:t>
      </w:r>
      <w:r>
        <w:t xml:space="preserve">• The </w:t>
      </w:r>
      <w:r>
        <w:rPr>
          <w:rStyle w:val="Strong"/>
        </w:rPr>
        <w:t>Disaster Recovery Plan</w:t>
      </w:r>
      <w:r>
        <w:t xml:space="preserve"> (DRP) </w:t>
      </w:r>
      <w:proofErr w:type="gramStart"/>
      <w:r>
        <w:t>is activated</w:t>
      </w:r>
      <w:proofErr w:type="gramEnd"/>
      <w:r>
        <w:t xml:space="preserve"> in case of major data loss, corruption, or infrastructure failure.</w:t>
      </w:r>
      <w:r>
        <w:br/>
      </w:r>
      <w:r>
        <w:t> </w:t>
      </w:r>
      <w:r>
        <w:t>• ICT and DS&amp;AS jointly document all recovery steps and post-incident reviews.</w:t>
      </w:r>
    </w:p>
    <w:p w14:paraId="3D820F2F" w14:textId="1B71B13D" w:rsidR="00C93F17" w:rsidRPr="002435E5" w:rsidRDefault="007D5873" w:rsidP="007D5873">
      <w:pPr>
        <w:pStyle w:val="ListParagraph"/>
        <w:numPr>
          <w:ilvl w:val="0"/>
          <w:numId w:val="34"/>
        </w:numPr>
      </w:pPr>
      <w:r>
        <w:rPr>
          <w:rStyle w:val="Strong"/>
        </w:rPr>
        <w:t>Monitoring and Reporting</w:t>
      </w:r>
      <w:proofErr w:type="gramStart"/>
      <w:r>
        <w:rPr>
          <w:rStyle w:val="Strong"/>
        </w:rPr>
        <w:t>:</w:t>
      </w:r>
      <w:proofErr w:type="gramEnd"/>
      <w:r>
        <w:br/>
      </w:r>
      <w:r>
        <w:t> </w:t>
      </w:r>
      <w:r>
        <w:t>• Backup and storage logs are reviewed weekly by DS&amp;AS.</w:t>
      </w:r>
      <w:r>
        <w:br/>
      </w:r>
      <w:r>
        <w:t> </w:t>
      </w:r>
      <w:r>
        <w:t xml:space="preserve">• Quarterly summaries of storage performance, backup success rates, and DR drills </w:t>
      </w:r>
      <w:proofErr w:type="gramStart"/>
      <w:r>
        <w:t>are reported</w:t>
      </w:r>
      <w:proofErr w:type="gramEnd"/>
      <w:r>
        <w:t xml:space="preserve"> to the Head of DS&amp;AS.</w:t>
      </w:r>
    </w:p>
    <w:p w14:paraId="3D02D6C2" w14:textId="5C2C8D0F" w:rsidR="00B759DA" w:rsidRPr="00E1792A" w:rsidRDefault="007F2FA3" w:rsidP="007D5873">
      <w:pPr>
        <w:pStyle w:val="Heading1"/>
        <w:numPr>
          <w:ilvl w:val="0"/>
          <w:numId w:val="7"/>
        </w:numPr>
        <w:spacing w:before="240"/>
        <w:rPr>
          <w:szCs w:val="24"/>
        </w:rPr>
      </w:pPr>
      <w:bookmarkStart w:id="16" w:name="_Toc144316964"/>
      <w:r w:rsidRPr="00E1792A">
        <w:rPr>
          <w:szCs w:val="24"/>
        </w:rPr>
        <w:t>REFERENCES</w:t>
      </w:r>
      <w:bookmarkEnd w:id="16"/>
    </w:p>
    <w:p w14:paraId="65358666" w14:textId="73A93378" w:rsidR="009E3771" w:rsidRDefault="002435E5" w:rsidP="00C93F17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bookmarkEnd w:id="3"/>
    </w:p>
    <w:p w14:paraId="413873C4" w14:textId="513D8BE7" w:rsidR="007D5873" w:rsidRPr="007D5873" w:rsidRDefault="007D5873" w:rsidP="007D5873">
      <w:pPr>
        <w:pStyle w:val="ListParagraph"/>
        <w:numPr>
          <w:ilvl w:val="0"/>
          <w:numId w:val="38"/>
        </w:numPr>
        <w:rPr>
          <w:color w:val="auto"/>
        </w:rPr>
      </w:pPr>
      <w:r>
        <w:t>Kenya Data Protection Act (2019) and Regulations.</w:t>
      </w:r>
    </w:p>
    <w:p w14:paraId="2DBDF5DA" w14:textId="662B82DB" w:rsidR="007D5873" w:rsidRDefault="007D5873" w:rsidP="007D5873">
      <w:pPr>
        <w:pStyle w:val="ListParagraph"/>
        <w:numPr>
          <w:ilvl w:val="0"/>
          <w:numId w:val="38"/>
        </w:numPr>
      </w:pPr>
      <w:r>
        <w:t>KIPRE Institutional Data Protection and Sharing Policy (2024).</w:t>
      </w:r>
    </w:p>
    <w:p w14:paraId="6B8D8941" w14:textId="3E47EF7C" w:rsidR="007D5873" w:rsidRDefault="007D5873" w:rsidP="007D5873">
      <w:pPr>
        <w:pStyle w:val="ListParagraph"/>
        <w:numPr>
          <w:ilvl w:val="0"/>
          <w:numId w:val="38"/>
        </w:numPr>
      </w:pPr>
      <w:r>
        <w:t>DS&amp;AS SOP 6 – Data Access and Authentication Procedures.</w:t>
      </w:r>
    </w:p>
    <w:p w14:paraId="2FD77362" w14:textId="0CB200E1" w:rsidR="007D5873" w:rsidRDefault="007D5873" w:rsidP="007D5873">
      <w:pPr>
        <w:pStyle w:val="ListParagraph"/>
        <w:numPr>
          <w:ilvl w:val="0"/>
          <w:numId w:val="38"/>
        </w:numPr>
      </w:pPr>
      <w:r>
        <w:t>DS&amp;AS SOP 2 – Alignment with Institutional and National Regulations.</w:t>
      </w:r>
    </w:p>
    <w:p w14:paraId="77723850" w14:textId="01670668" w:rsidR="007D5873" w:rsidRDefault="007D5873" w:rsidP="007D5873">
      <w:pPr>
        <w:pStyle w:val="ListParagraph"/>
        <w:numPr>
          <w:ilvl w:val="0"/>
          <w:numId w:val="38"/>
        </w:numPr>
      </w:pPr>
      <w:r>
        <w:t>ISO/IEC 27001:2022 – Information Security Management Systems.</w:t>
      </w:r>
    </w:p>
    <w:p w14:paraId="73E73A5D" w14:textId="0CEE640C" w:rsidR="007D5873" w:rsidRDefault="007D5873" w:rsidP="007D5873">
      <w:pPr>
        <w:pStyle w:val="ListParagraph"/>
        <w:numPr>
          <w:ilvl w:val="0"/>
          <w:numId w:val="38"/>
        </w:numPr>
      </w:pPr>
      <w:r>
        <w:t>FAIR Data Principles (Wilkinson et al., 2016).</w:t>
      </w:r>
    </w:p>
    <w:p w14:paraId="08B6F1CF" w14:textId="7E83C618" w:rsidR="007D5873" w:rsidRDefault="007D5873" w:rsidP="007D5873">
      <w:pPr>
        <w:pStyle w:val="ListParagraph"/>
        <w:numPr>
          <w:ilvl w:val="0"/>
          <w:numId w:val="38"/>
        </w:numPr>
      </w:pPr>
      <w:r>
        <w:t>World Health Organization (WHO) Data Security and Privacy Guidelines.</w:t>
      </w:r>
    </w:p>
    <w:p w14:paraId="6D673497" w14:textId="2B39391E" w:rsidR="007D5873" w:rsidRDefault="007D5873" w:rsidP="007D5873">
      <w:pPr>
        <w:pStyle w:val="ListParagraph"/>
        <w:numPr>
          <w:ilvl w:val="0"/>
          <w:numId w:val="38"/>
        </w:numPr>
      </w:pPr>
      <w:r>
        <w:t>National Commission for Science, Technology and Innovation (NACOSTI) Research Data Management Framework.</w:t>
      </w:r>
    </w:p>
    <w:p w14:paraId="2B596D02" w14:textId="64F75340" w:rsidR="007D5873" w:rsidRDefault="007D5873" w:rsidP="007D5873">
      <w:pPr>
        <w:pStyle w:val="ListParagraph"/>
        <w:numPr>
          <w:ilvl w:val="0"/>
          <w:numId w:val="38"/>
        </w:numPr>
      </w:pPr>
      <w:r>
        <w:t>Federal Information Security Management Act (FISMA, 2002; amended 2014).</w:t>
      </w:r>
    </w:p>
    <w:p w14:paraId="20B7ABC9" w14:textId="4BC678C4" w:rsidR="007D5873" w:rsidRDefault="007D5873" w:rsidP="007D5873">
      <w:pPr>
        <w:pStyle w:val="ListParagraph"/>
        <w:numPr>
          <w:ilvl w:val="0"/>
          <w:numId w:val="38"/>
        </w:numPr>
      </w:pPr>
      <w:r>
        <w:t>General Data Protection Regulation (GDPR) (EU) 2016/679.</w:t>
      </w:r>
    </w:p>
    <w:p w14:paraId="3D287948" w14:textId="77777777" w:rsidR="007D5873" w:rsidRDefault="007D5873" w:rsidP="00C93F17">
      <w:pPr>
        <w:pStyle w:val="ListParagraph"/>
        <w:ind w:left="0"/>
      </w:pPr>
    </w:p>
    <w:p w14:paraId="2B4EDB42" w14:textId="77777777" w:rsidR="004214D4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p w14:paraId="19FB513F" w14:textId="5F94273E" w:rsidR="007D5873" w:rsidRDefault="007D5873" w:rsidP="007D5873">
      <w:pPr>
        <w:pStyle w:val="Heading1"/>
        <w:numPr>
          <w:ilvl w:val="0"/>
          <w:numId w:val="7"/>
        </w:numPr>
        <w:rPr>
          <w:color w:val="auto"/>
          <w:sz w:val="27"/>
        </w:rPr>
      </w:pPr>
      <w:r>
        <w:rPr>
          <w:rStyle w:val="Strong"/>
          <w:b/>
          <w:bCs w:val="0"/>
        </w:rPr>
        <w:t>APPENDIX</w:t>
      </w:r>
    </w:p>
    <w:p w14:paraId="5968A032" w14:textId="77777777" w:rsidR="007D5873" w:rsidRDefault="007D5873" w:rsidP="007D5873">
      <w:pPr>
        <w:pStyle w:val="NormalWeb"/>
      </w:pPr>
      <w:r>
        <w:rPr>
          <w:rStyle w:val="Strong"/>
        </w:rPr>
        <w:t>Appendix 7.1 – Forms and Templates</w:t>
      </w:r>
    </w:p>
    <w:p w14:paraId="1DD694DA" w14:textId="77777777" w:rsidR="007D5873" w:rsidRDefault="007D5873" w:rsidP="007D5873">
      <w:pPr>
        <w:pStyle w:val="Heading2"/>
        <w:numPr>
          <w:ilvl w:val="0"/>
          <w:numId w:val="40"/>
        </w:numPr>
      </w:pPr>
      <w:r>
        <w:t>Data Storage and Encryption Checklist</w:t>
      </w:r>
    </w:p>
    <w:p w14:paraId="4C193E3F" w14:textId="77777777" w:rsidR="007D5873" w:rsidRDefault="007D5873" w:rsidP="007D5873">
      <w:pPr>
        <w:pStyle w:val="Heading2"/>
        <w:numPr>
          <w:ilvl w:val="0"/>
          <w:numId w:val="40"/>
        </w:numPr>
      </w:pPr>
      <w:r>
        <w:t>Backup Verification Log Template</w:t>
      </w:r>
    </w:p>
    <w:p w14:paraId="7F75C290" w14:textId="77777777" w:rsidR="007D5873" w:rsidRDefault="007D5873" w:rsidP="007D5873">
      <w:pPr>
        <w:pStyle w:val="Heading2"/>
        <w:numPr>
          <w:ilvl w:val="0"/>
          <w:numId w:val="40"/>
        </w:numPr>
      </w:pPr>
      <w:r>
        <w:t>Disaster Recovery (DR) Test Report Template</w:t>
      </w:r>
    </w:p>
    <w:p w14:paraId="63B5F9AF" w14:textId="77777777" w:rsidR="007D5873" w:rsidRDefault="007D5873" w:rsidP="007D5873">
      <w:pPr>
        <w:pStyle w:val="Heading2"/>
        <w:numPr>
          <w:ilvl w:val="0"/>
          <w:numId w:val="40"/>
        </w:numPr>
      </w:pPr>
      <w:r>
        <w:t>Data Restoration Request Form</w:t>
      </w:r>
    </w:p>
    <w:p w14:paraId="573893A7" w14:textId="77777777" w:rsidR="007D5873" w:rsidRDefault="007D5873" w:rsidP="007D5873">
      <w:pPr>
        <w:pStyle w:val="Heading2"/>
        <w:numPr>
          <w:ilvl w:val="0"/>
          <w:numId w:val="40"/>
        </w:numPr>
      </w:pPr>
      <w:r>
        <w:t>Access and Encryption Key Request Form</w:t>
      </w:r>
    </w:p>
    <w:p w14:paraId="308548C8" w14:textId="77777777" w:rsidR="007D5873" w:rsidRDefault="007D5873" w:rsidP="007D5873">
      <w:pPr>
        <w:pStyle w:val="Heading2"/>
        <w:numPr>
          <w:ilvl w:val="0"/>
          <w:numId w:val="40"/>
        </w:numPr>
      </w:pPr>
      <w:r>
        <w:t>Backup and Storage Audit Report Template</w:t>
      </w:r>
    </w:p>
    <w:p w14:paraId="3DED5BB5" w14:textId="77777777" w:rsidR="007D5873" w:rsidRDefault="007D5873" w:rsidP="007D5873">
      <w:pPr>
        <w:pStyle w:val="NormalWeb"/>
        <w:rPr>
          <w:rStyle w:val="Strong"/>
        </w:rPr>
      </w:pPr>
      <w:r>
        <w:rPr>
          <w:rStyle w:val="Strong"/>
        </w:rPr>
        <w:t>Appendix 7.2 – Reference Systems</w:t>
      </w:r>
    </w:p>
    <w:p w14:paraId="5CB5F5F1" w14:textId="77777777" w:rsidR="007D5873" w:rsidRDefault="007D5873" w:rsidP="007D5873">
      <w:pPr>
        <w:pStyle w:val="NormalWeb"/>
        <w:numPr>
          <w:ilvl w:val="0"/>
          <w:numId w:val="45"/>
        </w:numPr>
      </w:pPr>
      <w:r w:rsidRPr="007D5873">
        <w:t>Data Repositories: PostgreSQL, MySQL, Neo4j (graph database), and text-based r</w:t>
      </w:r>
      <w:r>
        <w:t>epositories (CSV, JSON, XML).</w:t>
      </w:r>
    </w:p>
    <w:p w14:paraId="0A98273A" w14:textId="77777777" w:rsidR="007D5873" w:rsidRDefault="007D5873" w:rsidP="007D5873">
      <w:pPr>
        <w:pStyle w:val="NormalWeb"/>
        <w:numPr>
          <w:ilvl w:val="0"/>
          <w:numId w:val="45"/>
        </w:numPr>
      </w:pPr>
      <w:r w:rsidRPr="007D5873">
        <w:t xml:space="preserve">Cloud Platforms: AWS S3, Microsoft Azure, </w:t>
      </w:r>
      <w:r>
        <w:t>or institutional equivalents.</w:t>
      </w:r>
    </w:p>
    <w:p w14:paraId="33E6708F" w14:textId="77777777" w:rsidR="007D5873" w:rsidRDefault="007D5873" w:rsidP="007D5873">
      <w:pPr>
        <w:pStyle w:val="NormalWeb"/>
        <w:numPr>
          <w:ilvl w:val="0"/>
          <w:numId w:val="45"/>
        </w:numPr>
      </w:pPr>
      <w:r w:rsidRPr="007D5873">
        <w:t xml:space="preserve">Backup Tools: </w:t>
      </w:r>
      <w:proofErr w:type="spellStart"/>
      <w:r w:rsidRPr="007D5873">
        <w:t>Rsync</w:t>
      </w:r>
      <w:proofErr w:type="spellEnd"/>
      <w:r w:rsidRPr="007D5873">
        <w:t xml:space="preserve">, </w:t>
      </w:r>
      <w:proofErr w:type="spellStart"/>
      <w:r w:rsidRPr="007D5873">
        <w:t>Duplicati</w:t>
      </w:r>
      <w:proofErr w:type="spellEnd"/>
      <w:r w:rsidRPr="007D5873">
        <w:t>, or oth</w:t>
      </w:r>
      <w:r>
        <w:t>er approved automation tools.</w:t>
      </w:r>
    </w:p>
    <w:p w14:paraId="0445F5B4" w14:textId="2A78E522" w:rsidR="007D5873" w:rsidRPr="007D5873" w:rsidRDefault="007D5873" w:rsidP="007D5873">
      <w:pPr>
        <w:pStyle w:val="NormalWeb"/>
        <w:numPr>
          <w:ilvl w:val="0"/>
          <w:numId w:val="45"/>
        </w:numPr>
      </w:pPr>
      <w:r w:rsidRPr="007D5873">
        <w:t>Encryption Tools: OpenSSL, GPG, or integrated database encryption modules.</w:t>
      </w:r>
    </w:p>
    <w:p w14:paraId="342C586F" w14:textId="70BDEF7D" w:rsidR="007D5873" w:rsidRPr="00E1792A" w:rsidRDefault="007D5873" w:rsidP="007D5873">
      <w:pPr>
        <w:tabs>
          <w:tab w:val="left" w:pos="8580"/>
        </w:tabs>
        <w:spacing w:after="160" w:line="259" w:lineRule="auto"/>
        <w:ind w:left="0" w:right="0" w:firstLine="0"/>
        <w:rPr>
          <w:szCs w:val="24"/>
        </w:rPr>
      </w:pPr>
      <w:r>
        <w:rPr>
          <w:szCs w:val="24"/>
        </w:rPr>
        <w:tab/>
      </w:r>
    </w:p>
    <w:sectPr w:rsidR="007D5873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764E6" w14:textId="77777777" w:rsidR="009F4294" w:rsidRDefault="009F4294">
      <w:pPr>
        <w:spacing w:after="0" w:line="240" w:lineRule="auto"/>
      </w:pPr>
      <w:r>
        <w:separator/>
      </w:r>
    </w:p>
  </w:endnote>
  <w:endnote w:type="continuationSeparator" w:id="0">
    <w:p w14:paraId="612BB7BA" w14:textId="77777777" w:rsidR="009F4294" w:rsidRDefault="009F4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439F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439F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C2A14" w14:textId="77777777" w:rsidR="009F4294" w:rsidRDefault="009F4294">
      <w:pPr>
        <w:spacing w:after="0" w:line="240" w:lineRule="auto"/>
      </w:pPr>
      <w:r>
        <w:separator/>
      </w:r>
    </w:p>
  </w:footnote>
  <w:footnote w:type="continuationSeparator" w:id="0">
    <w:p w14:paraId="4AA7D1D7" w14:textId="77777777" w:rsidR="009F4294" w:rsidRDefault="009F4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674D06"/>
    <w:multiLevelType w:val="hybridMultilevel"/>
    <w:tmpl w:val="38C4321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B2B1445"/>
    <w:multiLevelType w:val="multilevel"/>
    <w:tmpl w:val="9588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533A9"/>
    <w:multiLevelType w:val="multilevel"/>
    <w:tmpl w:val="3DF4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179D9"/>
    <w:multiLevelType w:val="multilevel"/>
    <w:tmpl w:val="9DC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2130B"/>
    <w:multiLevelType w:val="hybridMultilevel"/>
    <w:tmpl w:val="90905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53F56"/>
    <w:multiLevelType w:val="multilevel"/>
    <w:tmpl w:val="EE5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A5327"/>
    <w:multiLevelType w:val="multilevel"/>
    <w:tmpl w:val="E9AC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F6C19"/>
    <w:multiLevelType w:val="multilevel"/>
    <w:tmpl w:val="B1F8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135630"/>
    <w:multiLevelType w:val="multilevel"/>
    <w:tmpl w:val="4B4C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123E8"/>
    <w:multiLevelType w:val="multilevel"/>
    <w:tmpl w:val="92B6EEA8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9175CAC"/>
    <w:multiLevelType w:val="multilevel"/>
    <w:tmpl w:val="E9AC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F773C"/>
    <w:multiLevelType w:val="multilevel"/>
    <w:tmpl w:val="F276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E1567A"/>
    <w:multiLevelType w:val="multilevel"/>
    <w:tmpl w:val="C2B8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53819"/>
    <w:multiLevelType w:val="multilevel"/>
    <w:tmpl w:val="E9AC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838AA"/>
    <w:multiLevelType w:val="hybridMultilevel"/>
    <w:tmpl w:val="293E7A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1C6BD8"/>
    <w:multiLevelType w:val="multilevel"/>
    <w:tmpl w:val="43D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76458B"/>
    <w:multiLevelType w:val="multilevel"/>
    <w:tmpl w:val="3AD8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C19E2"/>
    <w:multiLevelType w:val="multilevel"/>
    <w:tmpl w:val="3BB6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9"/>
      <w:numFmt w:val="decimal"/>
      <w:lvlText w:val="%3."/>
      <w:lvlJc w:val="left"/>
      <w:pPr>
        <w:ind w:left="2160" w:hanging="360"/>
      </w:pPr>
      <w:rPr>
        <w:rFonts w:hint="default"/>
        <w:color w:val="000000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03666"/>
    <w:multiLevelType w:val="multilevel"/>
    <w:tmpl w:val="6AD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1347542"/>
    <w:multiLevelType w:val="multilevel"/>
    <w:tmpl w:val="55CE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394BC2"/>
    <w:multiLevelType w:val="hybridMultilevel"/>
    <w:tmpl w:val="1CFE97A6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 w15:restartNumberingAfterBreak="0">
    <w:nsid w:val="52CC1066"/>
    <w:multiLevelType w:val="multilevel"/>
    <w:tmpl w:val="E9AC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98922CA"/>
    <w:multiLevelType w:val="multilevel"/>
    <w:tmpl w:val="E9AC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C80291"/>
    <w:multiLevelType w:val="multilevel"/>
    <w:tmpl w:val="43D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A46D81"/>
    <w:multiLevelType w:val="multilevel"/>
    <w:tmpl w:val="53A0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7268E"/>
    <w:multiLevelType w:val="multilevel"/>
    <w:tmpl w:val="8C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E86A89"/>
    <w:multiLevelType w:val="multilevel"/>
    <w:tmpl w:val="8C72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AA18DE"/>
    <w:multiLevelType w:val="multilevel"/>
    <w:tmpl w:val="5AB0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C41C7F"/>
    <w:multiLevelType w:val="multilevel"/>
    <w:tmpl w:val="E064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B6E11"/>
    <w:multiLevelType w:val="multilevel"/>
    <w:tmpl w:val="43D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DA7984"/>
    <w:multiLevelType w:val="multilevel"/>
    <w:tmpl w:val="43D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673978"/>
    <w:multiLevelType w:val="multilevel"/>
    <w:tmpl w:val="FC2C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E6AF3"/>
    <w:multiLevelType w:val="multilevel"/>
    <w:tmpl w:val="975E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CF5C80"/>
    <w:multiLevelType w:val="multilevel"/>
    <w:tmpl w:val="E9AC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1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2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AE1B45"/>
    <w:multiLevelType w:val="hybridMultilevel"/>
    <w:tmpl w:val="C43E18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2"/>
    </w:lvlOverride>
  </w:num>
  <w:num w:numId="4">
    <w:abstractNumId w:val="33"/>
  </w:num>
  <w:num w:numId="5">
    <w:abstractNumId w:val="41"/>
  </w:num>
  <w:num w:numId="6">
    <w:abstractNumId w:val="37"/>
  </w:num>
  <w:num w:numId="7">
    <w:abstractNumId w:val="10"/>
  </w:num>
  <w:num w:numId="8">
    <w:abstractNumId w:val="24"/>
  </w:num>
  <w:num w:numId="9">
    <w:abstractNumId w:val="20"/>
  </w:num>
  <w:num w:numId="10">
    <w:abstractNumId w:val="31"/>
  </w:num>
  <w:num w:numId="11">
    <w:abstractNumId w:val="40"/>
  </w:num>
  <w:num w:numId="12">
    <w:abstractNumId w:val="17"/>
  </w:num>
  <w:num w:numId="13">
    <w:abstractNumId w:val="13"/>
  </w:num>
  <w:num w:numId="14">
    <w:abstractNumId w:val="4"/>
  </w:num>
  <w:num w:numId="15">
    <w:abstractNumId w:val="12"/>
  </w:num>
  <w:num w:numId="16">
    <w:abstractNumId w:val="6"/>
  </w:num>
  <w:num w:numId="17">
    <w:abstractNumId w:val="26"/>
  </w:num>
  <w:num w:numId="18">
    <w:abstractNumId w:val="28"/>
  </w:num>
  <w:num w:numId="19">
    <w:abstractNumId w:val="36"/>
  </w:num>
  <w:num w:numId="20">
    <w:abstractNumId w:val="38"/>
  </w:num>
  <w:num w:numId="21">
    <w:abstractNumId w:val="2"/>
  </w:num>
  <w:num w:numId="22">
    <w:abstractNumId w:val="3"/>
  </w:num>
  <w:num w:numId="23">
    <w:abstractNumId w:val="27"/>
  </w:num>
  <w:num w:numId="24">
    <w:abstractNumId w:val="19"/>
  </w:num>
  <w:num w:numId="25">
    <w:abstractNumId w:val="30"/>
  </w:num>
  <w:num w:numId="26">
    <w:abstractNumId w:val="9"/>
  </w:num>
  <w:num w:numId="27">
    <w:abstractNumId w:val="21"/>
  </w:num>
  <w:num w:numId="28">
    <w:abstractNumId w:val="32"/>
  </w:num>
  <w:num w:numId="29">
    <w:abstractNumId w:val="1"/>
  </w:num>
  <w:num w:numId="30">
    <w:abstractNumId w:val="43"/>
  </w:num>
  <w:num w:numId="31">
    <w:abstractNumId w:val="22"/>
  </w:num>
  <w:num w:numId="32">
    <w:abstractNumId w:val="16"/>
  </w:num>
  <w:num w:numId="33">
    <w:abstractNumId w:val="34"/>
  </w:num>
  <w:num w:numId="34">
    <w:abstractNumId w:val="18"/>
  </w:num>
  <w:num w:numId="35">
    <w:abstractNumId w:val="35"/>
  </w:num>
  <w:num w:numId="36">
    <w:abstractNumId w:val="25"/>
  </w:num>
  <w:num w:numId="37">
    <w:abstractNumId w:val="14"/>
  </w:num>
  <w:num w:numId="38">
    <w:abstractNumId w:val="29"/>
  </w:num>
  <w:num w:numId="39">
    <w:abstractNumId w:val="8"/>
  </w:num>
  <w:num w:numId="40">
    <w:abstractNumId w:val="5"/>
  </w:num>
  <w:num w:numId="41">
    <w:abstractNumId w:val="11"/>
  </w:num>
  <w:num w:numId="42">
    <w:abstractNumId w:val="7"/>
  </w:num>
  <w:num w:numId="43">
    <w:abstractNumId w:val="15"/>
  </w:num>
  <w:num w:numId="44">
    <w:abstractNumId w:val="39"/>
  </w:num>
  <w:num w:numId="4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E4A26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629E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3ED4"/>
    <w:rsid w:val="002E6FA8"/>
    <w:rsid w:val="00302411"/>
    <w:rsid w:val="00313E92"/>
    <w:rsid w:val="00322F68"/>
    <w:rsid w:val="00323EAB"/>
    <w:rsid w:val="003271B6"/>
    <w:rsid w:val="00337D55"/>
    <w:rsid w:val="00343F21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87B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76D5F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5873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1699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E3771"/>
    <w:rsid w:val="009F0865"/>
    <w:rsid w:val="009F4294"/>
    <w:rsid w:val="00A014E6"/>
    <w:rsid w:val="00A03278"/>
    <w:rsid w:val="00A3241D"/>
    <w:rsid w:val="00A3567D"/>
    <w:rsid w:val="00A41052"/>
    <w:rsid w:val="00A430C0"/>
    <w:rsid w:val="00A51C24"/>
    <w:rsid w:val="00A67649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AF538E"/>
    <w:rsid w:val="00B07AE4"/>
    <w:rsid w:val="00B20316"/>
    <w:rsid w:val="00B21707"/>
    <w:rsid w:val="00B273B7"/>
    <w:rsid w:val="00B405A3"/>
    <w:rsid w:val="00B46FEE"/>
    <w:rsid w:val="00B54774"/>
    <w:rsid w:val="00B54FBB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A1F31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93F17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E5FB8"/>
    <w:rsid w:val="00DF1944"/>
    <w:rsid w:val="00DF6DA2"/>
    <w:rsid w:val="00E0617E"/>
    <w:rsid w:val="00E073DC"/>
    <w:rsid w:val="00E1792A"/>
    <w:rsid w:val="00E3530E"/>
    <w:rsid w:val="00E369A4"/>
    <w:rsid w:val="00E42178"/>
    <w:rsid w:val="00E439FD"/>
    <w:rsid w:val="00E44794"/>
    <w:rsid w:val="00E57390"/>
    <w:rsid w:val="00E6072A"/>
    <w:rsid w:val="00E730C5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E730C5"/>
    <w:pPr>
      <w:keepNext/>
      <w:keepLines/>
      <w:spacing w:after="112"/>
      <w:ind w:left="115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7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7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7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7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E730C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spacing w:before="240" w:after="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732B3-BFDB-4651-B342-E6521091A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936</Words>
  <Characters>5337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>KEMRI/WHO</vt:lpstr>
      <vt:lpstr/>
      <vt:lpstr>PURPOSE</vt:lpstr>
      <vt:lpstr/>
      <vt:lpstr>SCOPE</vt:lpstr>
      <vt:lpstr>PERSONS RESPONSIBLE: </vt:lpstr>
      <vt:lpstr>Data Engineer: Implements and maintains secure data storage, backup, encryption,</vt:lpstr>
      <vt:lpstr>ICT Lead: Ensures infrastructure reliability, conducts system health checks, an</vt:lpstr>
      <vt:lpstr>Head of DS&amp;AS: Oversees policy compliance, approves data recovery actions, and r</vt:lpstr>
      <vt:lpstr>Data Protection Officer (DPO): Verifies adherence to data protection and privacy</vt:lpstr>
      <vt:lpstr>FREQUENCY</vt:lpstr>
      <vt:lpstr>MATERIALS</vt:lpstr>
      <vt:lpstr>PROCEDURE</vt:lpstr>
      <vt:lpstr>REFERENCES</vt:lpstr>
      <vt:lpstr>APPENDIX</vt:lpstr>
      <vt:lpstr>    Data Storage and Encryption Checklist</vt:lpstr>
      <vt:lpstr>    Backup Verification Log Template</vt:lpstr>
      <vt:lpstr>    Disaster Recovery (DR) Test Report Template</vt:lpstr>
      <vt:lpstr>    Data Restoration Request Form</vt:lpstr>
      <vt:lpstr>    Access and Encryption Key Request Form</vt:lpstr>
      <vt:lpstr>    Backup and Storage Audit Report Template</vt:lpstr>
    </vt:vector>
  </TitlesOfParts>
  <Company>Deftones</Company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7</cp:revision>
  <cp:lastPrinted>2025-10-07T14:00:00Z</cp:lastPrinted>
  <dcterms:created xsi:type="dcterms:W3CDTF">2025-10-06T16:25:00Z</dcterms:created>
  <dcterms:modified xsi:type="dcterms:W3CDTF">2025-10-07T14:23:00Z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