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A9E13B" w14:textId="0D8FDB52" w:rsidR="002F0526" w:rsidRPr="00F2249A" w:rsidRDefault="007A48B1" w:rsidP="00456F51">
      <w:pPr>
        <w:rPr>
          <w:rFonts w:ascii="Aptos" w:hAnsi="Aptos"/>
          <w:lang w:val="en-GB"/>
        </w:rPr>
      </w:pPr>
      <w:bookmarkStart w:id="0" w:name="_Toc298410286"/>
      <w:r w:rsidRPr="00F2249A">
        <w:rPr>
          <w:rFonts w:ascii="Aptos" w:hAnsi="Aptos"/>
          <w:noProof/>
          <w:lang w:val="en-US" w:eastAsia="en-US"/>
        </w:rPr>
        <w:drawing>
          <wp:inline distT="0" distB="0" distL="0" distR="0" wp14:anchorId="6B0BB436" wp14:editId="3B0D67BD">
            <wp:extent cx="2307102" cy="834703"/>
            <wp:effectExtent l="0" t="0" r="4445" b="3810"/>
            <wp:docPr id="843544766" name="Picture 1" descr="A green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44766" name="Picture 1" descr="A green and blue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3157" cy="854984"/>
                    </a:xfrm>
                    <a:prstGeom prst="rect">
                      <a:avLst/>
                    </a:prstGeom>
                  </pic:spPr>
                </pic:pic>
              </a:graphicData>
            </a:graphic>
          </wp:inline>
        </w:drawing>
      </w:r>
    </w:p>
    <w:p w14:paraId="3D324A9B" w14:textId="77777777" w:rsidR="00431C50" w:rsidRPr="00F2249A" w:rsidRDefault="00431C50" w:rsidP="00456F51">
      <w:pPr>
        <w:rPr>
          <w:rFonts w:ascii="Aptos" w:hAnsi="Aptos"/>
          <w:lang w:val="en-GB"/>
        </w:rPr>
      </w:pPr>
    </w:p>
    <w:p w14:paraId="0D259015" w14:textId="77777777" w:rsidR="00800A3A" w:rsidRPr="00F2249A" w:rsidRDefault="00800A3A" w:rsidP="00581CFA">
      <w:pPr>
        <w:rPr>
          <w:rFonts w:ascii="Aptos" w:hAnsi="Aptos"/>
          <w:lang w:val="en-GB"/>
        </w:rPr>
      </w:pPr>
    </w:p>
    <w:p w14:paraId="41835B22" w14:textId="0CAEA5D8" w:rsidR="00154BFC" w:rsidRPr="00A0230B" w:rsidRDefault="008E2D1F" w:rsidP="00154BFC">
      <w:pPr>
        <w:pStyle w:val="Title"/>
        <w:rPr>
          <w:rFonts w:ascii="Aptos" w:hAnsi="Aptos"/>
          <w:color w:val="004751"/>
          <w:lang w:val="en-GB"/>
        </w:rPr>
      </w:pPr>
      <w:bookmarkStart w:id="1" w:name="_Toc73002148"/>
      <w:bookmarkStart w:id="2" w:name="_Toc73003396"/>
      <w:bookmarkStart w:id="3" w:name="_Toc73003503"/>
      <w:bookmarkStart w:id="4" w:name="_Toc73003523"/>
      <w:bookmarkStart w:id="5" w:name="_Toc73101132"/>
      <w:bookmarkStart w:id="6" w:name="_Toc211370540"/>
      <w:r w:rsidRPr="00A0230B">
        <w:rPr>
          <w:rFonts w:ascii="Aptos" w:hAnsi="Aptos"/>
          <w:color w:val="004751"/>
          <w:lang w:val="en-GB"/>
        </w:rPr>
        <w:t xml:space="preserve">Format for </w:t>
      </w:r>
      <w:r w:rsidR="00F01027" w:rsidRPr="00A0230B">
        <w:rPr>
          <w:rFonts w:ascii="Aptos" w:hAnsi="Aptos"/>
          <w:color w:val="004751"/>
          <w:lang w:val="en-GB"/>
        </w:rPr>
        <w:t>TEAM project</w:t>
      </w:r>
      <w:r w:rsidR="00ED6742" w:rsidRPr="00A0230B">
        <w:rPr>
          <w:rFonts w:ascii="Aptos" w:hAnsi="Aptos"/>
          <w:color w:val="004751"/>
          <w:lang w:val="en-GB"/>
        </w:rPr>
        <w:t xml:space="preserve"> </w:t>
      </w:r>
      <w:r w:rsidRPr="00A0230B">
        <w:rPr>
          <w:rFonts w:ascii="Aptos" w:hAnsi="Aptos"/>
          <w:color w:val="004751"/>
          <w:lang w:val="en-GB"/>
        </w:rPr>
        <w:t>proposals</w:t>
      </w:r>
      <w:bookmarkEnd w:id="1"/>
      <w:bookmarkEnd w:id="2"/>
      <w:bookmarkEnd w:id="3"/>
      <w:bookmarkEnd w:id="4"/>
      <w:bookmarkEnd w:id="5"/>
      <w:bookmarkEnd w:id="6"/>
      <w:r w:rsidR="00154BFC" w:rsidRPr="00A0230B">
        <w:rPr>
          <w:rFonts w:ascii="Aptos" w:hAnsi="Aptos"/>
          <w:color w:val="004751"/>
          <w:lang w:val="en-GB"/>
        </w:rPr>
        <w:t xml:space="preserve"> </w:t>
      </w:r>
    </w:p>
    <w:p w14:paraId="7CF7127F" w14:textId="320C78AD" w:rsidR="00545D94" w:rsidRPr="00F2249A" w:rsidRDefault="00727691" w:rsidP="00545D94">
      <w:pPr>
        <w:pStyle w:val="Subtitle"/>
        <w:rPr>
          <w:rFonts w:ascii="Aptos" w:hAnsi="Aptos"/>
          <w:sz w:val="24"/>
          <w:szCs w:val="24"/>
          <w:lang w:val="en-GB"/>
        </w:rPr>
      </w:pPr>
      <w:r w:rsidRPr="00F2249A">
        <w:rPr>
          <w:rFonts w:ascii="Aptos" w:hAnsi="Aptos"/>
          <w:sz w:val="24"/>
          <w:szCs w:val="24"/>
          <w:lang w:val="en-GB"/>
        </w:rPr>
        <w:t>Version of</w:t>
      </w:r>
      <w:r w:rsidR="00545D94" w:rsidRPr="00F2249A">
        <w:rPr>
          <w:rFonts w:ascii="Aptos" w:hAnsi="Aptos"/>
          <w:sz w:val="24"/>
          <w:szCs w:val="24"/>
          <w:lang w:val="en-GB"/>
        </w:rPr>
        <w:t xml:space="preserve"> </w:t>
      </w:r>
      <w:r w:rsidR="00AD5FE3" w:rsidRPr="00F2249A">
        <w:rPr>
          <w:rFonts w:ascii="Aptos" w:hAnsi="Aptos"/>
          <w:sz w:val="24"/>
          <w:szCs w:val="24"/>
          <w:lang w:val="en-GB"/>
        </w:rPr>
        <w:t>21</w:t>
      </w:r>
      <w:r w:rsidR="00882249" w:rsidRPr="00F2249A">
        <w:rPr>
          <w:rFonts w:ascii="Aptos" w:hAnsi="Aptos"/>
          <w:sz w:val="24"/>
          <w:szCs w:val="24"/>
          <w:lang w:val="en-GB"/>
        </w:rPr>
        <w:t xml:space="preserve"> October </w:t>
      </w:r>
      <w:r w:rsidR="00F01027" w:rsidRPr="00F2249A">
        <w:rPr>
          <w:rFonts w:ascii="Aptos" w:hAnsi="Aptos"/>
          <w:sz w:val="24"/>
          <w:szCs w:val="24"/>
          <w:lang w:val="en-GB"/>
        </w:rPr>
        <w:t>2025</w:t>
      </w:r>
    </w:p>
    <w:sdt>
      <w:sdtPr>
        <w:rPr>
          <w:rFonts w:ascii="Aptos" w:hAnsi="Aptos" w:cs="Arial"/>
          <w:b w:val="0"/>
          <w:bCs w:val="0"/>
          <w:lang w:val="en-GB"/>
        </w:rPr>
        <w:id w:val="-1286651550"/>
        <w:docPartObj>
          <w:docPartGallery w:val="Table of Contents"/>
          <w:docPartUnique/>
        </w:docPartObj>
      </w:sdtPr>
      <w:sdtEndPr/>
      <w:sdtContent>
        <w:p w14:paraId="7723F43C" w14:textId="77777777" w:rsidR="003C28EF" w:rsidRPr="00F2249A" w:rsidRDefault="00896BCA" w:rsidP="002708AB">
          <w:pPr>
            <w:pStyle w:val="TOC1"/>
            <w:rPr>
              <w:rFonts w:ascii="Aptos" w:hAnsi="Aptos"/>
              <w:lang w:val="en-GB"/>
            </w:rPr>
          </w:pPr>
          <w:r w:rsidRPr="00F2249A">
            <w:rPr>
              <w:rFonts w:ascii="Aptos" w:hAnsi="Aptos"/>
              <w:lang w:val="en-GB"/>
            </w:rPr>
            <w:t>Table of content</w:t>
          </w:r>
        </w:p>
        <w:p w14:paraId="3B31C129" w14:textId="2EC9473E" w:rsidR="00AD5FE3" w:rsidRPr="00F2249A" w:rsidRDefault="00B05168">
          <w:pPr>
            <w:pStyle w:val="TOC1"/>
            <w:rPr>
              <w:rFonts w:ascii="Aptos" w:eastAsiaTheme="minorEastAsia" w:hAnsi="Aptos" w:cstheme="minorBidi"/>
              <w:b w:val="0"/>
              <w:bCs w:val="0"/>
              <w:noProof/>
              <w:color w:val="auto"/>
              <w:kern w:val="2"/>
              <w:sz w:val="24"/>
              <w:szCs w:val="24"/>
              <w14:ligatures w14:val="standardContextual"/>
            </w:rPr>
          </w:pPr>
          <w:r w:rsidRPr="00F2249A">
            <w:rPr>
              <w:rFonts w:ascii="Aptos" w:hAnsi="Aptos"/>
              <w:lang w:val="en-GB"/>
            </w:rPr>
            <w:fldChar w:fldCharType="begin"/>
          </w:r>
          <w:r w:rsidR="00896BCA" w:rsidRPr="00F2249A">
            <w:rPr>
              <w:rFonts w:ascii="Aptos" w:hAnsi="Aptos"/>
              <w:lang w:val="en-GB"/>
            </w:rPr>
            <w:instrText xml:space="preserve"> TOC \o "1-3" \h \z \u </w:instrText>
          </w:r>
          <w:r w:rsidRPr="00F2249A">
            <w:rPr>
              <w:rFonts w:ascii="Aptos" w:hAnsi="Aptos"/>
              <w:lang w:val="en-GB"/>
            </w:rPr>
            <w:fldChar w:fldCharType="separate"/>
          </w:r>
          <w:hyperlink w:anchor="_Toc211370540" w:history="1">
            <w:r w:rsidR="00AD5FE3" w:rsidRPr="00F2249A">
              <w:rPr>
                <w:rStyle w:val="Hyperlink"/>
                <w:rFonts w:ascii="Aptos" w:hAnsi="Aptos"/>
                <w:noProof/>
                <w:lang w:val="en-GB"/>
              </w:rPr>
              <w:t>Format for TEAM project proposals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_Toc211370540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1</w:t>
            </w:r>
            <w:r w:rsidR="00AD5FE3" w:rsidRPr="00F2249A">
              <w:rPr>
                <w:rFonts w:ascii="Aptos" w:hAnsi="Aptos"/>
                <w:noProof/>
                <w:webHidden/>
              </w:rPr>
              <w:fldChar w:fldCharType="end"/>
            </w:r>
          </w:hyperlink>
        </w:p>
        <w:p w14:paraId="7ECC2000" w14:textId="08CC61A7" w:rsidR="00AD5FE3" w:rsidRPr="00F2249A" w:rsidRDefault="00490D7B">
          <w:pPr>
            <w:pStyle w:val="TOC1"/>
            <w:rPr>
              <w:rFonts w:ascii="Aptos" w:eastAsiaTheme="minorEastAsia" w:hAnsi="Aptos" w:cstheme="minorBidi"/>
              <w:b w:val="0"/>
              <w:bCs w:val="0"/>
              <w:noProof/>
              <w:color w:val="auto"/>
              <w:kern w:val="2"/>
              <w:sz w:val="24"/>
              <w:szCs w:val="24"/>
              <w14:ligatures w14:val="standardContextual"/>
            </w:rPr>
          </w:pPr>
          <w:hyperlink w:anchor="_Toc211370541" w:history="1">
            <w:r w:rsidR="00AD5FE3" w:rsidRPr="00F2249A">
              <w:rPr>
                <w:rStyle w:val="Hyperlink"/>
                <w:rFonts w:ascii="Aptos" w:hAnsi="Aptos"/>
                <w:noProof/>
                <w:lang w:val="en-GB"/>
              </w:rPr>
              <w:t>Project proposal TEAM projects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_Toc211370541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2</w:t>
            </w:r>
            <w:r w:rsidR="00AD5FE3" w:rsidRPr="00F2249A">
              <w:rPr>
                <w:rFonts w:ascii="Aptos" w:hAnsi="Aptos"/>
                <w:noProof/>
                <w:webHidden/>
              </w:rPr>
              <w:fldChar w:fldCharType="end"/>
            </w:r>
          </w:hyperlink>
        </w:p>
        <w:p w14:paraId="77F4A598" w14:textId="3C279BBC" w:rsidR="00AD5FE3" w:rsidRPr="00F2249A" w:rsidRDefault="00490D7B">
          <w:pPr>
            <w:pStyle w:val="TOC1"/>
            <w:rPr>
              <w:rFonts w:ascii="Aptos" w:eastAsiaTheme="minorEastAsia" w:hAnsi="Aptos" w:cstheme="minorBidi"/>
              <w:b w:val="0"/>
              <w:bCs w:val="0"/>
              <w:noProof/>
              <w:color w:val="auto"/>
              <w:kern w:val="2"/>
              <w:sz w:val="24"/>
              <w:szCs w:val="24"/>
              <w14:ligatures w14:val="standardContextual"/>
            </w:rPr>
          </w:pPr>
          <w:hyperlink w:anchor="_Toc211370542" w:history="1">
            <w:r w:rsidR="00AD5FE3" w:rsidRPr="00F2249A">
              <w:rPr>
                <w:rStyle w:val="Hyperlink"/>
                <w:rFonts w:ascii="Aptos" w:hAnsi="Aptos"/>
                <w:noProof/>
                <w:lang w:val="en-GB"/>
              </w:rPr>
              <w:t>GENERAL INFORMATION</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_Toc211370542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2</w:t>
            </w:r>
            <w:r w:rsidR="00AD5FE3" w:rsidRPr="00F2249A">
              <w:rPr>
                <w:rFonts w:ascii="Aptos" w:hAnsi="Aptos"/>
                <w:noProof/>
                <w:webHidden/>
              </w:rPr>
              <w:fldChar w:fldCharType="end"/>
            </w:r>
          </w:hyperlink>
        </w:p>
        <w:p w14:paraId="7F81B353" w14:textId="2D5F31A6" w:rsidR="00AD5FE3" w:rsidRPr="00F2249A" w:rsidRDefault="00490D7B">
          <w:pPr>
            <w:pStyle w:val="TOC1"/>
            <w:rPr>
              <w:rFonts w:ascii="Aptos" w:eastAsiaTheme="minorEastAsia" w:hAnsi="Aptos" w:cstheme="minorBidi"/>
              <w:b w:val="0"/>
              <w:bCs w:val="0"/>
              <w:noProof/>
              <w:color w:val="auto"/>
              <w:kern w:val="2"/>
              <w:sz w:val="24"/>
              <w:szCs w:val="24"/>
              <w14:ligatures w14:val="standardContextual"/>
            </w:rPr>
          </w:pPr>
          <w:hyperlink w:anchor="_Toc211370543" w:history="1">
            <w:r w:rsidR="00AD5FE3" w:rsidRPr="00F2249A">
              <w:rPr>
                <w:rStyle w:val="Hyperlink"/>
                <w:rFonts w:ascii="Aptos" w:hAnsi="Aptos"/>
                <w:noProof/>
                <w:lang w:val="en-GB"/>
              </w:rPr>
              <w:t>Module 1: Context / problem analysis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_Toc211370543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3</w:t>
            </w:r>
            <w:r w:rsidR="00AD5FE3" w:rsidRPr="00F2249A">
              <w:rPr>
                <w:rFonts w:ascii="Aptos" w:hAnsi="Aptos"/>
                <w:noProof/>
                <w:webHidden/>
              </w:rPr>
              <w:fldChar w:fldCharType="end"/>
            </w:r>
          </w:hyperlink>
        </w:p>
        <w:p w14:paraId="2DC961C7" w14:textId="02B89CE2" w:rsidR="00AD5FE3" w:rsidRPr="00F2249A" w:rsidRDefault="00490D7B">
          <w:pPr>
            <w:pStyle w:val="TOC2"/>
            <w:tabs>
              <w:tab w:val="left" w:pos="800"/>
              <w:tab w:val="right" w:leader="dot" w:pos="9062"/>
            </w:tabs>
            <w:rPr>
              <w:rFonts w:ascii="Aptos" w:eastAsiaTheme="minorEastAsia" w:hAnsi="Aptos" w:cstheme="minorBidi"/>
              <w:i w:val="0"/>
              <w:iCs w:val="0"/>
              <w:noProof/>
              <w:color w:val="auto"/>
              <w:kern w:val="2"/>
              <w:sz w:val="24"/>
              <w:szCs w:val="24"/>
              <w14:ligatures w14:val="standardContextual"/>
            </w:rPr>
          </w:pPr>
          <w:hyperlink w:anchor="_Toc211370544" w:history="1">
            <w:r w:rsidR="00AD5FE3" w:rsidRPr="00F2249A">
              <w:rPr>
                <w:rStyle w:val="Hyperlink"/>
                <w:rFonts w:ascii="Aptos" w:hAnsi="Aptos"/>
                <w:noProof/>
                <w:lang w:val="en-GB"/>
              </w:rPr>
              <w:t>1.1.</w:t>
            </w:r>
            <w:r w:rsidR="00AD5FE3" w:rsidRPr="00F2249A">
              <w:rPr>
                <w:rFonts w:ascii="Aptos" w:eastAsiaTheme="minorEastAsia" w:hAnsi="Aptos" w:cstheme="minorBidi"/>
                <w:i w:val="0"/>
                <w:iCs w:val="0"/>
                <w:noProof/>
                <w:color w:val="auto"/>
                <w:kern w:val="2"/>
                <w:sz w:val="24"/>
                <w:szCs w:val="24"/>
                <w14:ligatures w14:val="standardContextual"/>
              </w:rPr>
              <w:tab/>
            </w:r>
            <w:r w:rsidR="00AD5FE3" w:rsidRPr="00F2249A">
              <w:rPr>
                <w:rStyle w:val="Hyperlink"/>
                <w:rFonts w:ascii="Aptos" w:hAnsi="Aptos"/>
                <w:noProof/>
                <w:lang w:val="en-GB"/>
              </w:rPr>
              <w:t>Sustainable development context</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_Toc211370544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3</w:t>
            </w:r>
            <w:r w:rsidR="00AD5FE3" w:rsidRPr="00F2249A">
              <w:rPr>
                <w:rFonts w:ascii="Aptos" w:hAnsi="Aptos"/>
                <w:noProof/>
                <w:webHidden/>
              </w:rPr>
              <w:fldChar w:fldCharType="end"/>
            </w:r>
          </w:hyperlink>
        </w:p>
        <w:p w14:paraId="21B8D50E" w14:textId="35A3F499" w:rsidR="00AD5FE3" w:rsidRPr="00F2249A" w:rsidRDefault="00490D7B">
          <w:pPr>
            <w:pStyle w:val="TOC2"/>
            <w:tabs>
              <w:tab w:val="left" w:pos="800"/>
              <w:tab w:val="right" w:leader="dot" w:pos="9062"/>
            </w:tabs>
            <w:rPr>
              <w:rFonts w:ascii="Aptos" w:eastAsiaTheme="minorEastAsia" w:hAnsi="Aptos" w:cstheme="minorBidi"/>
              <w:i w:val="0"/>
              <w:iCs w:val="0"/>
              <w:noProof/>
              <w:color w:val="auto"/>
              <w:kern w:val="2"/>
              <w:sz w:val="24"/>
              <w:szCs w:val="24"/>
              <w14:ligatures w14:val="standardContextual"/>
            </w:rPr>
          </w:pPr>
          <w:hyperlink w:anchor="_Toc211370545" w:history="1">
            <w:r w:rsidR="00AD5FE3" w:rsidRPr="00F2249A">
              <w:rPr>
                <w:rStyle w:val="Hyperlink"/>
                <w:rFonts w:ascii="Aptos" w:hAnsi="Aptos"/>
                <w:noProof/>
                <w:lang w:val="en-GB"/>
              </w:rPr>
              <w:t>1.2</w:t>
            </w:r>
            <w:r w:rsidR="00AD5FE3" w:rsidRPr="00F2249A">
              <w:rPr>
                <w:rFonts w:ascii="Aptos" w:eastAsiaTheme="minorEastAsia" w:hAnsi="Aptos" w:cstheme="minorBidi"/>
                <w:i w:val="0"/>
                <w:iCs w:val="0"/>
                <w:noProof/>
                <w:color w:val="auto"/>
                <w:kern w:val="2"/>
                <w:sz w:val="24"/>
                <w:szCs w:val="24"/>
                <w14:ligatures w14:val="standardContextual"/>
              </w:rPr>
              <w:tab/>
            </w:r>
            <w:r w:rsidR="00AD5FE3" w:rsidRPr="00F2249A">
              <w:rPr>
                <w:rStyle w:val="Hyperlink"/>
                <w:rFonts w:ascii="Aptos" w:hAnsi="Aptos"/>
                <w:noProof/>
                <w:lang w:val="en-GB"/>
              </w:rPr>
              <w:t>Institutional context of the partner institution(s)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_Toc211370545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4</w:t>
            </w:r>
            <w:r w:rsidR="00AD5FE3" w:rsidRPr="00F2249A">
              <w:rPr>
                <w:rFonts w:ascii="Aptos" w:hAnsi="Aptos"/>
                <w:noProof/>
                <w:webHidden/>
              </w:rPr>
              <w:fldChar w:fldCharType="end"/>
            </w:r>
          </w:hyperlink>
        </w:p>
        <w:p w14:paraId="4AD231AF" w14:textId="79B8F498" w:rsidR="00AD5FE3" w:rsidRPr="00F2249A" w:rsidRDefault="00490D7B">
          <w:pPr>
            <w:pStyle w:val="TOC1"/>
            <w:rPr>
              <w:rFonts w:ascii="Aptos" w:eastAsiaTheme="minorEastAsia" w:hAnsi="Aptos" w:cstheme="minorBidi"/>
              <w:b w:val="0"/>
              <w:bCs w:val="0"/>
              <w:noProof/>
              <w:color w:val="auto"/>
              <w:kern w:val="2"/>
              <w:sz w:val="24"/>
              <w:szCs w:val="24"/>
              <w14:ligatures w14:val="standardContextual"/>
            </w:rPr>
          </w:pPr>
          <w:hyperlink w:anchor="_Toc211370546" w:history="1">
            <w:r w:rsidR="00AD5FE3" w:rsidRPr="00F2249A">
              <w:rPr>
                <w:rStyle w:val="Hyperlink"/>
                <w:rFonts w:ascii="Aptos" w:hAnsi="Aptos"/>
                <w:noProof/>
                <w:lang w:val="en-GB"/>
              </w:rPr>
              <w:t>Module 2: Project strategy (Theory of Change)</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_Toc211370546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6</w:t>
            </w:r>
            <w:r w:rsidR="00AD5FE3" w:rsidRPr="00F2249A">
              <w:rPr>
                <w:rFonts w:ascii="Aptos" w:hAnsi="Aptos"/>
                <w:noProof/>
                <w:webHidden/>
              </w:rPr>
              <w:fldChar w:fldCharType="end"/>
            </w:r>
          </w:hyperlink>
        </w:p>
        <w:p w14:paraId="7CC8D7DE" w14:textId="720A5415" w:rsidR="00AD5FE3" w:rsidRPr="00F2249A" w:rsidRDefault="00490D7B">
          <w:pPr>
            <w:pStyle w:val="TOC1"/>
            <w:rPr>
              <w:rFonts w:ascii="Aptos" w:eastAsiaTheme="minorEastAsia" w:hAnsi="Aptos" w:cstheme="minorBidi"/>
              <w:b w:val="0"/>
              <w:bCs w:val="0"/>
              <w:noProof/>
              <w:color w:val="auto"/>
              <w:kern w:val="2"/>
              <w:sz w:val="24"/>
              <w:szCs w:val="24"/>
              <w14:ligatures w14:val="standardContextual"/>
            </w:rPr>
          </w:pPr>
          <w:hyperlink w:anchor="_Toc211370547" w:history="1">
            <w:r w:rsidR="00AD5FE3" w:rsidRPr="00F2249A">
              <w:rPr>
                <w:rStyle w:val="Hyperlink"/>
                <w:rFonts w:ascii="Aptos" w:hAnsi="Aptos"/>
                <w:noProof/>
                <w:lang w:val="en-GB"/>
              </w:rPr>
              <w:t>Module 3: Organisation</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_Toc211370547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13</w:t>
            </w:r>
            <w:r w:rsidR="00AD5FE3" w:rsidRPr="00F2249A">
              <w:rPr>
                <w:rFonts w:ascii="Aptos" w:hAnsi="Aptos"/>
                <w:noProof/>
                <w:webHidden/>
              </w:rPr>
              <w:fldChar w:fldCharType="end"/>
            </w:r>
          </w:hyperlink>
        </w:p>
        <w:p w14:paraId="400E62EC" w14:textId="278EF168" w:rsidR="00AD5FE3" w:rsidRPr="00F2249A" w:rsidRDefault="00490D7B">
          <w:pPr>
            <w:pStyle w:val="TOC1"/>
            <w:rPr>
              <w:rFonts w:ascii="Aptos" w:eastAsiaTheme="minorEastAsia" w:hAnsi="Aptos" w:cstheme="minorBidi"/>
              <w:b w:val="0"/>
              <w:bCs w:val="0"/>
              <w:noProof/>
              <w:color w:val="auto"/>
              <w:kern w:val="2"/>
              <w:sz w:val="24"/>
              <w:szCs w:val="24"/>
              <w14:ligatures w14:val="standardContextual"/>
            </w:rPr>
          </w:pPr>
          <w:hyperlink w:anchor="_Toc211370548" w:history="1">
            <w:r w:rsidR="00AD5FE3" w:rsidRPr="00F2249A">
              <w:rPr>
                <w:rStyle w:val="Hyperlink"/>
                <w:rFonts w:ascii="Aptos" w:hAnsi="Aptos"/>
                <w:noProof/>
                <w:lang w:val="en-GB"/>
              </w:rPr>
              <w:t>Module 4: Stakeholders and coherence</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_Toc211370548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16</w:t>
            </w:r>
            <w:r w:rsidR="00AD5FE3" w:rsidRPr="00F2249A">
              <w:rPr>
                <w:rFonts w:ascii="Aptos" w:hAnsi="Aptos"/>
                <w:noProof/>
                <w:webHidden/>
              </w:rPr>
              <w:fldChar w:fldCharType="end"/>
            </w:r>
          </w:hyperlink>
        </w:p>
        <w:p w14:paraId="02F5DA92" w14:textId="10946E89" w:rsidR="00AD5FE3" w:rsidRPr="00F2249A" w:rsidRDefault="00490D7B">
          <w:pPr>
            <w:pStyle w:val="TOC1"/>
            <w:rPr>
              <w:rFonts w:ascii="Aptos" w:eastAsiaTheme="minorEastAsia" w:hAnsi="Aptos" w:cstheme="minorBidi"/>
              <w:b w:val="0"/>
              <w:bCs w:val="0"/>
              <w:noProof/>
              <w:color w:val="auto"/>
              <w:kern w:val="2"/>
              <w:sz w:val="24"/>
              <w:szCs w:val="24"/>
              <w14:ligatures w14:val="standardContextual"/>
            </w:rPr>
          </w:pPr>
          <w:hyperlink w:anchor="_Toc211370549" w:history="1">
            <w:r w:rsidR="00AD5FE3" w:rsidRPr="00F2249A">
              <w:rPr>
                <w:rStyle w:val="Hyperlink"/>
                <w:rFonts w:ascii="Aptos" w:hAnsi="Aptos"/>
                <w:noProof/>
                <w:lang w:val="en-GB"/>
              </w:rPr>
              <w:t>Module 5: Planning and budgeting</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_Toc211370549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18</w:t>
            </w:r>
            <w:r w:rsidR="00AD5FE3" w:rsidRPr="00F2249A">
              <w:rPr>
                <w:rFonts w:ascii="Aptos" w:hAnsi="Aptos"/>
                <w:noProof/>
                <w:webHidden/>
              </w:rPr>
              <w:fldChar w:fldCharType="end"/>
            </w:r>
          </w:hyperlink>
        </w:p>
        <w:p w14:paraId="2CCEB68E" w14:textId="1193E516" w:rsidR="00AD5FE3" w:rsidRPr="00F2249A" w:rsidRDefault="00490D7B">
          <w:pPr>
            <w:pStyle w:val="TOC1"/>
            <w:rPr>
              <w:rFonts w:ascii="Aptos" w:eastAsiaTheme="minorEastAsia" w:hAnsi="Aptos" w:cstheme="minorBidi"/>
              <w:b w:val="0"/>
              <w:bCs w:val="0"/>
              <w:noProof/>
              <w:color w:val="auto"/>
              <w:kern w:val="2"/>
              <w:sz w:val="24"/>
              <w:szCs w:val="24"/>
              <w14:ligatures w14:val="standardContextual"/>
            </w:rPr>
          </w:pPr>
          <w:hyperlink w:anchor="_Toc211370550" w:history="1">
            <w:r w:rsidR="00AD5FE3" w:rsidRPr="00F2249A">
              <w:rPr>
                <w:rStyle w:val="Hyperlink"/>
                <w:rFonts w:ascii="Aptos" w:hAnsi="Aptos"/>
                <w:noProof/>
                <w:lang w:val="en-GB"/>
              </w:rPr>
              <w:t xml:space="preserve">Module 7: Monitoring </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_Toc211370550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20</w:t>
            </w:r>
            <w:r w:rsidR="00AD5FE3" w:rsidRPr="00F2249A">
              <w:rPr>
                <w:rFonts w:ascii="Aptos" w:hAnsi="Aptos"/>
                <w:noProof/>
                <w:webHidden/>
              </w:rPr>
              <w:fldChar w:fldCharType="end"/>
            </w:r>
          </w:hyperlink>
        </w:p>
        <w:p w14:paraId="113E432D" w14:textId="299ECA42" w:rsidR="00AD5FE3" w:rsidRPr="00F2249A" w:rsidRDefault="00490D7B">
          <w:pPr>
            <w:pStyle w:val="TOC1"/>
            <w:rPr>
              <w:rFonts w:ascii="Aptos" w:eastAsiaTheme="minorEastAsia" w:hAnsi="Aptos" w:cstheme="minorBidi"/>
              <w:b w:val="0"/>
              <w:bCs w:val="0"/>
              <w:noProof/>
              <w:color w:val="auto"/>
              <w:kern w:val="2"/>
              <w:sz w:val="24"/>
              <w:szCs w:val="24"/>
              <w14:ligatures w14:val="standardContextual"/>
            </w:rPr>
          </w:pPr>
          <w:hyperlink w:anchor="_Toc211370551" w:history="1">
            <w:r w:rsidR="00AD5FE3" w:rsidRPr="00F2249A">
              <w:rPr>
                <w:rStyle w:val="Hyperlink"/>
                <w:rFonts w:ascii="Aptos" w:hAnsi="Aptos"/>
                <w:noProof/>
                <w:lang w:val="en-GB"/>
              </w:rPr>
              <w:t>Module 8: Learning and steering</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_Toc211370551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21</w:t>
            </w:r>
            <w:r w:rsidR="00AD5FE3" w:rsidRPr="00F2249A">
              <w:rPr>
                <w:rFonts w:ascii="Aptos" w:hAnsi="Aptos"/>
                <w:noProof/>
                <w:webHidden/>
              </w:rPr>
              <w:fldChar w:fldCharType="end"/>
            </w:r>
          </w:hyperlink>
        </w:p>
        <w:p w14:paraId="1CA3DACF" w14:textId="6CB0DB9E" w:rsidR="00AD5FE3" w:rsidRPr="00F2249A" w:rsidRDefault="00490D7B">
          <w:pPr>
            <w:pStyle w:val="TOC1"/>
            <w:rPr>
              <w:rFonts w:ascii="Aptos" w:eastAsiaTheme="minorEastAsia" w:hAnsi="Aptos" w:cstheme="minorBidi"/>
              <w:b w:val="0"/>
              <w:bCs w:val="0"/>
              <w:noProof/>
              <w:color w:val="auto"/>
              <w:kern w:val="2"/>
              <w:sz w:val="24"/>
              <w:szCs w:val="24"/>
              <w14:ligatures w14:val="standardContextual"/>
            </w:rPr>
          </w:pPr>
          <w:hyperlink w:anchor="_Toc211370552" w:history="1">
            <w:r w:rsidR="00AD5FE3" w:rsidRPr="00F2249A">
              <w:rPr>
                <w:rStyle w:val="Hyperlink"/>
                <w:rFonts w:ascii="Aptos" w:hAnsi="Aptos"/>
                <w:noProof/>
                <w:lang w:val="en-GB"/>
              </w:rPr>
              <w:t>Annexes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_Toc211370552 \h </w:instrText>
            </w:r>
            <w:r w:rsidR="00AD5FE3" w:rsidRPr="00F2249A">
              <w:rPr>
                <w:rFonts w:ascii="Aptos" w:hAnsi="Aptos"/>
                <w:noProof/>
                <w:webHidden/>
              </w:rPr>
            </w:r>
            <w:r w:rsidR="00AD5FE3" w:rsidRPr="00F2249A">
              <w:rPr>
                <w:rFonts w:ascii="Aptos" w:hAnsi="Aptos"/>
                <w:noProof/>
                <w:webHidden/>
              </w:rPr>
              <w:fldChar w:fldCharType="separate"/>
            </w:r>
            <w:r w:rsidR="001C3E22">
              <w:rPr>
                <w:rFonts w:ascii="Aptos" w:hAnsi="Aptos"/>
                <w:noProof/>
                <w:webHidden/>
              </w:rPr>
              <w:t>22</w:t>
            </w:r>
            <w:r w:rsidR="00AD5FE3" w:rsidRPr="00F2249A">
              <w:rPr>
                <w:rFonts w:ascii="Aptos" w:hAnsi="Aptos"/>
                <w:noProof/>
                <w:webHidden/>
              </w:rPr>
              <w:fldChar w:fldCharType="end"/>
            </w:r>
          </w:hyperlink>
        </w:p>
        <w:p w14:paraId="056D5E09" w14:textId="550DF949" w:rsidR="00B05168" w:rsidRPr="00F2249A" w:rsidRDefault="00B05168">
          <w:pPr>
            <w:rPr>
              <w:rFonts w:ascii="Aptos" w:hAnsi="Aptos"/>
              <w:lang w:val="en-GB"/>
            </w:rPr>
          </w:pPr>
          <w:r w:rsidRPr="00F2249A">
            <w:rPr>
              <w:rFonts w:ascii="Aptos" w:hAnsi="Aptos"/>
              <w:b/>
              <w:bCs/>
              <w:lang w:val="en-GB"/>
            </w:rPr>
            <w:fldChar w:fldCharType="end"/>
          </w:r>
        </w:p>
      </w:sdtContent>
    </w:sdt>
    <w:p w14:paraId="3190DD3C" w14:textId="77777777" w:rsidR="0011027D" w:rsidRPr="00F2249A" w:rsidRDefault="0011027D">
      <w:pPr>
        <w:pStyle w:val="Heading1"/>
        <w:rPr>
          <w:rFonts w:ascii="Aptos" w:hAnsi="Aptos"/>
          <w:lang w:val="en-GB"/>
        </w:rPr>
      </w:pPr>
      <w:bookmarkStart w:id="7" w:name="_Toc88083340"/>
    </w:p>
    <w:p w14:paraId="6BE92FF9" w14:textId="77777777" w:rsidR="00867856" w:rsidRPr="00F2249A" w:rsidRDefault="00867856">
      <w:pPr>
        <w:pStyle w:val="Heading1"/>
        <w:rPr>
          <w:rFonts w:ascii="Aptos" w:hAnsi="Aptos"/>
          <w:lang w:val="en-GB"/>
        </w:rPr>
      </w:pPr>
      <w:r w:rsidRPr="00F2249A">
        <w:rPr>
          <w:rFonts w:ascii="Aptos" w:hAnsi="Aptos"/>
          <w:lang w:val="en-GB"/>
        </w:rPr>
        <w:br w:type="page"/>
      </w:r>
    </w:p>
    <w:p w14:paraId="67135A7E" w14:textId="64EB56EB" w:rsidR="00397D4E" w:rsidRPr="00A0230B" w:rsidRDefault="00397D4E">
      <w:pPr>
        <w:pStyle w:val="Heading1"/>
        <w:rPr>
          <w:rFonts w:ascii="Aptos" w:hAnsi="Aptos"/>
          <w:color w:val="004751"/>
          <w:lang w:val="en-GB"/>
        </w:rPr>
      </w:pPr>
      <w:bookmarkStart w:id="8" w:name="_Toc211370541"/>
      <w:r w:rsidRPr="00A0230B">
        <w:rPr>
          <w:rFonts w:ascii="Aptos" w:hAnsi="Aptos"/>
          <w:color w:val="004751"/>
          <w:lang w:val="en-GB"/>
        </w:rPr>
        <w:lastRenderedPageBreak/>
        <w:t>Project proposal</w:t>
      </w:r>
      <w:r w:rsidRPr="00A0230B">
        <w:rPr>
          <w:rStyle w:val="FootnoteReference"/>
          <w:rFonts w:ascii="Aptos" w:hAnsi="Aptos"/>
          <w:color w:val="004751"/>
          <w:lang w:val="en-GB"/>
        </w:rPr>
        <w:footnoteReference w:id="2"/>
      </w:r>
      <w:r w:rsidRPr="00A0230B">
        <w:rPr>
          <w:rFonts w:ascii="Aptos" w:hAnsi="Aptos"/>
          <w:color w:val="004751"/>
          <w:lang w:val="en-GB"/>
        </w:rPr>
        <w:t xml:space="preserve"> </w:t>
      </w:r>
      <w:r w:rsidR="00F01027" w:rsidRPr="00A0230B">
        <w:rPr>
          <w:rFonts w:ascii="Aptos" w:hAnsi="Aptos"/>
          <w:color w:val="004751"/>
          <w:lang w:val="en-GB"/>
        </w:rPr>
        <w:t>TEAM projects</w:t>
      </w:r>
      <w:bookmarkEnd w:id="8"/>
    </w:p>
    <w:p w14:paraId="59C861EA" w14:textId="526752F8" w:rsidR="00BC619A" w:rsidRPr="00A0230B" w:rsidRDefault="00397D4E" w:rsidP="00BC619A">
      <w:pPr>
        <w:pStyle w:val="Heading1"/>
        <w:rPr>
          <w:rFonts w:ascii="Aptos" w:hAnsi="Aptos"/>
          <w:color w:val="004751"/>
          <w:lang w:val="en-GB"/>
        </w:rPr>
      </w:pPr>
      <w:bookmarkStart w:id="9" w:name="_Toc211370542"/>
      <w:r w:rsidRPr="00A0230B">
        <w:rPr>
          <w:rFonts w:ascii="Aptos" w:hAnsi="Aptos"/>
          <w:color w:val="004751"/>
          <w:lang w:val="en-GB"/>
        </w:rPr>
        <w:t>GENERAL INFORMATION</w:t>
      </w:r>
      <w:bookmarkEnd w:id="9"/>
      <w:r w:rsidRPr="00A0230B">
        <w:rPr>
          <w:rFonts w:ascii="Aptos" w:hAnsi="Aptos"/>
          <w:color w:val="004751"/>
          <w:lang w:val="en-GB"/>
        </w:rPr>
        <w:t xml:space="preserve"> </w:t>
      </w:r>
      <w:bookmarkEnd w:id="7"/>
    </w:p>
    <w:p w14:paraId="0E0498AD" w14:textId="12C42337" w:rsidR="00397D4E" w:rsidRPr="00F2249A" w:rsidRDefault="00E36EF9" w:rsidP="002C6AE3">
      <w:pPr>
        <w:rPr>
          <w:rFonts w:ascii="Aptos" w:hAnsi="Aptos"/>
          <w:i/>
          <w:iCs/>
          <w:color w:val="CF7B1F" w:themeColor="accent2"/>
          <w:sz w:val="24"/>
          <w:szCs w:val="24"/>
          <w:lang w:val="en-GB"/>
        </w:rPr>
      </w:pPr>
      <w:r w:rsidRPr="00F2249A">
        <w:rPr>
          <w:rFonts w:ascii="Aptos" w:hAnsi="Aptos"/>
          <w:i/>
          <w:iCs/>
          <w:color w:val="CF7B1F" w:themeColor="accent2"/>
          <w:lang w:val="en-GB"/>
        </w:rPr>
        <w:t>(note: this is a working document, all info needs to be inserted via the project submission tool)</w:t>
      </w:r>
    </w:p>
    <w:tbl>
      <w:tblPr>
        <w:tblStyle w:val="TableGrid"/>
        <w:tblW w:w="8784" w:type="dxa"/>
        <w:tblCellMar>
          <w:top w:w="57" w:type="dxa"/>
        </w:tblCellMar>
        <w:tblLook w:val="04A0" w:firstRow="1" w:lastRow="0" w:firstColumn="1" w:lastColumn="0" w:noHBand="0" w:noVBand="1"/>
        <w:tblCaption w:val="General information"/>
      </w:tblPr>
      <w:tblGrid>
        <w:gridCol w:w="8784"/>
      </w:tblGrid>
      <w:tr w:rsidR="006D4DA8" w:rsidRPr="00F2249A" w14:paraId="63383045" w14:textId="77777777" w:rsidTr="00DD1234">
        <w:tc>
          <w:tcPr>
            <w:tcW w:w="8784" w:type="dxa"/>
            <w:tcBorders>
              <w:top w:val="single" w:sz="4" w:space="0" w:color="004751"/>
              <w:left w:val="single" w:sz="4" w:space="0" w:color="004751"/>
              <w:bottom w:val="single" w:sz="4" w:space="0" w:color="004751"/>
              <w:right w:val="single" w:sz="4" w:space="0" w:color="004751"/>
            </w:tcBorders>
            <w:shd w:val="clear" w:color="auto" w:fill="004751"/>
          </w:tcPr>
          <w:p w14:paraId="65CC21C3" w14:textId="77777777" w:rsidR="006D4DA8" w:rsidRPr="00DD1234" w:rsidRDefault="006D4DA8" w:rsidP="00325BCE">
            <w:pPr>
              <w:spacing w:after="0"/>
              <w:rPr>
                <w:rFonts w:ascii="Aptos" w:hAnsi="Aptos"/>
                <w:b/>
                <w:bCs/>
                <w:color w:val="F8F8F8" w:themeColor="background1"/>
                <w:lang w:val="en-GB"/>
              </w:rPr>
            </w:pPr>
            <w:r w:rsidRPr="00DD1234">
              <w:rPr>
                <w:rFonts w:ascii="Aptos" w:hAnsi="Aptos"/>
                <w:b/>
                <w:bCs/>
                <w:color w:val="F8F8F8" w:themeColor="background1"/>
                <w:lang w:val="en-GB"/>
              </w:rPr>
              <w:t>Project information</w:t>
            </w:r>
          </w:p>
        </w:tc>
      </w:tr>
      <w:tr w:rsidR="006D4DA8" w:rsidRPr="00F2249A" w14:paraId="1AE440EF" w14:textId="77777777" w:rsidTr="00A0230B">
        <w:tc>
          <w:tcPr>
            <w:tcW w:w="8784" w:type="dxa"/>
            <w:tcBorders>
              <w:top w:val="single" w:sz="4" w:space="0" w:color="004751"/>
              <w:left w:val="single" w:sz="4" w:space="0" w:color="9FA585" w:themeColor="background2"/>
              <w:bottom w:val="single" w:sz="4" w:space="0" w:color="9FA585" w:themeColor="background2"/>
              <w:right w:val="single" w:sz="4" w:space="0" w:color="9FA585" w:themeColor="background2"/>
            </w:tcBorders>
            <w:shd w:val="clear" w:color="auto" w:fill="F2EEDB"/>
          </w:tcPr>
          <w:p w14:paraId="7DA0BF9F" w14:textId="77777777" w:rsidR="006D4DA8" w:rsidRPr="00A0230B" w:rsidRDefault="006D4DA8" w:rsidP="00325BCE">
            <w:pPr>
              <w:spacing w:after="0"/>
              <w:rPr>
                <w:rFonts w:ascii="Aptos" w:hAnsi="Aptos"/>
                <w:color w:val="000000" w:themeColor="text1"/>
                <w:lang w:val="en-GB"/>
              </w:rPr>
            </w:pPr>
            <w:r w:rsidRPr="00A0230B">
              <w:rPr>
                <w:rFonts w:ascii="Aptos" w:hAnsi="Aptos"/>
                <w:color w:val="000000" w:themeColor="text1"/>
                <w:lang w:val="en-GB"/>
              </w:rPr>
              <w:t>Project title</w:t>
            </w:r>
          </w:p>
        </w:tc>
      </w:tr>
      <w:tr w:rsidR="006D4DA8" w:rsidRPr="00F2249A" w14:paraId="0F761345" w14:textId="77777777" w:rsidTr="00325BCE">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419BC234" w14:textId="02F0C9B9" w:rsidR="006D4DA8" w:rsidRPr="0059374C" w:rsidRDefault="00D10B5A" w:rsidP="00D10B5A">
            <w:pPr>
              <w:spacing w:before="240" w:after="240" w:line="240" w:lineRule="auto"/>
              <w:rPr>
                <w:rFonts w:ascii="Aptos" w:hAnsi="Aptos" w:cs="Times New Roman"/>
                <w:color w:val="auto"/>
                <w:lang w:val="en-US" w:eastAsia="en-US"/>
              </w:rPr>
            </w:pPr>
            <w:r w:rsidRPr="0059374C">
              <w:rPr>
                <w:rFonts w:ascii="Aptos" w:hAnsi="Aptos" w:cs="Calibri"/>
                <w:bCs/>
                <w:color w:val="000000"/>
                <w:lang w:val="en-US" w:eastAsia="en-US"/>
              </w:rPr>
              <w:t>National Data Science Network for Health, Agriculture, Environment and Education: A Flemish–Kenyan Partnership for Evidence-Driven Public Policy.</w:t>
            </w:r>
          </w:p>
        </w:tc>
      </w:tr>
      <w:tr w:rsidR="006D4DA8" w:rsidRPr="00F2249A" w14:paraId="5AB2736D" w14:textId="77777777" w:rsidTr="00A0230B">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3FCDF165" w14:textId="77777777" w:rsidR="006D4DA8" w:rsidRPr="00833C69" w:rsidRDefault="006D4DA8" w:rsidP="00325BCE">
            <w:pPr>
              <w:spacing w:after="0"/>
              <w:rPr>
                <w:rFonts w:ascii="Aptos" w:hAnsi="Aptos"/>
                <w:sz w:val="18"/>
                <w:lang w:val="en-GB"/>
              </w:rPr>
            </w:pPr>
            <w:r w:rsidRPr="00A0230B">
              <w:rPr>
                <w:rFonts w:ascii="Aptos" w:hAnsi="Aptos"/>
                <w:color w:val="000000" w:themeColor="text1"/>
                <w:lang w:val="en-GB"/>
              </w:rPr>
              <w:t xml:space="preserve">Project Summary </w:t>
            </w:r>
          </w:p>
        </w:tc>
      </w:tr>
      <w:tr w:rsidR="006D4DA8" w:rsidRPr="00F2249A" w14:paraId="0CDFEAEA" w14:textId="77777777" w:rsidTr="00325BCE">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24DA8B63" w14:textId="17B2AE48" w:rsidR="00CB6D85" w:rsidRDefault="00CB6D85" w:rsidP="00257F8A">
            <w:r w:rsidRPr="00CB6D85">
              <w:t xml:space="preserve">The </w:t>
            </w:r>
            <w:r w:rsidRPr="00CB6D85">
              <w:rPr>
                <w:rStyle w:val="Strong"/>
                <w:rFonts w:eastAsiaTheme="majorEastAsia"/>
                <w:b w:val="0"/>
              </w:rPr>
              <w:t>National Data Science Network (NDSN)</w:t>
            </w:r>
            <w:r w:rsidRPr="00CB6D85">
              <w:t xml:space="preserve"> aims to strengthen Kenya’s ability to use data for </w:t>
            </w:r>
            <w:r w:rsidRPr="00CB6D85">
              <w:rPr>
                <w:rStyle w:val="Strong"/>
                <w:rFonts w:eastAsiaTheme="majorEastAsia"/>
                <w:b w:val="0"/>
              </w:rPr>
              <w:t>better and more inclusive decision-making</w:t>
            </w:r>
            <w:r>
              <w:t>. The project aims to</w:t>
            </w:r>
            <w:r w:rsidRPr="00CB6D85">
              <w:t xml:space="preserve"> establish a central </w:t>
            </w:r>
            <w:r w:rsidRPr="00CB6D85">
              <w:rPr>
                <w:rStyle w:val="Strong"/>
                <w:rFonts w:eastAsiaTheme="majorEastAsia"/>
                <w:b w:val="0"/>
              </w:rPr>
              <w:t>Data Science and Analytics Centre (DSAC)</w:t>
            </w:r>
            <w:r w:rsidRPr="00CB6D85">
              <w:t xml:space="preserve"> and connect data scientists and institutions working across health, agriculture, environment, and education. </w:t>
            </w:r>
          </w:p>
          <w:p w14:paraId="0B8B11F7" w14:textId="0656DF68" w:rsidR="00CB6D85" w:rsidRPr="00CB6D85" w:rsidRDefault="00CB6D85" w:rsidP="00257F8A">
            <w:r w:rsidRPr="00CB6D85">
              <w:t xml:space="preserve">At present, valuable data are scattered across </w:t>
            </w:r>
            <w:r>
              <w:t xml:space="preserve">these </w:t>
            </w:r>
            <w:r w:rsidRPr="00CB6D85">
              <w:t>institutions, which slows down decision-making and weakens preparedness for health outbreaks, climate-related risks, and agricultural challenges. Moreover, much of the evidence produced ends up in technical reports or academic publications that are difficult for non-specialists, especially communities, to understand or use.</w:t>
            </w:r>
          </w:p>
          <w:p w14:paraId="6EFB0947" w14:textId="0BBD52CB" w:rsidR="006D4DA8" w:rsidRDefault="00CB6D85" w:rsidP="00257F8A">
            <w:r>
              <w:t xml:space="preserve">This project will bring these datasets together, improve how they are managed, and strengthen skills within these Kenyan institutions. Through targeted training, mentoring, and staff exchanges with </w:t>
            </w:r>
            <w:r w:rsidRPr="00CB6D85">
              <w:rPr>
                <w:rStyle w:val="Strong"/>
                <w:rFonts w:eastAsiaTheme="majorEastAsia"/>
                <w:b w:val="0"/>
              </w:rPr>
              <w:t>UHasselt</w:t>
            </w:r>
            <w:r w:rsidRPr="00CB6D85">
              <w:rPr>
                <w:b/>
              </w:rPr>
              <w:t>,</w:t>
            </w:r>
            <w:r>
              <w:t xml:space="preserve"> Kenyan data scientists will build strong capacities in biostatistics, epidemiology, bioinformatics, and data science. Clear data governance arrangements will ensure that data are used responsibly, securely, and in line with ethical standards.</w:t>
            </w:r>
          </w:p>
          <w:p w14:paraId="2819C155" w14:textId="4528B3FB" w:rsidR="00CB6D85" w:rsidRDefault="00CB6D85" w:rsidP="00CB6D85">
            <w:r>
              <w:t xml:space="preserve">A key innovation of the project is its focus on the </w:t>
            </w:r>
            <w:r w:rsidRPr="00CB6D85">
              <w:rPr>
                <w:b/>
              </w:rPr>
              <w:t>“last mile”</w:t>
            </w:r>
            <w:r>
              <w:t xml:space="preserve"> of data use. Instead of stopping at policy reports, the project will ensure that analytical results are translated into clear, practical, and locally relevant information that communities can understand and act upon. Communities will not only receive information but will also be involved in interpreting findings and shaping responses, creating a two-way flow between evidence and action.</w:t>
            </w:r>
          </w:p>
          <w:p w14:paraId="2C0BE732" w14:textId="10A0ECA3" w:rsidR="00CB6D85" w:rsidRDefault="00CB6D85" w:rsidP="00257F8A">
            <w:r>
              <w:t>The project will be coordinated by KIPRE, with technical support from UHasselt. Partner institutions, including the NPHI (National Public Health Institute), the DVS (Directorate of Veterinary Services), the NEMA (National Environment Management Authority), and the CEMA (Centre for Epidemiological Modelling and Analysis), will contribute data, expertise, and support the link between evidence and policy. With a strong monitoring and evaluation framework, the project will help build a sustainable and inclusive data science ecosystem in Kenya, supporting better policies and contributing to SDGs 2, 3, 4, 9, 13, and 17.</w:t>
            </w:r>
          </w:p>
          <w:p w14:paraId="68B9B2D7" w14:textId="77777777" w:rsidR="00CB6D85" w:rsidRDefault="00CB6D85" w:rsidP="00257F8A"/>
          <w:p w14:paraId="0B02FE3C" w14:textId="4D2AB8A8" w:rsidR="00CB6D85" w:rsidRPr="00CB6D85" w:rsidRDefault="00CB6D85" w:rsidP="00257F8A"/>
        </w:tc>
      </w:tr>
      <w:tr w:rsidR="006D4DA8" w:rsidRPr="008108C0" w14:paraId="131420E1" w14:textId="77777777" w:rsidTr="00A0230B">
        <w:trPr>
          <w:trHeight w:val="300"/>
        </w:trPr>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0543BF72" w14:textId="5EFA8EED" w:rsidR="006D4DA8" w:rsidRPr="00833C69" w:rsidRDefault="006D4DA8" w:rsidP="00325BCE">
            <w:pPr>
              <w:rPr>
                <w:rFonts w:ascii="Aptos" w:hAnsi="Aptos"/>
                <w:lang w:val="en-GB"/>
              </w:rPr>
            </w:pPr>
            <w:r w:rsidRPr="00A0230B">
              <w:rPr>
                <w:rFonts w:ascii="Aptos" w:hAnsi="Aptos"/>
                <w:color w:val="000000" w:themeColor="text1"/>
                <w:lang w:val="en-GB"/>
              </w:rPr>
              <w:t>Please indicate whether your project is in one country, or in multiple countries. You will need to specify which country (or countries)</w:t>
            </w:r>
            <w:r w:rsidR="00D86300" w:rsidRPr="00A0230B">
              <w:rPr>
                <w:rFonts w:ascii="Aptos" w:hAnsi="Aptos"/>
                <w:color w:val="000000" w:themeColor="text1"/>
                <w:lang w:val="en-GB"/>
              </w:rPr>
              <w:t xml:space="preserve">, indicating main </w:t>
            </w:r>
            <w:r w:rsidR="00644368" w:rsidRPr="00A0230B">
              <w:rPr>
                <w:rFonts w:ascii="Aptos" w:hAnsi="Aptos"/>
                <w:color w:val="000000" w:themeColor="text1"/>
                <w:lang w:val="en-GB"/>
              </w:rPr>
              <w:t xml:space="preserve">(at least one) </w:t>
            </w:r>
            <w:r w:rsidR="00D86300" w:rsidRPr="00A0230B">
              <w:rPr>
                <w:rFonts w:ascii="Aptos" w:hAnsi="Aptos"/>
                <w:color w:val="000000" w:themeColor="text1"/>
                <w:lang w:val="en-GB"/>
              </w:rPr>
              <w:t>and other countries</w:t>
            </w:r>
            <w:r w:rsidRPr="00A0230B">
              <w:rPr>
                <w:rFonts w:ascii="Aptos" w:hAnsi="Aptos"/>
                <w:color w:val="000000" w:themeColor="text1"/>
                <w:lang w:val="en-GB"/>
              </w:rPr>
              <w:t>.</w:t>
            </w:r>
          </w:p>
        </w:tc>
      </w:tr>
      <w:tr w:rsidR="006D4DA8" w:rsidRPr="008108C0" w14:paraId="15BF88F7" w14:textId="77777777" w:rsidTr="00325BCE">
        <w:trPr>
          <w:trHeight w:val="300"/>
        </w:trPr>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063E0E84" w14:textId="43CCF94A" w:rsidR="006D4DA8" w:rsidRPr="00833C69" w:rsidRDefault="00D10B5A" w:rsidP="00325BCE">
            <w:pPr>
              <w:spacing w:after="0"/>
              <w:rPr>
                <w:rFonts w:ascii="Aptos" w:hAnsi="Aptos"/>
                <w:i/>
                <w:iCs/>
                <w:sz w:val="18"/>
                <w:szCs w:val="18"/>
                <w:lang w:val="en-GB"/>
              </w:rPr>
            </w:pPr>
            <w:r>
              <w:rPr>
                <w:rFonts w:ascii="Aptos" w:hAnsi="Aptos"/>
                <w:i/>
                <w:iCs/>
                <w:sz w:val="18"/>
                <w:szCs w:val="18"/>
                <w:lang w:val="en-GB"/>
              </w:rPr>
              <w:t>Kenya</w:t>
            </w:r>
          </w:p>
        </w:tc>
      </w:tr>
      <w:tr w:rsidR="006D4DA8" w:rsidRPr="00F2249A" w14:paraId="51993498" w14:textId="77777777" w:rsidTr="00A0230B">
        <w:trPr>
          <w:trHeight w:val="300"/>
        </w:trPr>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6FF6293E" w14:textId="77777777" w:rsidR="006D4DA8" w:rsidRPr="00833C69" w:rsidRDefault="006D4DA8" w:rsidP="00325BCE">
            <w:pPr>
              <w:spacing w:after="0"/>
              <w:rPr>
                <w:rFonts w:ascii="Aptos" w:hAnsi="Aptos"/>
                <w:lang w:val="en-GB"/>
              </w:rPr>
            </w:pPr>
            <w:r w:rsidRPr="00A0230B">
              <w:rPr>
                <w:rFonts w:ascii="Aptos" w:hAnsi="Aptos"/>
                <w:color w:val="000000" w:themeColor="text1"/>
                <w:lang w:val="en-GB"/>
              </w:rPr>
              <w:t>Project duration and start</w:t>
            </w:r>
          </w:p>
        </w:tc>
      </w:tr>
      <w:tr w:rsidR="006D4DA8" w:rsidRPr="00F2249A" w14:paraId="3CFE3ACE" w14:textId="77777777" w:rsidTr="00325BCE">
        <w:trPr>
          <w:trHeight w:val="300"/>
        </w:trPr>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7D839BD5" w14:textId="3BB005D9" w:rsidR="006D4DA8" w:rsidRPr="00F2249A" w:rsidRDefault="00F01027" w:rsidP="00325BCE">
            <w:pPr>
              <w:spacing w:after="0"/>
              <w:rPr>
                <w:rFonts w:ascii="Aptos" w:hAnsi="Aptos"/>
                <w:lang w:val="en-GB"/>
              </w:rPr>
            </w:pPr>
            <w:r w:rsidRPr="00F2249A">
              <w:rPr>
                <w:rFonts w:ascii="Aptos" w:hAnsi="Aptos"/>
                <w:lang w:val="en-GB"/>
              </w:rPr>
              <w:t>5</w:t>
            </w:r>
            <w:r w:rsidR="006D4DA8" w:rsidRPr="00F2249A">
              <w:rPr>
                <w:rFonts w:ascii="Aptos" w:hAnsi="Aptos"/>
                <w:lang w:val="en-GB"/>
              </w:rPr>
              <w:t xml:space="preserve"> years / 1 September 202</w:t>
            </w:r>
            <w:r w:rsidRPr="00F2249A">
              <w:rPr>
                <w:rFonts w:ascii="Aptos" w:hAnsi="Aptos"/>
                <w:lang w:val="en-GB"/>
              </w:rPr>
              <w:t>6</w:t>
            </w:r>
          </w:p>
        </w:tc>
      </w:tr>
    </w:tbl>
    <w:p w14:paraId="08335980" w14:textId="77777777" w:rsidR="006D4DA8" w:rsidRPr="00F2249A" w:rsidRDefault="006D4DA8">
      <w:pPr>
        <w:rPr>
          <w:rFonts w:ascii="Aptos" w:hAnsi="Aptos"/>
          <w:lang w:val="en-GB"/>
        </w:rPr>
      </w:pPr>
    </w:p>
    <w:tbl>
      <w:tblPr>
        <w:tblW w:w="4849" w:type="pct"/>
        <w:tblInd w:w="-5" w:type="dxa"/>
        <w:tblBorders>
          <w:top w:val="single" w:sz="4" w:space="0" w:color="9FA585" w:themeColor="background2"/>
          <w:left w:val="single" w:sz="4" w:space="0" w:color="9FA585" w:themeColor="background2"/>
          <w:bottom w:val="single" w:sz="4" w:space="0" w:color="9FA585" w:themeColor="background2"/>
          <w:right w:val="single" w:sz="4" w:space="0" w:color="9FA585" w:themeColor="background2"/>
          <w:insideH w:val="single" w:sz="4" w:space="0" w:color="9FA585" w:themeColor="background2"/>
          <w:insideV w:val="single" w:sz="4" w:space="0" w:color="9FA585" w:themeColor="background2"/>
        </w:tblBorders>
        <w:tblLook w:val="04A0" w:firstRow="1" w:lastRow="0" w:firstColumn="1" w:lastColumn="0" w:noHBand="0" w:noVBand="1"/>
      </w:tblPr>
      <w:tblGrid>
        <w:gridCol w:w="3120"/>
        <w:gridCol w:w="5668"/>
      </w:tblGrid>
      <w:tr w:rsidR="00B57EFD" w:rsidRPr="008108C0" w14:paraId="5A09C8EB" w14:textId="77777777" w:rsidTr="00833C69">
        <w:trPr>
          <w:trHeight w:val="260"/>
        </w:trPr>
        <w:tc>
          <w:tcPr>
            <w:tcW w:w="5000" w:type="pct"/>
            <w:gridSpan w:val="2"/>
            <w:shd w:val="clear" w:color="auto" w:fill="004751"/>
            <w:vAlign w:val="center"/>
            <w:hideMark/>
          </w:tcPr>
          <w:p w14:paraId="7857C411" w14:textId="77777777" w:rsidR="00B57EFD" w:rsidRPr="00F2249A" w:rsidRDefault="00B57EFD" w:rsidP="00325BCE">
            <w:pPr>
              <w:spacing w:after="0" w:line="240" w:lineRule="auto"/>
              <w:jc w:val="left"/>
              <w:rPr>
                <w:rFonts w:ascii="Aptos" w:hAnsi="Aptos"/>
                <w:b/>
                <w:bCs/>
                <w:color w:val="000000"/>
                <w:lang w:val="en-US"/>
              </w:rPr>
            </w:pPr>
            <w:r w:rsidRPr="00833C69">
              <w:rPr>
                <w:rFonts w:ascii="Aptos" w:hAnsi="Aptos"/>
                <w:b/>
                <w:bCs/>
                <w:color w:val="F8F8F8" w:themeColor="background1"/>
                <w:lang w:val="en-US"/>
              </w:rPr>
              <w:t xml:space="preserve">Institutions / promoters </w:t>
            </w:r>
            <w:r w:rsidRPr="00833C69">
              <w:rPr>
                <w:rFonts w:ascii="Aptos" w:hAnsi="Aptos"/>
                <w:i/>
                <w:iCs/>
                <w:color w:val="F8F8F8" w:themeColor="background1"/>
                <w:lang w:val="en-US"/>
              </w:rPr>
              <w:t>(in case of multiple institutes, indicate the main administrative institution/promoter in the partner country and at the Flemish HE level)</w:t>
            </w:r>
            <w:r w:rsidRPr="00833C69">
              <w:rPr>
                <w:rStyle w:val="FootnoteReference"/>
                <w:rFonts w:ascii="Aptos" w:hAnsi="Aptos"/>
                <w:i/>
                <w:iCs/>
                <w:color w:val="F8F8F8" w:themeColor="background1"/>
                <w:lang w:val="en-US"/>
              </w:rPr>
              <w:footnoteReference w:id="3"/>
            </w:r>
            <w:r w:rsidRPr="00833C69">
              <w:rPr>
                <w:rFonts w:ascii="Aptos" w:hAnsi="Aptos"/>
                <w:i/>
                <w:iCs/>
                <w:color w:val="F8F8F8" w:themeColor="background1"/>
                <w:lang w:val="en-US"/>
              </w:rPr>
              <w:t xml:space="preserve"> (this data can be uploaded via the data file Annex 1, or directly in the submission tool)</w:t>
            </w:r>
          </w:p>
        </w:tc>
      </w:tr>
      <w:tr w:rsidR="00B57EFD" w:rsidRPr="00F2249A" w14:paraId="38DEE680" w14:textId="77777777" w:rsidTr="00A0230B">
        <w:trPr>
          <w:trHeight w:val="250"/>
        </w:trPr>
        <w:tc>
          <w:tcPr>
            <w:tcW w:w="1775" w:type="pct"/>
            <w:shd w:val="clear" w:color="auto" w:fill="F2EEDB"/>
            <w:vAlign w:val="center"/>
            <w:hideMark/>
          </w:tcPr>
          <w:p w14:paraId="446DCC3E" w14:textId="77777777" w:rsidR="00B57EFD" w:rsidRPr="00A0230B" w:rsidRDefault="00B57EFD" w:rsidP="00325BCE">
            <w:pPr>
              <w:spacing w:after="0" w:line="240" w:lineRule="auto"/>
              <w:jc w:val="left"/>
              <w:rPr>
                <w:rFonts w:ascii="Aptos" w:hAnsi="Aptos"/>
                <w:color w:val="000000" w:themeColor="text1"/>
                <w:lang w:val="en-US"/>
              </w:rPr>
            </w:pPr>
            <w:r w:rsidRPr="00A0230B">
              <w:rPr>
                <w:rFonts w:ascii="Aptos" w:hAnsi="Aptos"/>
                <w:color w:val="000000" w:themeColor="text1"/>
                <w:lang w:val="en-US"/>
              </w:rPr>
              <w:t xml:space="preserve">Flemish institution (s) </w:t>
            </w:r>
          </w:p>
        </w:tc>
        <w:tc>
          <w:tcPr>
            <w:tcW w:w="3225" w:type="pct"/>
            <w:vAlign w:val="center"/>
            <w:hideMark/>
          </w:tcPr>
          <w:p w14:paraId="43413D71" w14:textId="7A94AA45" w:rsidR="00B57EFD" w:rsidRPr="0089700D" w:rsidRDefault="00D10B5A" w:rsidP="00D10B5A">
            <w:pPr>
              <w:spacing w:before="240" w:after="240" w:line="240" w:lineRule="auto"/>
              <w:rPr>
                <w:rFonts w:ascii="Aptos" w:hAnsi="Aptos" w:cs="Times New Roman"/>
                <w:color w:val="auto"/>
                <w:lang w:val="en-US" w:eastAsia="en-US"/>
              </w:rPr>
            </w:pPr>
            <w:r w:rsidRPr="0089700D">
              <w:rPr>
                <w:rFonts w:ascii="Aptos" w:hAnsi="Aptos" w:cs="Times New Roman"/>
                <w:color w:val="auto"/>
                <w:lang w:val="en-US" w:eastAsia="en-US"/>
              </w:rPr>
              <w:t xml:space="preserve">University of </w:t>
            </w:r>
            <w:r w:rsidR="00D70F97">
              <w:rPr>
                <w:rFonts w:ascii="Aptos" w:hAnsi="Aptos" w:cs="Times New Roman"/>
                <w:color w:val="auto"/>
                <w:lang w:val="en-US" w:eastAsia="en-US"/>
              </w:rPr>
              <w:t>Hasselt , DSI (Data Science Institute)</w:t>
            </w:r>
          </w:p>
        </w:tc>
      </w:tr>
      <w:tr w:rsidR="00B57EFD" w:rsidRPr="00F2249A" w14:paraId="391E763C" w14:textId="77777777" w:rsidTr="00A0230B">
        <w:trPr>
          <w:trHeight w:val="250"/>
        </w:trPr>
        <w:tc>
          <w:tcPr>
            <w:tcW w:w="1775" w:type="pct"/>
            <w:shd w:val="clear" w:color="auto" w:fill="F2EEDB"/>
            <w:vAlign w:val="center"/>
            <w:hideMark/>
          </w:tcPr>
          <w:p w14:paraId="5A3D9D28" w14:textId="77777777" w:rsidR="00B57EFD" w:rsidRPr="00A0230B" w:rsidRDefault="00B57EFD" w:rsidP="00325BCE">
            <w:pPr>
              <w:spacing w:after="0" w:line="240" w:lineRule="auto"/>
              <w:jc w:val="left"/>
              <w:rPr>
                <w:rFonts w:ascii="Aptos" w:hAnsi="Aptos"/>
                <w:color w:val="000000" w:themeColor="text1"/>
              </w:rPr>
            </w:pPr>
            <w:r w:rsidRPr="00A0230B">
              <w:rPr>
                <w:rFonts w:ascii="Aptos" w:hAnsi="Aptos"/>
                <w:color w:val="000000" w:themeColor="text1"/>
              </w:rPr>
              <w:t>Flemish promoter (s)</w:t>
            </w:r>
          </w:p>
        </w:tc>
        <w:tc>
          <w:tcPr>
            <w:tcW w:w="3225" w:type="pct"/>
            <w:vAlign w:val="center"/>
          </w:tcPr>
          <w:p w14:paraId="2FC51BB0" w14:textId="77777777" w:rsidR="00B57EFD" w:rsidRDefault="00EA4CF1" w:rsidP="00325BCE">
            <w:pPr>
              <w:spacing w:after="0" w:line="240" w:lineRule="auto"/>
              <w:jc w:val="left"/>
              <w:rPr>
                <w:rFonts w:ascii="Aptos" w:hAnsi="Aptos"/>
                <w:color w:val="000000"/>
                <w:lang w:val="en-US"/>
              </w:rPr>
            </w:pPr>
            <w:r>
              <w:rPr>
                <w:rFonts w:ascii="Aptos" w:hAnsi="Aptos"/>
                <w:color w:val="000000"/>
                <w:lang w:val="en-US"/>
              </w:rPr>
              <w:t>Dr. Le</w:t>
            </w:r>
            <w:r w:rsidR="00D10B5A">
              <w:rPr>
                <w:rFonts w:ascii="Aptos" w:hAnsi="Aptos"/>
                <w:color w:val="000000"/>
                <w:lang w:val="en-US"/>
              </w:rPr>
              <w:t>yla Kodalci</w:t>
            </w:r>
            <w:r w:rsidR="00D70F97">
              <w:rPr>
                <w:rFonts w:ascii="Aptos" w:hAnsi="Aptos"/>
                <w:color w:val="000000"/>
                <w:lang w:val="en-US"/>
              </w:rPr>
              <w:t>, PhD.</w:t>
            </w:r>
          </w:p>
          <w:p w14:paraId="08C2ED83" w14:textId="5BE94372" w:rsidR="00CB6D85" w:rsidRPr="00F2249A" w:rsidRDefault="00CB6D85" w:rsidP="00325BCE">
            <w:pPr>
              <w:spacing w:after="0" w:line="240" w:lineRule="auto"/>
              <w:jc w:val="left"/>
              <w:rPr>
                <w:rFonts w:ascii="Aptos" w:hAnsi="Aptos"/>
                <w:color w:val="000000"/>
                <w:lang w:val="en-US"/>
              </w:rPr>
            </w:pPr>
          </w:p>
        </w:tc>
      </w:tr>
      <w:tr w:rsidR="00B57EFD" w:rsidRPr="00F2249A" w14:paraId="2543D009" w14:textId="77777777" w:rsidTr="00A0230B">
        <w:trPr>
          <w:trHeight w:val="250"/>
        </w:trPr>
        <w:tc>
          <w:tcPr>
            <w:tcW w:w="1775" w:type="pct"/>
            <w:shd w:val="clear" w:color="auto" w:fill="F2EEDB"/>
            <w:vAlign w:val="center"/>
            <w:hideMark/>
          </w:tcPr>
          <w:p w14:paraId="60AAA5C0" w14:textId="77777777" w:rsidR="00B57EFD" w:rsidRPr="00A0230B" w:rsidRDefault="00B57EFD" w:rsidP="00325BCE">
            <w:pPr>
              <w:spacing w:after="0" w:line="240" w:lineRule="auto"/>
              <w:jc w:val="left"/>
              <w:rPr>
                <w:rFonts w:ascii="Aptos" w:hAnsi="Aptos"/>
                <w:color w:val="000000" w:themeColor="text1"/>
                <w:lang w:val="en-US"/>
              </w:rPr>
            </w:pPr>
            <w:r w:rsidRPr="00A0230B">
              <w:rPr>
                <w:rFonts w:ascii="Aptos" w:hAnsi="Aptos"/>
                <w:color w:val="000000" w:themeColor="text1"/>
                <w:lang w:val="en-US"/>
              </w:rPr>
              <w:t>Partner institution (s)</w:t>
            </w:r>
          </w:p>
        </w:tc>
        <w:tc>
          <w:tcPr>
            <w:tcW w:w="3225" w:type="pct"/>
            <w:vAlign w:val="center"/>
            <w:hideMark/>
          </w:tcPr>
          <w:p w14:paraId="0DA59B4F" w14:textId="7C980714" w:rsidR="00B57EFD" w:rsidRPr="00CD4254" w:rsidRDefault="00D10B5A" w:rsidP="00CB6D85">
            <w:pPr>
              <w:jc w:val="left"/>
              <w:rPr>
                <w:rFonts w:ascii="Aptos" w:hAnsi="Aptos"/>
              </w:rPr>
            </w:pPr>
            <w:r w:rsidRPr="00CD4254">
              <w:rPr>
                <w:rFonts w:ascii="Aptos" w:hAnsi="Aptos"/>
                <w:color w:val="auto"/>
              </w:rPr>
              <w:t>KIPRE,</w:t>
            </w:r>
            <w:r w:rsidR="00CD4254" w:rsidRPr="00CD4254">
              <w:rPr>
                <w:rFonts w:ascii="Aptos" w:hAnsi="Aptos"/>
                <w:color w:val="auto"/>
              </w:rPr>
              <w:t xml:space="preserve"> NPHI</w:t>
            </w:r>
            <w:r w:rsidRPr="00CD4254">
              <w:rPr>
                <w:rFonts w:ascii="Aptos" w:hAnsi="Aptos"/>
                <w:color w:val="auto"/>
              </w:rPr>
              <w:t>,</w:t>
            </w:r>
            <w:r w:rsidR="00CD4254" w:rsidRPr="00CD4254">
              <w:rPr>
                <w:rFonts w:ascii="Aptos" w:hAnsi="Aptos"/>
                <w:color w:val="auto"/>
              </w:rPr>
              <w:t xml:space="preserve"> DVS</w:t>
            </w:r>
            <w:r w:rsidRPr="00CD4254">
              <w:rPr>
                <w:rFonts w:ascii="Aptos" w:hAnsi="Aptos"/>
                <w:color w:val="auto"/>
              </w:rPr>
              <w:t>,</w:t>
            </w:r>
            <w:r w:rsidR="00CD4254" w:rsidRPr="00CD4254">
              <w:rPr>
                <w:rFonts w:ascii="Aptos" w:hAnsi="Aptos"/>
                <w:color w:val="auto"/>
              </w:rPr>
              <w:t xml:space="preserve"> NEMA</w:t>
            </w:r>
            <w:r w:rsidR="00DB1228" w:rsidRPr="00CD4254">
              <w:rPr>
                <w:rFonts w:ascii="Aptos" w:hAnsi="Aptos"/>
                <w:color w:val="auto"/>
              </w:rPr>
              <w:t>,</w:t>
            </w:r>
            <w:r w:rsidR="00CD4254" w:rsidRPr="00CD4254">
              <w:rPr>
                <w:rFonts w:ascii="Aptos" w:hAnsi="Aptos"/>
                <w:color w:val="auto"/>
              </w:rPr>
              <w:t xml:space="preserve"> CEMA</w:t>
            </w:r>
          </w:p>
        </w:tc>
      </w:tr>
      <w:tr w:rsidR="00B57EFD" w:rsidRPr="00F2249A" w14:paraId="1BE468BE" w14:textId="77777777" w:rsidTr="00A0230B">
        <w:trPr>
          <w:trHeight w:val="250"/>
        </w:trPr>
        <w:tc>
          <w:tcPr>
            <w:tcW w:w="1775" w:type="pct"/>
            <w:shd w:val="clear" w:color="auto" w:fill="F2EEDB"/>
            <w:vAlign w:val="center"/>
            <w:hideMark/>
          </w:tcPr>
          <w:p w14:paraId="3590B4CC" w14:textId="77777777" w:rsidR="00B57EFD" w:rsidRPr="00A0230B" w:rsidRDefault="00B57EFD" w:rsidP="00325BCE">
            <w:pPr>
              <w:spacing w:after="0" w:line="240" w:lineRule="auto"/>
              <w:jc w:val="left"/>
              <w:rPr>
                <w:rFonts w:ascii="Aptos" w:hAnsi="Aptos"/>
                <w:color w:val="000000" w:themeColor="text1"/>
              </w:rPr>
            </w:pPr>
            <w:r w:rsidRPr="00A0230B">
              <w:rPr>
                <w:rFonts w:ascii="Aptos" w:hAnsi="Aptos"/>
                <w:color w:val="000000" w:themeColor="text1"/>
              </w:rPr>
              <w:t>Partner promoter (s)</w:t>
            </w:r>
          </w:p>
        </w:tc>
        <w:tc>
          <w:tcPr>
            <w:tcW w:w="3225" w:type="pct"/>
            <w:vAlign w:val="center"/>
          </w:tcPr>
          <w:p w14:paraId="0B74D38C" w14:textId="0664189A" w:rsidR="00B57EFD" w:rsidRPr="00F2249A" w:rsidRDefault="00CD4254" w:rsidP="00D10B5A">
            <w:pPr>
              <w:spacing w:after="0" w:line="240" w:lineRule="auto"/>
              <w:jc w:val="left"/>
              <w:rPr>
                <w:rFonts w:ascii="Aptos" w:hAnsi="Aptos"/>
                <w:color w:val="000000"/>
                <w:lang w:val="en-US"/>
              </w:rPr>
            </w:pPr>
            <w:r>
              <w:rPr>
                <w:rFonts w:ascii="Aptos" w:hAnsi="Aptos"/>
                <w:color w:val="000000"/>
                <w:lang w:val="en-US"/>
              </w:rPr>
              <w:t>Patrick Waweru</w:t>
            </w:r>
            <w:r w:rsidR="00D10B5A">
              <w:rPr>
                <w:rFonts w:ascii="Aptos" w:hAnsi="Aptos"/>
                <w:color w:val="000000"/>
                <w:lang w:val="en-US"/>
              </w:rPr>
              <w:t xml:space="preserve"> Mwaura</w:t>
            </w:r>
          </w:p>
        </w:tc>
      </w:tr>
      <w:tr w:rsidR="00B57EFD" w:rsidRPr="00F2249A" w14:paraId="78653ACB" w14:textId="77777777" w:rsidTr="00A0230B">
        <w:trPr>
          <w:trHeight w:val="250"/>
        </w:trPr>
        <w:tc>
          <w:tcPr>
            <w:tcW w:w="1775" w:type="pct"/>
            <w:shd w:val="clear" w:color="auto" w:fill="F2EEDB"/>
            <w:vAlign w:val="center"/>
          </w:tcPr>
          <w:p w14:paraId="2493146C" w14:textId="77777777" w:rsidR="00B57EFD" w:rsidRPr="00A0230B" w:rsidRDefault="00B57EFD" w:rsidP="00325BCE">
            <w:pPr>
              <w:spacing w:after="0" w:line="240" w:lineRule="auto"/>
              <w:jc w:val="left"/>
              <w:rPr>
                <w:rFonts w:ascii="Aptos" w:hAnsi="Aptos"/>
                <w:color w:val="000000" w:themeColor="text1"/>
              </w:rPr>
            </w:pPr>
            <w:r w:rsidRPr="00A0230B">
              <w:rPr>
                <w:rFonts w:ascii="Aptos" w:hAnsi="Aptos"/>
                <w:color w:val="000000" w:themeColor="text1"/>
              </w:rPr>
              <w:t>Co-promoter Flemish/ partner</w:t>
            </w:r>
          </w:p>
        </w:tc>
        <w:tc>
          <w:tcPr>
            <w:tcW w:w="3225" w:type="pct"/>
            <w:vAlign w:val="center"/>
          </w:tcPr>
          <w:p w14:paraId="49108BB6" w14:textId="56C1C085" w:rsidR="00CD4254" w:rsidRPr="00CD4254" w:rsidRDefault="00D10B5A" w:rsidP="00CD4254">
            <w:pPr>
              <w:pStyle w:val="ListParagraph"/>
              <w:numPr>
                <w:ilvl w:val="0"/>
                <w:numId w:val="31"/>
              </w:numPr>
              <w:rPr>
                <w:rFonts w:ascii="Aptos" w:hAnsi="Aptos"/>
              </w:rPr>
            </w:pPr>
            <w:r w:rsidRPr="00CD4254">
              <w:rPr>
                <w:rFonts w:ascii="Aptos" w:hAnsi="Aptos"/>
              </w:rPr>
              <w:t>Christopher K. Kariuki</w:t>
            </w:r>
            <w:r w:rsidR="000272F7" w:rsidRPr="00CD4254">
              <w:rPr>
                <w:rFonts w:ascii="Aptos" w:hAnsi="Aptos"/>
              </w:rPr>
              <w:t xml:space="preserve"> (KIPRE)</w:t>
            </w:r>
          </w:p>
          <w:p w14:paraId="082018A6" w14:textId="77777777" w:rsidR="00CD4254" w:rsidRPr="00CD4254" w:rsidRDefault="00CD4254" w:rsidP="00CD4254">
            <w:pPr>
              <w:pStyle w:val="ListParagraph"/>
              <w:numPr>
                <w:ilvl w:val="0"/>
                <w:numId w:val="31"/>
              </w:numPr>
              <w:rPr>
                <w:rFonts w:ascii="Aptos" w:hAnsi="Aptos"/>
              </w:rPr>
            </w:pPr>
            <w:r w:rsidRPr="00CD4254">
              <w:rPr>
                <w:rFonts w:ascii="Aptos" w:hAnsi="Aptos"/>
              </w:rPr>
              <w:t xml:space="preserve">Joseph M.Kamau (KIPRE) </w:t>
            </w:r>
          </w:p>
          <w:p w14:paraId="07AD7C66" w14:textId="620388AE" w:rsidR="00CD4254" w:rsidRPr="00CD4254" w:rsidRDefault="00D10B5A" w:rsidP="00CD4254">
            <w:pPr>
              <w:pStyle w:val="ListParagraph"/>
              <w:numPr>
                <w:ilvl w:val="0"/>
                <w:numId w:val="31"/>
              </w:numPr>
              <w:rPr>
                <w:rFonts w:ascii="Aptos" w:hAnsi="Aptos"/>
              </w:rPr>
            </w:pPr>
            <w:r w:rsidRPr="00CD4254">
              <w:rPr>
                <w:rFonts w:ascii="Aptos" w:hAnsi="Aptos"/>
              </w:rPr>
              <w:t>Stella Irungu</w:t>
            </w:r>
            <w:r w:rsidR="000272F7" w:rsidRPr="00CD4254">
              <w:rPr>
                <w:rFonts w:ascii="Aptos" w:hAnsi="Aptos"/>
              </w:rPr>
              <w:t xml:space="preserve"> (KIPRE)</w:t>
            </w:r>
          </w:p>
          <w:p w14:paraId="03A1C5E2" w14:textId="186472F1" w:rsidR="00CD4254" w:rsidRPr="00CD4254" w:rsidRDefault="000272F7" w:rsidP="00CD4254">
            <w:pPr>
              <w:pStyle w:val="ListParagraph"/>
              <w:numPr>
                <w:ilvl w:val="0"/>
                <w:numId w:val="31"/>
              </w:numPr>
              <w:rPr>
                <w:rFonts w:ascii="Aptos" w:hAnsi="Aptos"/>
              </w:rPr>
            </w:pPr>
            <w:r w:rsidRPr="00CD4254">
              <w:rPr>
                <w:rFonts w:ascii="Aptos" w:hAnsi="Aptos"/>
              </w:rPr>
              <w:t>Joyce O. Imende</w:t>
            </w:r>
            <w:r w:rsidR="00F537A3" w:rsidRPr="00CD4254">
              <w:rPr>
                <w:rFonts w:ascii="Aptos" w:hAnsi="Aptos"/>
              </w:rPr>
              <w:t xml:space="preserve"> </w:t>
            </w:r>
            <w:r w:rsidR="00CD4254">
              <w:rPr>
                <w:rFonts w:ascii="Aptos" w:hAnsi="Aptos"/>
              </w:rPr>
              <w:t>(NEMA)</w:t>
            </w:r>
          </w:p>
          <w:p w14:paraId="279DFE39" w14:textId="04AC6B27" w:rsidR="00CD4254" w:rsidRPr="00CD4254" w:rsidRDefault="00EA4CF1" w:rsidP="00CD4254">
            <w:pPr>
              <w:pStyle w:val="ListParagraph"/>
              <w:numPr>
                <w:ilvl w:val="0"/>
                <w:numId w:val="31"/>
              </w:numPr>
              <w:rPr>
                <w:rFonts w:ascii="Aptos" w:hAnsi="Aptos"/>
              </w:rPr>
            </w:pPr>
            <w:r w:rsidRPr="00CD4254">
              <w:rPr>
                <w:rFonts w:ascii="Aptos" w:hAnsi="Aptos"/>
              </w:rPr>
              <w:t>Mathew Muturi (</w:t>
            </w:r>
            <w:r w:rsidR="000272F7" w:rsidRPr="00CD4254">
              <w:rPr>
                <w:rFonts w:ascii="Aptos" w:hAnsi="Aptos"/>
              </w:rPr>
              <w:t>DVS</w:t>
            </w:r>
            <w:r w:rsidRPr="00CD4254">
              <w:rPr>
                <w:rFonts w:ascii="Aptos" w:hAnsi="Aptos"/>
              </w:rPr>
              <w:t>)</w:t>
            </w:r>
          </w:p>
          <w:p w14:paraId="601DD0DC" w14:textId="7D6A2788" w:rsidR="00CD4254" w:rsidRDefault="0060322A" w:rsidP="00CD4254">
            <w:pPr>
              <w:pStyle w:val="ListParagraph"/>
              <w:numPr>
                <w:ilvl w:val="0"/>
                <w:numId w:val="31"/>
              </w:numPr>
            </w:pPr>
            <w:r w:rsidRPr="00CD4254">
              <w:rPr>
                <w:rFonts w:ascii="Aptos" w:hAnsi="Aptos"/>
              </w:rPr>
              <w:t>Leonard Kingwara (</w:t>
            </w:r>
            <w:r w:rsidR="000272F7" w:rsidRPr="00CD4254">
              <w:rPr>
                <w:rFonts w:ascii="Aptos" w:hAnsi="Aptos"/>
              </w:rPr>
              <w:t>NPHI</w:t>
            </w:r>
            <w:r w:rsidRPr="00CD4254">
              <w:rPr>
                <w:rFonts w:ascii="Aptos" w:hAnsi="Aptos"/>
              </w:rPr>
              <w:t>)</w:t>
            </w:r>
          </w:p>
          <w:p w14:paraId="715A4CAF" w14:textId="53824CD2" w:rsidR="00CD4254" w:rsidRPr="00CD4254" w:rsidRDefault="00F20FFE" w:rsidP="00CD4254">
            <w:pPr>
              <w:pStyle w:val="ListParagraph"/>
              <w:numPr>
                <w:ilvl w:val="0"/>
                <w:numId w:val="31"/>
              </w:numPr>
              <w:rPr>
                <w:rFonts w:ascii="Aptos" w:hAnsi="Aptos"/>
              </w:rPr>
            </w:pPr>
            <w:r w:rsidRPr="00CD4254">
              <w:rPr>
                <w:rFonts w:ascii="Aptos" w:hAnsi="Aptos"/>
              </w:rPr>
              <w:t>Khadija Chepkorir (NPHI)</w:t>
            </w:r>
          </w:p>
          <w:p w14:paraId="39832D14" w14:textId="48CA043B" w:rsidR="00B57EFD" w:rsidRPr="00CD4254" w:rsidRDefault="00627B3E" w:rsidP="00CD4254">
            <w:pPr>
              <w:pStyle w:val="ListParagraph"/>
              <w:numPr>
                <w:ilvl w:val="0"/>
                <w:numId w:val="31"/>
              </w:numPr>
              <w:rPr>
                <w:rFonts w:ascii="Aptos" w:hAnsi="Aptos"/>
              </w:rPr>
            </w:pPr>
            <w:r w:rsidRPr="00CD4254">
              <w:rPr>
                <w:rFonts w:ascii="Aptos" w:hAnsi="Aptos"/>
              </w:rPr>
              <w:t>Mwangi Thumbi (CEMA)</w:t>
            </w:r>
          </w:p>
        </w:tc>
      </w:tr>
    </w:tbl>
    <w:p w14:paraId="43FFD24A" w14:textId="77777777" w:rsidR="00B57EFD" w:rsidRPr="00F2249A" w:rsidRDefault="00B57EFD">
      <w:pPr>
        <w:rPr>
          <w:rFonts w:ascii="Aptos" w:hAnsi="Aptos"/>
          <w:lang w:val="en-GB"/>
        </w:rPr>
      </w:pPr>
    </w:p>
    <w:tbl>
      <w:tblPr>
        <w:tblW w:w="4849" w:type="pct"/>
        <w:tblInd w:w="-5" w:type="dxa"/>
        <w:tblBorders>
          <w:top w:val="single" w:sz="4" w:space="0" w:color="9FA585" w:themeColor="background2"/>
          <w:left w:val="single" w:sz="4" w:space="0" w:color="9FA585" w:themeColor="background2"/>
          <w:bottom w:val="single" w:sz="4" w:space="0" w:color="9FA585" w:themeColor="background2"/>
          <w:right w:val="single" w:sz="4" w:space="0" w:color="9FA585" w:themeColor="background2"/>
          <w:insideH w:val="single" w:sz="4" w:space="0" w:color="9FA585" w:themeColor="background2"/>
          <w:insideV w:val="single" w:sz="4" w:space="0" w:color="9FA585" w:themeColor="background2"/>
        </w:tblBorders>
        <w:tblLayout w:type="fixed"/>
        <w:tblLook w:val="04A0" w:firstRow="1" w:lastRow="0" w:firstColumn="1" w:lastColumn="0" w:noHBand="0" w:noVBand="1"/>
      </w:tblPr>
      <w:tblGrid>
        <w:gridCol w:w="3260"/>
        <w:gridCol w:w="5528"/>
      </w:tblGrid>
      <w:tr w:rsidR="00614127" w:rsidRPr="008108C0" w14:paraId="46C90121" w14:textId="77777777" w:rsidTr="00833C69">
        <w:trPr>
          <w:trHeight w:val="250"/>
        </w:trPr>
        <w:tc>
          <w:tcPr>
            <w:tcW w:w="1855" w:type="pct"/>
            <w:shd w:val="clear" w:color="auto" w:fill="004751"/>
            <w:vAlign w:val="center"/>
            <w:hideMark/>
          </w:tcPr>
          <w:p w14:paraId="6B988131" w14:textId="77777777" w:rsidR="00614127" w:rsidRPr="00F2249A" w:rsidRDefault="00614127" w:rsidP="00325BCE">
            <w:pPr>
              <w:rPr>
                <w:rFonts w:ascii="Aptos" w:hAnsi="Aptos"/>
                <w:b/>
                <w:bCs/>
              </w:rPr>
            </w:pPr>
            <w:r w:rsidRPr="00833C69">
              <w:rPr>
                <w:rFonts w:ascii="Aptos" w:hAnsi="Aptos"/>
                <w:b/>
                <w:bCs/>
                <w:color w:val="F8F8F8" w:themeColor="background1"/>
              </w:rPr>
              <w:t>Sector</w:t>
            </w:r>
            <w:r w:rsidRPr="00833C69">
              <w:rPr>
                <w:rFonts w:ascii="Aptos" w:hAnsi="Aptos"/>
                <w:b/>
                <w:bCs/>
                <w:color w:val="F8F8F8" w:themeColor="background1"/>
                <w:lang w:val="nl-NL"/>
              </w:rPr>
              <w:t xml:space="preserve"> code OECD</w:t>
            </w:r>
          </w:p>
        </w:tc>
        <w:tc>
          <w:tcPr>
            <w:tcW w:w="3145" w:type="pct"/>
            <w:noWrap/>
            <w:vAlign w:val="center"/>
            <w:hideMark/>
          </w:tcPr>
          <w:p w14:paraId="54A1305B" w14:textId="6EFBD4B1" w:rsidR="00614127" w:rsidRPr="00F2249A" w:rsidRDefault="00614127" w:rsidP="00325BCE">
            <w:pPr>
              <w:rPr>
                <w:rFonts w:ascii="Aptos" w:hAnsi="Aptos"/>
                <w:lang w:val="en-US"/>
              </w:rPr>
            </w:pPr>
            <w:r w:rsidRPr="00F2249A">
              <w:rPr>
                <w:rFonts w:ascii="Aptos" w:hAnsi="Aptos"/>
                <w:lang w:val="en-US"/>
              </w:rPr>
              <w:t>As part of the preparation of the proposal, VLIRUOS requests some coding of the proposals for data purposes, you can prepare this in  Annex 1 or complete directly in the submission tool</w:t>
            </w:r>
          </w:p>
        </w:tc>
      </w:tr>
    </w:tbl>
    <w:p w14:paraId="283D224F" w14:textId="77777777" w:rsidR="00614127" w:rsidRPr="00F2249A" w:rsidRDefault="00614127" w:rsidP="00614127">
      <w:pPr>
        <w:rPr>
          <w:rFonts w:ascii="Aptos" w:hAnsi="Aptos"/>
          <w:lang w:val="en-US"/>
        </w:rPr>
      </w:pPr>
    </w:p>
    <w:tbl>
      <w:tblPr>
        <w:tblW w:w="4849" w:type="pct"/>
        <w:tblInd w:w="-5" w:type="dxa"/>
        <w:tblBorders>
          <w:top w:val="single" w:sz="4" w:space="0" w:color="9FA585" w:themeColor="background2"/>
          <w:left w:val="single" w:sz="4" w:space="0" w:color="9FA585" w:themeColor="background2"/>
          <w:bottom w:val="single" w:sz="4" w:space="0" w:color="9FA585" w:themeColor="background2"/>
          <w:right w:val="single" w:sz="4" w:space="0" w:color="9FA585" w:themeColor="background2"/>
          <w:insideH w:val="single" w:sz="4" w:space="0" w:color="9FA585" w:themeColor="background2"/>
          <w:insideV w:val="single" w:sz="4" w:space="0" w:color="auto"/>
        </w:tblBorders>
        <w:tblLook w:val="04A0" w:firstRow="1" w:lastRow="0" w:firstColumn="1" w:lastColumn="0" w:noHBand="0" w:noVBand="1"/>
      </w:tblPr>
      <w:tblGrid>
        <w:gridCol w:w="3120"/>
        <w:gridCol w:w="5668"/>
      </w:tblGrid>
      <w:tr w:rsidR="00614127" w:rsidRPr="00F2249A" w14:paraId="353C22D7" w14:textId="77777777" w:rsidTr="00833C69">
        <w:trPr>
          <w:trHeight w:val="260"/>
        </w:trPr>
        <w:tc>
          <w:tcPr>
            <w:tcW w:w="5000" w:type="pct"/>
            <w:gridSpan w:val="2"/>
            <w:shd w:val="clear" w:color="auto" w:fill="004751"/>
            <w:vAlign w:val="center"/>
            <w:hideMark/>
          </w:tcPr>
          <w:p w14:paraId="4C5A09F0" w14:textId="77777777" w:rsidR="00614127" w:rsidRPr="00833C69" w:rsidRDefault="00614127" w:rsidP="00325BCE">
            <w:pPr>
              <w:spacing w:after="0" w:line="240" w:lineRule="auto"/>
              <w:jc w:val="left"/>
              <w:rPr>
                <w:rFonts w:ascii="Aptos" w:hAnsi="Aptos"/>
                <w:b/>
                <w:bCs/>
                <w:color w:val="F8F8F8" w:themeColor="background1"/>
              </w:rPr>
            </w:pPr>
            <w:r w:rsidRPr="00833C69">
              <w:rPr>
                <w:rFonts w:ascii="Aptos" w:hAnsi="Aptos"/>
                <w:b/>
                <w:bCs/>
                <w:color w:val="F8F8F8" w:themeColor="background1"/>
              </w:rPr>
              <w:t>Sustainable Development Goals (SDG)</w:t>
            </w:r>
          </w:p>
        </w:tc>
      </w:tr>
      <w:tr w:rsidR="00614127" w:rsidRPr="008108C0" w14:paraId="014DB46A" w14:textId="77777777" w:rsidTr="00A0230B">
        <w:trPr>
          <w:trHeight w:val="250"/>
        </w:trPr>
        <w:tc>
          <w:tcPr>
            <w:tcW w:w="1775" w:type="pct"/>
            <w:shd w:val="clear" w:color="auto" w:fill="F2EEDB"/>
            <w:hideMark/>
          </w:tcPr>
          <w:p w14:paraId="5F116619" w14:textId="77777777" w:rsidR="00614127" w:rsidRPr="00A0230B" w:rsidRDefault="00614127" w:rsidP="00325BCE">
            <w:pPr>
              <w:spacing w:after="0" w:line="240" w:lineRule="auto"/>
              <w:jc w:val="left"/>
              <w:rPr>
                <w:rFonts w:ascii="Aptos" w:hAnsi="Aptos"/>
                <w:color w:val="000000" w:themeColor="text1"/>
                <w:lang w:val="en-US"/>
              </w:rPr>
            </w:pPr>
            <w:r w:rsidRPr="00A0230B">
              <w:rPr>
                <w:rFonts w:ascii="Aptos" w:hAnsi="Aptos"/>
                <w:color w:val="000000" w:themeColor="text1"/>
              </w:rPr>
              <w:t>Main SDG</w:t>
            </w:r>
          </w:p>
        </w:tc>
        <w:tc>
          <w:tcPr>
            <w:tcW w:w="3225" w:type="pct"/>
            <w:vAlign w:val="center"/>
            <w:hideMark/>
          </w:tcPr>
          <w:p w14:paraId="3986BEAD" w14:textId="73F1E787" w:rsidR="00614127" w:rsidRPr="00F2249A" w:rsidRDefault="004323A4" w:rsidP="004323A4">
            <w:pPr>
              <w:spacing w:after="0" w:line="240" w:lineRule="auto"/>
              <w:jc w:val="left"/>
              <w:rPr>
                <w:rFonts w:ascii="Aptos" w:hAnsi="Aptos"/>
                <w:color w:val="000000"/>
                <w:lang w:val="en-US"/>
              </w:rPr>
            </w:pPr>
            <w:r>
              <w:rPr>
                <w:rFonts w:ascii="Aptos" w:hAnsi="Aptos"/>
                <w:lang w:val="en-US"/>
              </w:rPr>
              <w:t>SD</w:t>
            </w:r>
            <w:r w:rsidR="00CD4254">
              <w:rPr>
                <w:rFonts w:ascii="Aptos" w:hAnsi="Aptos"/>
                <w:lang w:val="en-US"/>
              </w:rPr>
              <w:t xml:space="preserve">G </w:t>
            </w:r>
            <w:r>
              <w:rPr>
                <w:rFonts w:ascii="Aptos" w:hAnsi="Aptos"/>
                <w:lang w:val="en-US"/>
              </w:rPr>
              <w:t>3</w:t>
            </w:r>
          </w:p>
        </w:tc>
      </w:tr>
      <w:tr w:rsidR="00614127" w:rsidRPr="008108C0" w14:paraId="6D1644D7" w14:textId="77777777" w:rsidTr="00A0230B">
        <w:trPr>
          <w:trHeight w:val="250"/>
        </w:trPr>
        <w:tc>
          <w:tcPr>
            <w:tcW w:w="1775" w:type="pct"/>
            <w:shd w:val="clear" w:color="auto" w:fill="F2EEDB"/>
            <w:vAlign w:val="center"/>
            <w:hideMark/>
          </w:tcPr>
          <w:p w14:paraId="1D0EF783" w14:textId="77777777" w:rsidR="00614127" w:rsidRPr="00A0230B" w:rsidRDefault="00614127" w:rsidP="00325BCE">
            <w:pPr>
              <w:spacing w:after="0" w:line="240" w:lineRule="auto"/>
              <w:jc w:val="left"/>
              <w:rPr>
                <w:rFonts w:ascii="Aptos" w:hAnsi="Aptos"/>
                <w:color w:val="000000" w:themeColor="text1"/>
                <w:lang w:val="en-US"/>
              </w:rPr>
            </w:pPr>
            <w:r w:rsidRPr="00A0230B">
              <w:rPr>
                <w:rFonts w:ascii="Aptos" w:hAnsi="Aptos"/>
                <w:color w:val="000000" w:themeColor="text1"/>
              </w:rPr>
              <w:t>Additional SDG</w:t>
            </w:r>
          </w:p>
        </w:tc>
        <w:tc>
          <w:tcPr>
            <w:tcW w:w="3225" w:type="pct"/>
            <w:vAlign w:val="center"/>
          </w:tcPr>
          <w:p w14:paraId="623A2E7C" w14:textId="0E1EA40D" w:rsidR="00614127" w:rsidRPr="00F2249A" w:rsidRDefault="004323A4" w:rsidP="00325BCE">
            <w:pPr>
              <w:spacing w:after="0" w:line="240" w:lineRule="auto"/>
              <w:jc w:val="left"/>
              <w:rPr>
                <w:rFonts w:ascii="Aptos" w:hAnsi="Aptos"/>
                <w:color w:val="000000"/>
                <w:lang w:val="en-US"/>
              </w:rPr>
            </w:pPr>
            <w:r>
              <w:rPr>
                <w:rFonts w:ascii="Aptos" w:hAnsi="Aptos"/>
                <w:lang w:val="en-US"/>
              </w:rPr>
              <w:t>SDG</w:t>
            </w:r>
            <w:r w:rsidR="00D57AE3">
              <w:rPr>
                <w:rFonts w:ascii="Aptos" w:hAnsi="Aptos"/>
                <w:lang w:val="en-US"/>
              </w:rPr>
              <w:t xml:space="preserve"> 2, </w:t>
            </w:r>
            <w:r>
              <w:rPr>
                <w:rFonts w:ascii="Aptos" w:hAnsi="Aptos"/>
                <w:lang w:val="en-US"/>
              </w:rPr>
              <w:t>4, 9</w:t>
            </w:r>
            <w:r w:rsidR="00D57AE3">
              <w:rPr>
                <w:rFonts w:ascii="Aptos" w:hAnsi="Aptos"/>
                <w:lang w:val="en-US"/>
              </w:rPr>
              <w:t>, 13</w:t>
            </w:r>
            <w:r>
              <w:rPr>
                <w:rFonts w:ascii="Aptos" w:hAnsi="Aptos"/>
                <w:lang w:val="en-US"/>
              </w:rPr>
              <w:t xml:space="preserve"> and 17</w:t>
            </w:r>
          </w:p>
        </w:tc>
      </w:tr>
    </w:tbl>
    <w:p w14:paraId="6EC0E247" w14:textId="77777777" w:rsidR="00614127" w:rsidRPr="00F2249A" w:rsidRDefault="00614127">
      <w:pPr>
        <w:rPr>
          <w:rFonts w:ascii="Aptos" w:hAnsi="Aptos"/>
          <w:lang w:val="en-US"/>
        </w:rPr>
      </w:pPr>
    </w:p>
    <w:p w14:paraId="04816694" w14:textId="634966EC" w:rsidR="002B3EE3" w:rsidRPr="00A0230B" w:rsidRDefault="00F75E9E" w:rsidP="00852676">
      <w:pPr>
        <w:pStyle w:val="Heading1"/>
        <w:rPr>
          <w:rFonts w:ascii="Aptos" w:hAnsi="Aptos"/>
          <w:color w:val="004751"/>
          <w:lang w:val="en-GB"/>
        </w:rPr>
      </w:pPr>
      <w:bookmarkStart w:id="10" w:name="_Toc211370543"/>
      <w:bookmarkEnd w:id="0"/>
      <w:r w:rsidRPr="00A0230B">
        <w:rPr>
          <w:rFonts w:ascii="Aptos" w:hAnsi="Aptos"/>
          <w:color w:val="004751"/>
          <w:lang w:val="en-GB"/>
        </w:rPr>
        <w:t xml:space="preserve">Module 1: </w:t>
      </w:r>
      <w:r w:rsidR="005D3D89" w:rsidRPr="00A0230B">
        <w:rPr>
          <w:rFonts w:ascii="Aptos" w:hAnsi="Aptos"/>
          <w:color w:val="004751"/>
          <w:lang w:val="en-GB"/>
        </w:rPr>
        <w:t>Context</w:t>
      </w:r>
      <w:r w:rsidR="00036071" w:rsidRPr="00A0230B">
        <w:rPr>
          <w:rFonts w:ascii="Aptos" w:hAnsi="Aptos"/>
          <w:color w:val="004751"/>
          <w:lang w:val="en-GB"/>
        </w:rPr>
        <w:t xml:space="preserve"> </w:t>
      </w:r>
      <w:r w:rsidR="000F515B" w:rsidRPr="00A0230B">
        <w:rPr>
          <w:rFonts w:ascii="Aptos" w:hAnsi="Aptos"/>
          <w:color w:val="004751"/>
          <w:lang w:val="en-GB"/>
        </w:rPr>
        <w:t xml:space="preserve">/ problem </w:t>
      </w:r>
      <w:r w:rsidR="00036071" w:rsidRPr="00A0230B">
        <w:rPr>
          <w:rFonts w:ascii="Aptos" w:hAnsi="Aptos"/>
          <w:color w:val="004751"/>
          <w:lang w:val="en-GB"/>
        </w:rPr>
        <w:t>analysis</w:t>
      </w:r>
      <w:r w:rsidR="00311A9B" w:rsidRPr="00A0230B">
        <w:rPr>
          <w:rStyle w:val="FootnoteReference"/>
          <w:rFonts w:ascii="Aptos" w:hAnsi="Aptos"/>
          <w:color w:val="004751"/>
          <w:lang w:val="en-GB"/>
        </w:rPr>
        <w:footnoteReference w:id="4"/>
      </w:r>
      <w:bookmarkEnd w:id="10"/>
    </w:p>
    <w:p w14:paraId="3A8CB711" w14:textId="585923E6" w:rsidR="002877D0" w:rsidRPr="00F2249A" w:rsidRDefault="000A7D8F" w:rsidP="00432805">
      <w:pPr>
        <w:pStyle w:val="Heading2"/>
        <w:numPr>
          <w:ilvl w:val="1"/>
          <w:numId w:val="5"/>
        </w:numPr>
        <w:rPr>
          <w:rFonts w:ascii="Aptos" w:hAnsi="Aptos"/>
          <w:lang w:val="en-GB"/>
        </w:rPr>
      </w:pPr>
      <w:bookmarkStart w:id="11" w:name="_Toc117797858"/>
      <w:bookmarkStart w:id="12" w:name="_Toc154144904"/>
      <w:bookmarkStart w:id="13" w:name="_Toc211370544"/>
      <w:r w:rsidRPr="00F2249A">
        <w:rPr>
          <w:rFonts w:ascii="Aptos" w:hAnsi="Aptos"/>
          <w:lang w:val="en-GB"/>
        </w:rPr>
        <w:t>Sustainable development context</w:t>
      </w:r>
      <w:bookmarkEnd w:id="11"/>
      <w:bookmarkEnd w:id="12"/>
      <w:bookmarkEnd w:id="13"/>
      <w:r w:rsidRPr="00F2249A">
        <w:rPr>
          <w:rFonts w:ascii="Aptos" w:hAnsi="Aptos"/>
          <w:lang w:val="en-GB"/>
        </w:rPr>
        <w:t xml:space="preserve"> </w:t>
      </w:r>
    </w:p>
    <w:tbl>
      <w:tblPr>
        <w:tblStyle w:val="TableGrid"/>
        <w:tblW w:w="0" w:type="auto"/>
        <w:tblCellMar>
          <w:top w:w="57" w:type="dxa"/>
        </w:tblCellMar>
        <w:tblLook w:val="04A0" w:firstRow="1" w:lastRow="0" w:firstColumn="1" w:lastColumn="0" w:noHBand="0" w:noVBand="1"/>
        <w:tblCaption w:val="Sustainable development context"/>
      </w:tblPr>
      <w:tblGrid>
        <w:gridCol w:w="9062"/>
      </w:tblGrid>
      <w:tr w:rsidR="005D3D89" w:rsidRPr="008108C0" w14:paraId="017C8854" w14:textId="77777777" w:rsidTr="00863606">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63A9BB1F" w14:textId="571DB426" w:rsidR="00132067" w:rsidRPr="00F2249A" w:rsidRDefault="008C46E3" w:rsidP="002158E7">
            <w:pPr>
              <w:rPr>
                <w:rFonts w:ascii="Aptos" w:hAnsi="Aptos"/>
                <w:lang w:val="en-GB"/>
              </w:rPr>
            </w:pPr>
            <w:r w:rsidRPr="00DD6376">
              <w:rPr>
                <w:rFonts w:ascii="Aptos" w:hAnsi="Aptos"/>
                <w:color w:val="F8F8F8" w:themeColor="background1"/>
                <w:lang w:val="en-GB"/>
              </w:rPr>
              <w:t>Provide the evidence-based relevance of this proposal and d</w:t>
            </w:r>
            <w:r w:rsidR="00B50D8D" w:rsidRPr="00DD6376">
              <w:rPr>
                <w:rFonts w:ascii="Aptos" w:hAnsi="Aptos"/>
                <w:color w:val="F8F8F8" w:themeColor="background1"/>
                <w:lang w:val="en-GB"/>
              </w:rPr>
              <w:t>escribe</w:t>
            </w:r>
            <w:r w:rsidR="002158E7" w:rsidRPr="00DD6376">
              <w:rPr>
                <w:rFonts w:ascii="Aptos" w:hAnsi="Aptos"/>
                <w:color w:val="F8F8F8" w:themeColor="background1"/>
                <w:lang w:val="en-GB"/>
              </w:rPr>
              <w:t xml:space="preserve"> the key sustainable developmental challenge(s) that the project wants to tackle</w:t>
            </w:r>
            <w:r w:rsidR="002A71F7" w:rsidRPr="00DD6376">
              <w:rPr>
                <w:rFonts w:ascii="Aptos" w:hAnsi="Aptos"/>
                <w:color w:val="F8F8F8" w:themeColor="background1"/>
                <w:lang w:val="en-GB"/>
              </w:rPr>
              <w:t xml:space="preserve"> (cf. Agenda 2030, taking into account as well the SDG principles of LNOB, </w:t>
            </w:r>
            <w:r w:rsidR="00B62681" w:rsidRPr="00DD6376">
              <w:rPr>
                <w:rFonts w:ascii="Aptos" w:hAnsi="Aptos"/>
                <w:color w:val="F8F8F8" w:themeColor="background1"/>
                <w:lang w:val="en-GB"/>
              </w:rPr>
              <w:t>MIP</w:t>
            </w:r>
            <w:r w:rsidR="002A71F7" w:rsidRPr="00DD6376">
              <w:rPr>
                <w:rFonts w:ascii="Aptos" w:hAnsi="Aptos"/>
                <w:color w:val="F8F8F8" w:themeColor="background1"/>
                <w:lang w:val="en-GB"/>
              </w:rPr>
              <w:t xml:space="preserve"> and MSP)</w:t>
            </w:r>
            <w:r w:rsidR="002158E7" w:rsidRPr="00DD6376">
              <w:rPr>
                <w:rFonts w:ascii="Aptos" w:hAnsi="Aptos"/>
                <w:color w:val="F8F8F8" w:themeColor="background1"/>
                <w:lang w:val="en-GB"/>
              </w:rPr>
              <w:t xml:space="preserve"> and its </w:t>
            </w:r>
            <w:r w:rsidR="00490137" w:rsidRPr="00DD6376">
              <w:rPr>
                <w:rFonts w:ascii="Aptos" w:hAnsi="Aptos"/>
                <w:b/>
                <w:bCs/>
                <w:color w:val="F8F8F8" w:themeColor="background1"/>
                <w:lang w:val="en-GB"/>
              </w:rPr>
              <w:t xml:space="preserve">global, </w:t>
            </w:r>
            <w:r w:rsidR="002158E7" w:rsidRPr="00DD6376">
              <w:rPr>
                <w:rFonts w:ascii="Aptos" w:hAnsi="Aptos"/>
                <w:b/>
                <w:bCs/>
                <w:color w:val="F8F8F8" w:themeColor="background1"/>
                <w:lang w:val="en-GB"/>
              </w:rPr>
              <w:t>regional</w:t>
            </w:r>
            <w:r w:rsidR="62E49794" w:rsidRPr="00DD6376">
              <w:rPr>
                <w:rFonts w:ascii="Aptos" w:hAnsi="Aptos"/>
                <w:b/>
                <w:bCs/>
                <w:color w:val="F8F8F8" w:themeColor="background1"/>
                <w:lang w:val="en-GB"/>
              </w:rPr>
              <w:t>,</w:t>
            </w:r>
            <w:r w:rsidR="002158E7" w:rsidRPr="00DD6376">
              <w:rPr>
                <w:rFonts w:ascii="Aptos" w:hAnsi="Aptos"/>
                <w:b/>
                <w:bCs/>
                <w:color w:val="F8F8F8" w:themeColor="background1"/>
                <w:lang w:val="en-GB"/>
              </w:rPr>
              <w:t xml:space="preserve"> or local context</w:t>
            </w:r>
            <w:r w:rsidR="002158E7" w:rsidRPr="00DD6376">
              <w:rPr>
                <w:rFonts w:ascii="Aptos" w:hAnsi="Aptos"/>
                <w:color w:val="F8F8F8" w:themeColor="background1"/>
                <w:lang w:val="en-GB"/>
              </w:rPr>
              <w:t xml:space="preserve"> (including local and national policies</w:t>
            </w:r>
            <w:r w:rsidR="000B3154" w:rsidRPr="00DD6376">
              <w:rPr>
                <w:rFonts w:ascii="Aptos" w:hAnsi="Aptos"/>
                <w:color w:val="F8F8F8" w:themeColor="background1"/>
                <w:lang w:val="en-GB"/>
              </w:rPr>
              <w:t>, and the key actors involved</w:t>
            </w:r>
            <w:r w:rsidR="002158E7" w:rsidRPr="00DD6376">
              <w:rPr>
                <w:rFonts w:ascii="Aptos" w:hAnsi="Aptos"/>
                <w:color w:val="F8F8F8" w:themeColor="background1"/>
                <w:lang w:val="en-GB"/>
              </w:rPr>
              <w:t>).</w:t>
            </w:r>
            <w:r w:rsidR="00C70FE9" w:rsidRPr="00DD6376">
              <w:rPr>
                <w:rFonts w:ascii="Aptos" w:hAnsi="Aptos"/>
                <w:color w:val="F8F8F8" w:themeColor="background1"/>
                <w:lang w:val="en-GB"/>
              </w:rPr>
              <w:t xml:space="preserve"> </w:t>
            </w:r>
          </w:p>
        </w:tc>
      </w:tr>
      <w:tr w:rsidR="005D3D89" w:rsidRPr="00F2249A" w14:paraId="497AF705" w14:textId="77777777" w:rsidTr="7E42974C">
        <w:trPr>
          <w:trHeight w:val="190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26FB8FCE" w14:textId="77777777" w:rsidR="00EF0589" w:rsidRPr="00EF0589" w:rsidRDefault="00EF0589" w:rsidP="00EF0589">
            <w:pPr>
              <w:spacing w:after="0"/>
              <w:rPr>
                <w:rFonts w:ascii="Aptos" w:hAnsi="Aptos"/>
              </w:rPr>
            </w:pPr>
            <w:r w:rsidRPr="00EF0589">
              <w:rPr>
                <w:rFonts w:ascii="Aptos" w:hAnsi="Aptos"/>
              </w:rPr>
              <w:t>Since the One Health framework was first conceptualised in 2004, many countries, including Kenya and others in sub-Saharan Africa, continue to face challenges in implementing it effectively. A recent systematic review by Yopa et al. (2023) identifies persistent barriers, including weak governance and leadership, fragmented planning, limited cross-sector collaboration, inadequate community engagement, poorly coordinated surveillance, lack of operational experience, chronic resource constraints, workforce shortages, and gaps in communication. As Bukachi et al. note, these challenges repeatedly emerge during zoonotic outbreaks, environmental stresses, agricultural shocks, and public health emergencies.</w:t>
            </w:r>
          </w:p>
          <w:p w14:paraId="1BC8AC47" w14:textId="77777777" w:rsidR="00EF0589" w:rsidRPr="00EF0589" w:rsidRDefault="00EF0589" w:rsidP="00EF0589">
            <w:pPr>
              <w:spacing w:after="0"/>
              <w:rPr>
                <w:rFonts w:ascii="Aptos" w:hAnsi="Aptos"/>
              </w:rPr>
            </w:pPr>
          </w:p>
          <w:p w14:paraId="7C85DC7B" w14:textId="77777777" w:rsidR="00EF0589" w:rsidRPr="00EF0589" w:rsidRDefault="00EF0589" w:rsidP="00EF0589">
            <w:pPr>
              <w:spacing w:after="0"/>
              <w:rPr>
                <w:rFonts w:ascii="Aptos" w:hAnsi="Aptos"/>
              </w:rPr>
            </w:pPr>
            <w:r w:rsidRPr="00EF0589">
              <w:rPr>
                <w:rFonts w:ascii="Aptos" w:hAnsi="Aptos"/>
              </w:rPr>
              <w:t>Fragmented information systems and limited analytical capacity further slow evidence-based decision-making and reduce the country’s ability to respond effectively. Similar gaps exist in the education sector, where universities and training institutions often lack interoperable infrastructure for data sharing and applied analytics, limiting the development of a skilled workforce that could support a national One Health agenda.</w:t>
            </w:r>
          </w:p>
          <w:p w14:paraId="36685FD5" w14:textId="77777777" w:rsidR="00EF0589" w:rsidRPr="00EF0589" w:rsidRDefault="00EF0589" w:rsidP="00EF0589">
            <w:pPr>
              <w:spacing w:after="0"/>
              <w:rPr>
                <w:rFonts w:ascii="Aptos" w:hAnsi="Aptos"/>
              </w:rPr>
            </w:pPr>
          </w:p>
          <w:p w14:paraId="5D313FAD" w14:textId="5DB79C48" w:rsidR="00EF0589" w:rsidRPr="00EF0589" w:rsidRDefault="00EF0589" w:rsidP="00EF0589">
            <w:pPr>
              <w:spacing w:after="0"/>
              <w:rPr>
                <w:rFonts w:ascii="Aptos" w:hAnsi="Aptos"/>
              </w:rPr>
            </w:pPr>
            <w:r w:rsidRPr="00EF0589">
              <w:rPr>
                <w:rFonts w:ascii="Aptos" w:hAnsi="Aptos"/>
              </w:rPr>
              <w:t>Kenya’s national context clearly reflects these challenges. W</w:t>
            </w:r>
            <w:r>
              <w:rPr>
                <w:rFonts w:ascii="Aptos" w:hAnsi="Aptos"/>
              </w:rPr>
              <w:t xml:space="preserve">hile capable institutions exist, </w:t>
            </w:r>
            <w:r w:rsidRPr="00EF0589">
              <w:rPr>
                <w:rFonts w:ascii="Aptos" w:hAnsi="Aptos"/>
              </w:rPr>
              <w:t>incl</w:t>
            </w:r>
            <w:r>
              <w:rPr>
                <w:rFonts w:ascii="Aptos" w:hAnsi="Aptos"/>
              </w:rPr>
              <w:t xml:space="preserve">uding our partner organisations, </w:t>
            </w:r>
            <w:r w:rsidRPr="00EF0589">
              <w:rPr>
                <w:rFonts w:ascii="Aptos" w:hAnsi="Aptos"/>
              </w:rPr>
              <w:t>each typically collects, generates, and manages its own datasets, standards, and governance frameworks. Without harmonised protocols and interoperable platforms, information flow across health, agriculture, environment, and education remains fragmented.</w:t>
            </w:r>
          </w:p>
          <w:p w14:paraId="4564ACC2" w14:textId="77777777" w:rsidR="00EF0589" w:rsidRPr="00EF0589" w:rsidRDefault="00EF0589" w:rsidP="00EF0589">
            <w:pPr>
              <w:spacing w:after="0"/>
              <w:rPr>
                <w:rFonts w:ascii="Aptos" w:hAnsi="Aptos"/>
              </w:rPr>
            </w:pPr>
          </w:p>
          <w:p w14:paraId="4244714F" w14:textId="77777777" w:rsidR="00EF0589" w:rsidRPr="00EF0589" w:rsidRDefault="00EF0589" w:rsidP="00EF0589">
            <w:pPr>
              <w:spacing w:after="0"/>
              <w:rPr>
                <w:rFonts w:ascii="Aptos" w:hAnsi="Aptos"/>
              </w:rPr>
            </w:pPr>
            <w:r w:rsidRPr="00EF0589">
              <w:rPr>
                <w:rFonts w:ascii="Aptos" w:hAnsi="Aptos"/>
              </w:rPr>
              <w:t>This siloed approach carries significant financial, operational, and public health costs, including delayed threat detection, duplicated efforts, inefficient resource allocation, and gaps in multisector risk communication. Evidence from Griffin et al. and Milazzo et al. shows that weak inter-agency coordination directly contributes to delayed decisions and higher outbreak control costs. Without real-time integration of surveillance, laboratory, environmental, agricultural, and community-level data, agencies cannot build a complete risk picture, prioritise interventions, or evaluate the impact of public health measures.</w:t>
            </w:r>
          </w:p>
          <w:p w14:paraId="56BBAD94" w14:textId="77777777" w:rsidR="00EF0589" w:rsidRPr="00EF0589" w:rsidRDefault="00EF0589" w:rsidP="00EF0589">
            <w:pPr>
              <w:spacing w:after="0"/>
              <w:rPr>
                <w:rFonts w:ascii="Aptos" w:hAnsi="Aptos"/>
              </w:rPr>
            </w:pPr>
          </w:p>
          <w:p w14:paraId="2186BFDB" w14:textId="78FEE459" w:rsidR="007525DF" w:rsidRPr="00D70F97" w:rsidRDefault="00EF0589" w:rsidP="00EF0589">
            <w:pPr>
              <w:spacing w:after="0"/>
              <w:rPr>
                <w:rFonts w:ascii="Aptos" w:hAnsi="Aptos"/>
              </w:rPr>
            </w:pPr>
            <w:r w:rsidRPr="00EF0589">
              <w:rPr>
                <w:rFonts w:ascii="Aptos" w:hAnsi="Aptos"/>
              </w:rPr>
              <w:t>These systemic weaknesses slow progress toward SDGs 2 (Zero Hunger), 3 (Good Health and Well-being), 4 (Quality Education), 9 (Industry, Innovation and Infrastructure), 13 (Climate Action), and 17 (Partnerships for the Goals), and challenge the principles of Leaving No One Behind (LNOB), Meaningful Involvement of People (MIP), and Multi-Stakeholder Partnerships (MSP) that underpin Agenda 2030.</w:t>
            </w:r>
          </w:p>
        </w:tc>
      </w:tr>
    </w:tbl>
    <w:p w14:paraId="673E2B1F" w14:textId="035B5230" w:rsidR="000A7D8F" w:rsidRPr="00F2249A" w:rsidRDefault="00CE40F0" w:rsidP="00F35FDD">
      <w:pPr>
        <w:pStyle w:val="Heading2"/>
        <w:numPr>
          <w:ilvl w:val="1"/>
          <w:numId w:val="24"/>
        </w:numPr>
        <w:rPr>
          <w:rFonts w:ascii="Aptos" w:hAnsi="Aptos"/>
          <w:lang w:val="en-GB"/>
        </w:rPr>
      </w:pPr>
      <w:bookmarkStart w:id="14" w:name="_Toc99353013"/>
      <w:bookmarkStart w:id="15" w:name="_Toc154144905"/>
      <w:bookmarkStart w:id="16" w:name="_Toc211370545"/>
      <w:r w:rsidRPr="00F2249A">
        <w:rPr>
          <w:rFonts w:ascii="Aptos" w:hAnsi="Aptos"/>
          <w:lang w:val="en-GB"/>
        </w:rPr>
        <w:t>Institutional</w:t>
      </w:r>
      <w:r w:rsidR="00F35FDD" w:rsidRPr="00F2249A">
        <w:rPr>
          <w:rFonts w:ascii="Aptos" w:hAnsi="Aptos"/>
          <w:lang w:val="en-GB"/>
        </w:rPr>
        <w:t xml:space="preserve"> context</w:t>
      </w:r>
      <w:bookmarkEnd w:id="14"/>
      <w:r w:rsidRPr="00F2249A">
        <w:rPr>
          <w:rFonts w:ascii="Aptos" w:hAnsi="Aptos"/>
          <w:lang w:val="en-GB"/>
        </w:rPr>
        <w:t xml:space="preserve"> of the partner institution(s)</w:t>
      </w:r>
      <w:bookmarkEnd w:id="15"/>
      <w:bookmarkEnd w:id="16"/>
    </w:p>
    <w:tbl>
      <w:tblPr>
        <w:tblStyle w:val="TableGrid"/>
        <w:tblW w:w="0" w:type="auto"/>
        <w:tblCellMar>
          <w:top w:w="57" w:type="dxa"/>
        </w:tblCellMar>
        <w:tblLook w:val="04A0" w:firstRow="1" w:lastRow="0" w:firstColumn="1" w:lastColumn="0" w:noHBand="0" w:noVBand="1"/>
        <w:tblCaption w:val="Institutional context of the partner institution"/>
      </w:tblPr>
      <w:tblGrid>
        <w:gridCol w:w="9062"/>
      </w:tblGrid>
      <w:tr w:rsidR="005D3D89" w:rsidRPr="008108C0" w14:paraId="3916572F" w14:textId="77777777" w:rsidTr="00DD6376">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0D636495" w14:textId="07CBC917" w:rsidR="00701F50" w:rsidRPr="00F2249A" w:rsidRDefault="0010377B" w:rsidP="005E232C">
            <w:pPr>
              <w:rPr>
                <w:rFonts w:ascii="Aptos" w:hAnsi="Aptos"/>
                <w:lang w:val="en-GB"/>
              </w:rPr>
            </w:pPr>
            <w:r w:rsidRPr="00DD6376">
              <w:rPr>
                <w:rFonts w:ascii="Aptos" w:hAnsi="Aptos"/>
                <w:color w:val="F8F8F8" w:themeColor="background1"/>
                <w:lang w:val="en-GB"/>
              </w:rPr>
              <w:t>Analysis of the capacity constraints and needs/priorities of the local partner institution and in particular the involved research &amp; educational units/departments. Describe the added value of the project in addressing these c</w:t>
            </w:r>
            <w:r w:rsidR="00DD4653" w:rsidRPr="00DD6376">
              <w:rPr>
                <w:rFonts w:ascii="Aptos" w:hAnsi="Aptos"/>
                <w:color w:val="F8F8F8" w:themeColor="background1"/>
                <w:lang w:val="en-GB"/>
              </w:rPr>
              <w:t>hallenges</w:t>
            </w:r>
            <w:r w:rsidRPr="00DD6376">
              <w:rPr>
                <w:rFonts w:ascii="Aptos" w:hAnsi="Aptos"/>
                <w:color w:val="F8F8F8" w:themeColor="background1"/>
                <w:lang w:val="en-GB"/>
              </w:rPr>
              <w:t xml:space="preserve"> and </w:t>
            </w:r>
            <w:r w:rsidR="00DD4653" w:rsidRPr="00DD6376">
              <w:rPr>
                <w:rFonts w:ascii="Aptos" w:hAnsi="Aptos"/>
                <w:color w:val="F8F8F8" w:themeColor="background1"/>
                <w:lang w:val="en-GB"/>
              </w:rPr>
              <w:t>how through shared ownership the local institution can be</w:t>
            </w:r>
            <w:r w:rsidRPr="00DD6376">
              <w:rPr>
                <w:rFonts w:ascii="Aptos" w:hAnsi="Aptos"/>
                <w:color w:val="F8F8F8" w:themeColor="background1"/>
                <w:lang w:val="en-GB"/>
              </w:rPr>
              <w:t xml:space="preserve"> </w:t>
            </w:r>
            <w:r w:rsidR="00DD4653" w:rsidRPr="00DD6376">
              <w:rPr>
                <w:rFonts w:ascii="Aptos" w:hAnsi="Aptos"/>
                <w:color w:val="F8F8F8" w:themeColor="background1"/>
                <w:lang w:val="en-GB"/>
              </w:rPr>
              <w:t>enabled</w:t>
            </w:r>
            <w:r w:rsidRPr="00DD6376">
              <w:rPr>
                <w:rFonts w:ascii="Aptos" w:hAnsi="Aptos"/>
                <w:color w:val="F8F8F8" w:themeColor="background1"/>
                <w:lang w:val="en-GB"/>
              </w:rPr>
              <w:t xml:space="preserve"> to become a driver of change </w:t>
            </w:r>
            <w:r w:rsidR="00ED4F00" w:rsidRPr="00DD6376">
              <w:rPr>
                <w:rFonts w:ascii="Aptos" w:hAnsi="Aptos"/>
                <w:color w:val="F8F8F8" w:themeColor="background1"/>
                <w:lang w:val="en-GB"/>
              </w:rPr>
              <w:t xml:space="preserve">linked with the proposed project outcomes </w:t>
            </w:r>
            <w:r w:rsidR="00E208B4" w:rsidRPr="00DD6376">
              <w:rPr>
                <w:rFonts w:ascii="Aptos" w:hAnsi="Aptos"/>
                <w:color w:val="F8F8F8" w:themeColor="background1"/>
                <w:lang w:val="en-GB"/>
              </w:rPr>
              <w:t>(Clarify the link with the sustainable development context described under 1.1.)</w:t>
            </w:r>
            <w:r w:rsidR="00ED4F00" w:rsidRPr="00DD6376">
              <w:rPr>
                <w:rFonts w:ascii="Aptos" w:hAnsi="Aptos"/>
                <w:color w:val="F8F8F8" w:themeColor="background1"/>
                <w:lang w:val="en-GB"/>
              </w:rPr>
              <w:t>.</w:t>
            </w:r>
          </w:p>
        </w:tc>
      </w:tr>
      <w:tr w:rsidR="005D3D89" w:rsidRPr="00F2249A" w14:paraId="1F6E8107" w14:textId="77777777" w:rsidTr="7E42974C">
        <w:trPr>
          <w:trHeight w:val="191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41DC3DCF" w14:textId="3C340C9E" w:rsidR="009C455C" w:rsidRDefault="009C455C" w:rsidP="009C455C">
            <w:r>
              <w:t>In Kenya, many institutions continue to operate in silos, managing fragmented datasets and facing significant capacity constraints. Research and educational units often lack sufficient skilled personnel in data science, epidemiological modelling, statistics, and data engineering (Coker et al., 2023). Limited computing infrastructure, outdated servers, and inconsistent data governance further restrict their ability to conduct advanced analytics, predictive modelling, or integrated research. Opportunities for hands-on training, joint learning, and methodological alignment remain scarce, limiting these units’ ability to generate actionable evidence that can guide policy or inform community-level interventions.</w:t>
            </w:r>
          </w:p>
          <w:p w14:paraId="4C63F7F4" w14:textId="070D84A2" w:rsidR="009C455C" w:rsidRDefault="009C455C" w:rsidP="009C455C">
            <w:r>
              <w:t>The National Data Science Network (NDSN), through the Data Science and Analytics Centre (DSAC), directly addresses these gaps. By introducing standardized data systems, practical workflows, and collaborative governance frameworks, DSAC enables local institutions to take ownership of projects and lead data-driven initiatives. Structured training programs, mentorship, and joint research clusters strengthen staff skills and encourage cross-sector collaboration, turning previously isolated units into active drivers of evidence-based decision-making.</w:t>
            </w:r>
          </w:p>
          <w:p w14:paraId="6538F3BD" w14:textId="734AAE7B" w:rsidR="009C455C" w:rsidRDefault="009C455C" w:rsidP="009C455C">
            <w:r>
              <w:t>Critically, the project incorporates a “last-mile” focus, translating analytical outputs into accessible, actionable formats that reach communities and other end-users. By engaging stakeholders at the community level in interpreting findings, co-designing interventions, and providing feedback, local institutions become not only knowledge producers but also facilitators of evidence-informed action, bridging the gap between data generation, policy, and practical impact.</w:t>
            </w:r>
          </w:p>
          <w:p w14:paraId="291B829D" w14:textId="54EB8269" w:rsidR="005D3D89" w:rsidRPr="000272F7" w:rsidRDefault="009C455C" w:rsidP="009C455C">
            <w:pPr>
              <w:rPr>
                <w:rFonts w:ascii="Times New Roman" w:hAnsi="Times New Roman"/>
                <w:lang w:val="en-US"/>
              </w:rPr>
            </w:pPr>
            <w:r>
              <w:t>These efforts align directly with Kenya’s sustainable development priorities, linking institutional capacity-building to real-world challenges: improving public health (SDG 3) through integrated health data and outbreak preparedness; supporting food security (SDG 2) via predictive agricultural analytics; enhancing education and training (SDG 4) through applied learning; building innovation and infrastructure (SDG 9) through modern data systems; addressing climate risks (SDG 13) via environmental and ecological modelling; and fostering strong partnerships (SDG 17) through co-designed governance and North–South knowledge exchange. By connecting institutional strengthening to both national priorities and community impact, the project ensures that partner institutions become central actors in driving sustainable, evidence-based solutions.</w:t>
            </w:r>
          </w:p>
        </w:tc>
      </w:tr>
    </w:tbl>
    <w:p w14:paraId="572989A4" w14:textId="4D0E6A22" w:rsidR="003C7722" w:rsidRPr="00F2249A" w:rsidRDefault="00372902" w:rsidP="003C7722">
      <w:pPr>
        <w:pStyle w:val="Heading1"/>
        <w:rPr>
          <w:rFonts w:ascii="Aptos" w:hAnsi="Aptos"/>
          <w:lang w:val="en-GB"/>
        </w:rPr>
      </w:pPr>
      <w:r w:rsidRPr="00F2249A">
        <w:rPr>
          <w:rFonts w:ascii="Aptos" w:hAnsi="Aptos"/>
          <w:lang w:val="en-GB"/>
        </w:rPr>
        <w:br w:type="page"/>
      </w:r>
      <w:bookmarkStart w:id="17" w:name="_Toc211370546"/>
      <w:r w:rsidR="00F75E9E" w:rsidRPr="00A0230B">
        <w:rPr>
          <w:rFonts w:ascii="Aptos" w:hAnsi="Aptos"/>
          <w:color w:val="004751"/>
          <w:lang w:val="en-GB"/>
        </w:rPr>
        <w:t xml:space="preserve">Module 2: </w:t>
      </w:r>
      <w:r w:rsidR="00271466" w:rsidRPr="00A0230B">
        <w:rPr>
          <w:rFonts w:ascii="Aptos" w:hAnsi="Aptos"/>
          <w:color w:val="004751"/>
          <w:lang w:val="en-GB"/>
        </w:rPr>
        <w:t>Project strategy (</w:t>
      </w:r>
      <w:r w:rsidR="0007023C" w:rsidRPr="00A0230B">
        <w:rPr>
          <w:rFonts w:ascii="Aptos" w:hAnsi="Aptos"/>
          <w:color w:val="004751"/>
          <w:lang w:val="en-GB"/>
        </w:rPr>
        <w:t>T</w:t>
      </w:r>
      <w:r w:rsidR="00271466" w:rsidRPr="00A0230B">
        <w:rPr>
          <w:rFonts w:ascii="Aptos" w:hAnsi="Aptos"/>
          <w:color w:val="004751"/>
          <w:lang w:val="en-GB"/>
        </w:rPr>
        <w:t xml:space="preserve">heory </w:t>
      </w:r>
      <w:r w:rsidR="0007023C" w:rsidRPr="00A0230B">
        <w:rPr>
          <w:rFonts w:ascii="Aptos" w:hAnsi="Aptos"/>
          <w:color w:val="004751"/>
          <w:lang w:val="en-GB"/>
        </w:rPr>
        <w:t>o</w:t>
      </w:r>
      <w:r w:rsidR="00271466" w:rsidRPr="00A0230B">
        <w:rPr>
          <w:rFonts w:ascii="Aptos" w:hAnsi="Aptos"/>
          <w:color w:val="004751"/>
          <w:lang w:val="en-GB"/>
        </w:rPr>
        <w:t xml:space="preserve">f </w:t>
      </w:r>
      <w:r w:rsidR="0007023C" w:rsidRPr="00A0230B">
        <w:rPr>
          <w:rFonts w:ascii="Aptos" w:hAnsi="Aptos"/>
          <w:color w:val="004751"/>
          <w:lang w:val="en-GB"/>
        </w:rPr>
        <w:t>C</w:t>
      </w:r>
      <w:r w:rsidR="00271466" w:rsidRPr="00A0230B">
        <w:rPr>
          <w:rFonts w:ascii="Aptos" w:hAnsi="Aptos"/>
          <w:color w:val="004751"/>
          <w:lang w:val="en-GB"/>
        </w:rPr>
        <w:t>hange)</w:t>
      </w:r>
      <w:bookmarkEnd w:id="17"/>
    </w:p>
    <w:tbl>
      <w:tblPr>
        <w:tblStyle w:val="TableGrid"/>
        <w:tblW w:w="0" w:type="auto"/>
        <w:tblBorders>
          <w:top w:val="single" w:sz="4" w:space="0" w:color="9FA585" w:themeColor="background2"/>
          <w:left w:val="single" w:sz="4" w:space="0" w:color="9FA585" w:themeColor="background2"/>
          <w:bottom w:val="single" w:sz="4" w:space="0" w:color="9FA585" w:themeColor="background2"/>
          <w:right w:val="single" w:sz="4" w:space="0" w:color="9FA585" w:themeColor="background2"/>
          <w:insideH w:val="single" w:sz="4" w:space="0" w:color="9FA585" w:themeColor="background2"/>
          <w:insideV w:val="single" w:sz="4" w:space="0" w:color="9FA585" w:themeColor="background2"/>
        </w:tblBorders>
        <w:tblLook w:val="04A0" w:firstRow="1" w:lastRow="0" w:firstColumn="1" w:lastColumn="0" w:noHBand="0" w:noVBand="1"/>
        <w:tblCaption w:val="Project strategy (ToC)"/>
      </w:tblPr>
      <w:tblGrid>
        <w:gridCol w:w="9062"/>
      </w:tblGrid>
      <w:tr w:rsidR="000810C1" w:rsidRPr="00F2249A" w14:paraId="0E8FDB79" w14:textId="77777777" w:rsidTr="00DD6376">
        <w:trPr>
          <w:trHeight w:val="1408"/>
        </w:trPr>
        <w:tc>
          <w:tcPr>
            <w:tcW w:w="9062" w:type="dxa"/>
            <w:shd w:val="clear" w:color="auto" w:fill="004751"/>
          </w:tcPr>
          <w:p w14:paraId="1A717B32" w14:textId="4F32A581" w:rsidR="00B63706" w:rsidRPr="00F2249A" w:rsidRDefault="008C46A1" w:rsidP="00310145">
            <w:pPr>
              <w:rPr>
                <w:rFonts w:ascii="Aptos" w:hAnsi="Aptos"/>
                <w:b/>
                <w:i/>
                <w:color w:val="000000" w:themeColor="accent6"/>
                <w:lang w:val="en-GB"/>
              </w:rPr>
            </w:pPr>
            <w:r w:rsidRPr="00DD6376">
              <w:rPr>
                <w:rFonts w:ascii="Aptos" w:hAnsi="Aptos"/>
                <w:i/>
                <w:iCs/>
                <w:color w:val="F8F8F8" w:themeColor="background1"/>
                <w:lang w:val="en-GB"/>
              </w:rPr>
              <w:t>D</w:t>
            </w:r>
            <w:r w:rsidR="00271466" w:rsidRPr="00DD6376">
              <w:rPr>
                <w:rFonts w:ascii="Aptos" w:hAnsi="Aptos"/>
                <w:i/>
                <w:iCs/>
                <w:color w:val="F8F8F8" w:themeColor="background1"/>
                <w:lang w:val="en-GB"/>
              </w:rPr>
              <w:t>escribe your project strategy</w:t>
            </w:r>
            <w:r w:rsidR="006C4DEE" w:rsidRPr="00DD6376">
              <w:rPr>
                <w:rFonts w:ascii="Aptos" w:hAnsi="Aptos"/>
                <w:i/>
                <w:iCs/>
                <w:color w:val="F8F8F8" w:themeColor="background1"/>
                <w:lang w:val="en-GB"/>
              </w:rPr>
              <w:t xml:space="preserve"> (Theory of Change)</w:t>
            </w:r>
            <w:r w:rsidR="00775CB6" w:rsidRPr="00DD6376">
              <w:rPr>
                <w:rFonts w:ascii="Aptos" w:hAnsi="Aptos"/>
                <w:i/>
                <w:iCs/>
                <w:color w:val="F8F8F8" w:themeColor="background1"/>
                <w:lang w:val="en-GB"/>
              </w:rPr>
              <w:t xml:space="preserve"> </w:t>
            </w:r>
            <w:r w:rsidR="042179F4" w:rsidRPr="00DD6376">
              <w:rPr>
                <w:rFonts w:ascii="Aptos" w:hAnsi="Aptos"/>
                <w:i/>
                <w:iCs/>
                <w:color w:val="F8F8F8" w:themeColor="background1"/>
                <w:lang w:val="en-GB"/>
              </w:rPr>
              <w:t xml:space="preserve">in </w:t>
            </w:r>
            <w:r w:rsidR="00775CB6" w:rsidRPr="00DD6376">
              <w:rPr>
                <w:rFonts w:ascii="Aptos" w:hAnsi="Aptos"/>
                <w:i/>
                <w:iCs/>
                <w:color w:val="F8F8F8" w:themeColor="background1"/>
                <w:lang w:val="en-GB"/>
              </w:rPr>
              <w:t>3 key questions. While these question</w:t>
            </w:r>
            <w:r w:rsidR="00B3782B" w:rsidRPr="00DD6376">
              <w:rPr>
                <w:rFonts w:ascii="Aptos" w:hAnsi="Aptos"/>
                <w:i/>
                <w:iCs/>
                <w:color w:val="F8F8F8" w:themeColor="background1"/>
                <w:lang w:val="en-GB"/>
              </w:rPr>
              <w:t>s</w:t>
            </w:r>
            <w:r w:rsidR="00775CB6" w:rsidRPr="00DD6376">
              <w:rPr>
                <w:rFonts w:ascii="Aptos" w:hAnsi="Aptos"/>
                <w:i/>
                <w:iCs/>
                <w:color w:val="F8F8F8" w:themeColor="background1"/>
                <w:lang w:val="en-GB"/>
              </w:rPr>
              <w:t xml:space="preserve"> echo the key questions in Theory of Change (ToC) thinking</w:t>
            </w:r>
            <w:r w:rsidR="11820F85" w:rsidRPr="00DD6376">
              <w:rPr>
                <w:rFonts w:ascii="Aptos" w:hAnsi="Aptos"/>
                <w:i/>
                <w:iCs/>
                <w:color w:val="F8F8F8" w:themeColor="background1"/>
                <w:lang w:val="en-GB"/>
              </w:rPr>
              <w:t xml:space="preserve"> process</w:t>
            </w:r>
            <w:r w:rsidR="00775CB6" w:rsidRPr="00DD6376">
              <w:rPr>
                <w:rFonts w:ascii="Aptos" w:hAnsi="Aptos"/>
                <w:i/>
                <w:iCs/>
                <w:color w:val="F8F8F8" w:themeColor="background1"/>
                <w:lang w:val="en-GB"/>
              </w:rPr>
              <w:t>, a fully-fledged ToC is not requested</w:t>
            </w:r>
            <w:r w:rsidR="21383A0F" w:rsidRPr="00DD6376">
              <w:rPr>
                <w:rFonts w:ascii="Aptos" w:hAnsi="Aptos"/>
                <w:i/>
                <w:iCs/>
                <w:color w:val="F8F8F8" w:themeColor="background1"/>
                <w:lang w:val="en-GB"/>
              </w:rPr>
              <w:t>.</w:t>
            </w:r>
            <w:r w:rsidR="00775CB6" w:rsidRPr="00DD6376">
              <w:rPr>
                <w:rFonts w:ascii="Aptos" w:hAnsi="Aptos"/>
                <w:i/>
                <w:iCs/>
                <w:color w:val="F8F8F8" w:themeColor="background1"/>
                <w:lang w:val="en-GB"/>
              </w:rPr>
              <w:t xml:space="preserve"> </w:t>
            </w:r>
            <w:r w:rsidR="5992E7C3" w:rsidRPr="00DD6376">
              <w:rPr>
                <w:rFonts w:ascii="Aptos" w:hAnsi="Aptos"/>
                <w:i/>
                <w:iCs/>
                <w:color w:val="F8F8F8" w:themeColor="background1"/>
                <w:lang w:val="en-GB"/>
              </w:rPr>
              <w:t xml:space="preserve">This ToC should reflect </w:t>
            </w:r>
            <w:r w:rsidR="00775CB6" w:rsidRPr="00DD6376">
              <w:rPr>
                <w:rFonts w:ascii="Aptos" w:hAnsi="Aptos"/>
                <w:i/>
                <w:iCs/>
                <w:color w:val="F8F8F8" w:themeColor="background1"/>
                <w:lang w:val="en-GB"/>
              </w:rPr>
              <w:t>the alignment of you</w:t>
            </w:r>
            <w:r w:rsidR="004C0D15" w:rsidRPr="00DD6376">
              <w:rPr>
                <w:rFonts w:ascii="Aptos" w:hAnsi="Aptos"/>
                <w:i/>
                <w:iCs/>
                <w:color w:val="F8F8F8" w:themeColor="background1"/>
                <w:lang w:val="en-GB"/>
              </w:rPr>
              <w:t>r</w:t>
            </w:r>
            <w:r w:rsidR="00775CB6" w:rsidRPr="00DD6376">
              <w:rPr>
                <w:rFonts w:ascii="Aptos" w:hAnsi="Aptos"/>
                <w:i/>
                <w:iCs/>
                <w:color w:val="F8F8F8" w:themeColor="background1"/>
                <w:lang w:val="en-GB"/>
              </w:rPr>
              <w:t xml:space="preserve"> project with the general </w:t>
            </w:r>
            <w:r w:rsidR="00775CB6" w:rsidRPr="00DD6376">
              <w:rPr>
                <w:rFonts w:ascii="Aptos" w:hAnsi="Aptos"/>
                <w:b/>
                <w:i/>
                <w:color w:val="F8F8F8" w:themeColor="background1"/>
                <w:lang w:val="en-GB"/>
              </w:rPr>
              <w:t>VLIRUOS ToC</w:t>
            </w:r>
            <w:r w:rsidR="00A4282E" w:rsidRPr="00DD6376">
              <w:rPr>
                <w:rFonts w:ascii="Aptos" w:hAnsi="Aptos"/>
                <w:i/>
                <w:iCs/>
                <w:color w:val="F8F8F8" w:themeColor="background1"/>
                <w:lang w:val="en-GB"/>
              </w:rPr>
              <w:t xml:space="preserve">, and </w:t>
            </w:r>
            <w:r w:rsidR="00970F24" w:rsidRPr="00DD6376">
              <w:rPr>
                <w:rFonts w:ascii="Aptos" w:hAnsi="Aptos"/>
                <w:i/>
                <w:iCs/>
                <w:color w:val="F8F8F8" w:themeColor="background1"/>
                <w:lang w:val="en-GB"/>
              </w:rPr>
              <w:t xml:space="preserve">the 3 </w:t>
            </w:r>
            <w:r w:rsidR="00970F24" w:rsidRPr="00DD6376">
              <w:rPr>
                <w:rFonts w:ascii="Aptos" w:hAnsi="Aptos"/>
                <w:b/>
                <w:bCs/>
                <w:i/>
                <w:iCs/>
                <w:color w:val="F8F8F8" w:themeColor="background1"/>
                <w:lang w:val="en-GB"/>
              </w:rPr>
              <w:t>SDG principles</w:t>
            </w:r>
            <w:r w:rsidR="00182D1E" w:rsidRPr="00DD6376">
              <w:rPr>
                <w:rFonts w:ascii="Aptos" w:hAnsi="Aptos"/>
                <w:i/>
                <w:iCs/>
                <w:color w:val="F8F8F8" w:themeColor="background1"/>
                <w:lang w:val="en-GB"/>
              </w:rPr>
              <w:t>.</w:t>
            </w:r>
            <w:r w:rsidR="00A4282E" w:rsidRPr="00DD6376">
              <w:rPr>
                <w:rFonts w:ascii="Aptos" w:hAnsi="Aptos"/>
                <w:i/>
                <w:iCs/>
                <w:color w:val="F8F8F8" w:themeColor="background1"/>
                <w:lang w:val="en-GB"/>
              </w:rPr>
              <w:t xml:space="preserve"> </w:t>
            </w:r>
            <w:r w:rsidR="000810C1" w:rsidRPr="00DD6376">
              <w:rPr>
                <w:rFonts w:ascii="Aptos" w:hAnsi="Aptos"/>
                <w:i/>
                <w:iCs/>
                <w:color w:val="F8F8F8" w:themeColor="background1"/>
                <w:lang w:val="en-GB"/>
              </w:rPr>
              <w:t>Explain</w:t>
            </w:r>
            <w:r w:rsidR="00775CB6" w:rsidRPr="00DD6376">
              <w:rPr>
                <w:rFonts w:ascii="Aptos" w:hAnsi="Aptos"/>
                <w:i/>
                <w:iCs/>
                <w:color w:val="F8F8F8" w:themeColor="background1"/>
                <w:lang w:val="en-GB"/>
              </w:rPr>
              <w:t xml:space="preserve"> your project following the key questions below. </w:t>
            </w:r>
          </w:p>
        </w:tc>
      </w:tr>
      <w:tr w:rsidR="00271466" w:rsidRPr="008108C0" w14:paraId="1A385899" w14:textId="77777777" w:rsidTr="006C22B0">
        <w:trPr>
          <w:trHeight w:val="522"/>
        </w:trPr>
        <w:tc>
          <w:tcPr>
            <w:tcW w:w="9062" w:type="dxa"/>
            <w:shd w:val="clear" w:color="auto" w:fill="F2EEDB"/>
          </w:tcPr>
          <w:p w14:paraId="5BDB54B2" w14:textId="45CA56CF" w:rsidR="007E3B9B" w:rsidRPr="005F4632" w:rsidRDefault="00271466" w:rsidP="00C26FC7">
            <w:pPr>
              <w:rPr>
                <w:rFonts w:ascii="Aptos" w:hAnsi="Aptos"/>
                <w:b/>
                <w:bCs/>
                <w:color w:val="000000" w:themeColor="text1"/>
                <w:lang w:val="en-GB"/>
              </w:rPr>
            </w:pPr>
            <w:r w:rsidRPr="005F4632">
              <w:rPr>
                <w:rFonts w:ascii="Aptos" w:hAnsi="Aptos"/>
                <w:b/>
                <w:bCs/>
                <w:color w:val="000000" w:themeColor="text1"/>
                <w:lang w:val="en-GB"/>
              </w:rPr>
              <w:t>What is the long</w:t>
            </w:r>
            <w:r w:rsidR="009446FE" w:rsidRPr="005F4632">
              <w:rPr>
                <w:rFonts w:ascii="Aptos" w:hAnsi="Aptos"/>
                <w:b/>
                <w:bCs/>
                <w:color w:val="000000" w:themeColor="text1"/>
                <w:lang w:val="en-GB"/>
              </w:rPr>
              <w:t>-</w:t>
            </w:r>
            <w:r w:rsidRPr="005F4632">
              <w:rPr>
                <w:rFonts w:ascii="Aptos" w:hAnsi="Aptos"/>
                <w:b/>
                <w:bCs/>
                <w:color w:val="000000" w:themeColor="text1"/>
                <w:lang w:val="en-GB"/>
              </w:rPr>
              <w:t>term change to which you want to contribute (this answers the WHY question)</w:t>
            </w:r>
            <w:r w:rsidR="00775CB6" w:rsidRPr="005F4632">
              <w:rPr>
                <w:rFonts w:ascii="Aptos" w:hAnsi="Aptos"/>
                <w:b/>
                <w:bCs/>
                <w:color w:val="000000" w:themeColor="text1"/>
                <w:lang w:val="en-GB"/>
              </w:rPr>
              <w:t xml:space="preserve">? </w:t>
            </w:r>
          </w:p>
          <w:p w14:paraId="71B517AB" w14:textId="75102659" w:rsidR="00057695" w:rsidRPr="005F4632" w:rsidRDefault="00970F24" w:rsidP="007E3B9B">
            <w:pPr>
              <w:pStyle w:val="ListParagraph"/>
              <w:numPr>
                <w:ilvl w:val="0"/>
                <w:numId w:val="20"/>
              </w:numPr>
              <w:rPr>
                <w:rFonts w:ascii="Aptos" w:hAnsi="Aptos"/>
                <w:color w:val="000000" w:themeColor="text1"/>
                <w:lang w:val="en-GB"/>
              </w:rPr>
            </w:pPr>
            <w:r w:rsidRPr="005F4632">
              <w:rPr>
                <w:rFonts w:ascii="Aptos" w:hAnsi="Aptos"/>
                <w:color w:val="000000" w:themeColor="text1"/>
                <w:lang w:val="en-GB"/>
              </w:rPr>
              <w:t>Summarise this in</w:t>
            </w:r>
            <w:r w:rsidR="00DA3B1B" w:rsidRPr="005F4632">
              <w:rPr>
                <w:rFonts w:ascii="Aptos" w:hAnsi="Aptos"/>
                <w:color w:val="000000" w:themeColor="text1"/>
                <w:lang w:val="en-GB"/>
              </w:rPr>
              <w:t xml:space="preserve"> a short </w:t>
            </w:r>
            <w:r w:rsidR="00DA3B1B" w:rsidRPr="005F4632">
              <w:rPr>
                <w:rFonts w:ascii="Aptos" w:hAnsi="Aptos"/>
                <w:color w:val="000000" w:themeColor="text1"/>
                <w:u w:val="single"/>
                <w:lang w:val="en-GB"/>
              </w:rPr>
              <w:t>impact statement</w:t>
            </w:r>
            <w:r w:rsidR="00DA3B1B" w:rsidRPr="005F4632">
              <w:rPr>
                <w:rFonts w:ascii="Aptos" w:hAnsi="Aptos"/>
                <w:color w:val="000000" w:themeColor="text1"/>
                <w:lang w:val="en-GB"/>
              </w:rPr>
              <w:t xml:space="preserve"> </w:t>
            </w:r>
            <w:r w:rsidR="00057695" w:rsidRPr="005F4632">
              <w:rPr>
                <w:rFonts w:ascii="Aptos" w:hAnsi="Aptos"/>
                <w:color w:val="000000" w:themeColor="text1"/>
                <w:lang w:val="en-GB"/>
              </w:rPr>
              <w:t xml:space="preserve">clarifying </w:t>
            </w:r>
            <w:r w:rsidR="001A287A" w:rsidRPr="005F4632">
              <w:rPr>
                <w:rFonts w:ascii="Aptos" w:hAnsi="Aptos"/>
                <w:color w:val="000000" w:themeColor="text1"/>
                <w:lang w:val="en-GB"/>
              </w:rPr>
              <w:t xml:space="preserve">the long-term </w:t>
            </w:r>
            <w:r w:rsidR="0083271B" w:rsidRPr="005F4632">
              <w:rPr>
                <w:rFonts w:ascii="Aptos" w:hAnsi="Aptos"/>
                <w:color w:val="000000" w:themeColor="text1"/>
                <w:lang w:val="en-GB"/>
              </w:rPr>
              <w:t xml:space="preserve">change to which the project wishes to make a meaningful </w:t>
            </w:r>
            <w:r w:rsidR="0083271B" w:rsidRPr="005F4632">
              <w:rPr>
                <w:rFonts w:ascii="Aptos" w:hAnsi="Aptos"/>
                <w:color w:val="000000" w:themeColor="text1"/>
                <w:u w:val="single"/>
                <w:lang w:val="en-GB"/>
              </w:rPr>
              <w:t>contribution</w:t>
            </w:r>
            <w:r w:rsidR="00CC7B50" w:rsidRPr="005F4632">
              <w:rPr>
                <w:rFonts w:ascii="Aptos" w:hAnsi="Aptos"/>
                <w:color w:val="000000" w:themeColor="text1"/>
                <w:u w:val="single"/>
                <w:lang w:val="en-GB"/>
              </w:rPr>
              <w:t>.</w:t>
            </w:r>
          </w:p>
          <w:p w14:paraId="46AC9FA0" w14:textId="77777777" w:rsidR="00D52CBE" w:rsidRPr="005F4632" w:rsidRDefault="00057695" w:rsidP="00AE4FB5">
            <w:pPr>
              <w:pStyle w:val="ListParagraph"/>
              <w:numPr>
                <w:ilvl w:val="0"/>
                <w:numId w:val="20"/>
              </w:numPr>
              <w:rPr>
                <w:rFonts w:ascii="Aptos" w:hAnsi="Aptos"/>
                <w:b/>
                <w:bCs/>
                <w:color w:val="000000" w:themeColor="text1"/>
                <w:lang w:val="en-GB"/>
              </w:rPr>
            </w:pPr>
            <w:r w:rsidRPr="005F4632">
              <w:rPr>
                <w:rFonts w:ascii="Aptos" w:hAnsi="Aptos"/>
                <w:color w:val="000000" w:themeColor="text1"/>
                <w:lang w:val="en-GB"/>
              </w:rPr>
              <w:t>E</w:t>
            </w:r>
            <w:r w:rsidR="00C26FC7" w:rsidRPr="005F4632">
              <w:rPr>
                <w:rFonts w:ascii="Aptos" w:hAnsi="Aptos"/>
                <w:color w:val="000000" w:themeColor="text1"/>
                <w:lang w:val="en-GB"/>
              </w:rPr>
              <w:t xml:space="preserve">laborate </w:t>
            </w:r>
            <w:r w:rsidR="00C212BA" w:rsidRPr="005F4632">
              <w:rPr>
                <w:rFonts w:ascii="Aptos" w:hAnsi="Aptos"/>
                <w:color w:val="000000" w:themeColor="text1"/>
                <w:lang w:val="en-GB"/>
              </w:rPr>
              <w:t>this further in</w:t>
            </w:r>
            <w:r w:rsidR="00C26FC7" w:rsidRPr="005F4632">
              <w:rPr>
                <w:rFonts w:ascii="Aptos" w:hAnsi="Aptos"/>
                <w:color w:val="000000" w:themeColor="text1"/>
                <w:lang w:val="en-GB"/>
              </w:rPr>
              <w:t xml:space="preserve"> a narrative text </w:t>
            </w:r>
            <w:r w:rsidR="00C212BA" w:rsidRPr="005F4632">
              <w:rPr>
                <w:rFonts w:ascii="Aptos" w:hAnsi="Aptos"/>
                <w:color w:val="000000" w:themeColor="text1"/>
                <w:lang w:val="en-GB"/>
              </w:rPr>
              <w:t xml:space="preserve">explaining </w:t>
            </w:r>
            <w:r w:rsidR="004A712E" w:rsidRPr="005F4632">
              <w:rPr>
                <w:rFonts w:ascii="Aptos" w:hAnsi="Aptos"/>
                <w:color w:val="000000" w:themeColor="text1"/>
                <w:lang w:val="en-GB"/>
              </w:rPr>
              <w:t>the importance of</w:t>
            </w:r>
            <w:r w:rsidR="00C26FC7" w:rsidRPr="005F4632">
              <w:rPr>
                <w:rFonts w:ascii="Aptos" w:hAnsi="Aptos"/>
                <w:color w:val="000000" w:themeColor="text1"/>
                <w:lang w:val="en-GB"/>
              </w:rPr>
              <w:t xml:space="preserve"> this long</w:t>
            </w:r>
            <w:r w:rsidR="00475607" w:rsidRPr="005F4632">
              <w:rPr>
                <w:rFonts w:ascii="Aptos" w:hAnsi="Aptos"/>
                <w:color w:val="000000" w:themeColor="text1"/>
                <w:lang w:val="en-GB"/>
              </w:rPr>
              <w:t>-</w:t>
            </w:r>
            <w:r w:rsidR="00C26FC7" w:rsidRPr="005F4632">
              <w:rPr>
                <w:rFonts w:ascii="Aptos" w:hAnsi="Aptos"/>
                <w:color w:val="000000" w:themeColor="text1"/>
                <w:lang w:val="en-GB"/>
              </w:rPr>
              <w:t>term</w:t>
            </w:r>
            <w:r w:rsidR="004A712E" w:rsidRPr="005F4632">
              <w:rPr>
                <w:rFonts w:ascii="Aptos" w:hAnsi="Aptos"/>
                <w:color w:val="000000" w:themeColor="text1"/>
                <w:lang w:val="en-GB"/>
              </w:rPr>
              <w:t xml:space="preserve"> change within Agenda 2030 and the SD</w:t>
            </w:r>
            <w:r w:rsidR="00F04C48" w:rsidRPr="005F4632">
              <w:rPr>
                <w:rFonts w:ascii="Aptos" w:hAnsi="Aptos"/>
                <w:color w:val="000000" w:themeColor="text1"/>
                <w:lang w:val="en-GB"/>
              </w:rPr>
              <w:t>G</w:t>
            </w:r>
            <w:r w:rsidR="004A712E" w:rsidRPr="005F4632">
              <w:rPr>
                <w:rFonts w:ascii="Aptos" w:hAnsi="Aptos"/>
                <w:color w:val="000000" w:themeColor="text1"/>
                <w:lang w:val="en-GB"/>
              </w:rPr>
              <w:t xml:space="preserve">’s and for who it is crucial. </w:t>
            </w:r>
            <w:r w:rsidR="00C26FC7" w:rsidRPr="005F4632">
              <w:rPr>
                <w:rFonts w:ascii="Aptos" w:hAnsi="Aptos"/>
                <w:color w:val="000000" w:themeColor="text1"/>
                <w:lang w:val="en-GB"/>
              </w:rPr>
              <w:t xml:space="preserve"> </w:t>
            </w:r>
          </w:p>
          <w:p w14:paraId="58B105CC" w14:textId="5010B135" w:rsidR="003F7B68" w:rsidRPr="00F2249A" w:rsidRDefault="003F7B68" w:rsidP="003F7B68">
            <w:pPr>
              <w:rPr>
                <w:rFonts w:ascii="Aptos" w:hAnsi="Aptos"/>
                <w:b/>
                <w:bCs/>
                <w:i/>
                <w:iCs/>
                <w:lang w:val="en-GB"/>
              </w:rPr>
            </w:pPr>
          </w:p>
        </w:tc>
      </w:tr>
      <w:tr w:rsidR="009D4788" w:rsidRPr="00F2249A" w14:paraId="36914632" w14:textId="77777777" w:rsidTr="6550EF69">
        <w:trPr>
          <w:trHeight w:val="651"/>
        </w:trPr>
        <w:tc>
          <w:tcPr>
            <w:tcW w:w="9062" w:type="dxa"/>
          </w:tcPr>
          <w:p w14:paraId="33894F47" w14:textId="77777777" w:rsidR="009D4788" w:rsidRPr="00F2249A" w:rsidRDefault="009D4788" w:rsidP="00E56C63">
            <w:pPr>
              <w:rPr>
                <w:rFonts w:ascii="Aptos" w:hAnsi="Aptos"/>
                <w:b/>
                <w:bCs/>
                <w:color w:val="262626" w:themeColor="accent6" w:themeTint="D9"/>
                <w:lang w:val="en-GB"/>
              </w:rPr>
            </w:pPr>
            <w:r w:rsidRPr="00F2249A">
              <w:rPr>
                <w:rFonts w:ascii="Aptos" w:hAnsi="Aptos"/>
                <w:b/>
                <w:bCs/>
                <w:lang w:val="en-GB"/>
              </w:rPr>
              <w:t>Impact statement</w:t>
            </w:r>
          </w:p>
          <w:p w14:paraId="35B331FB" w14:textId="4A3F8532" w:rsidR="00E13AD9" w:rsidRPr="00792D8F" w:rsidRDefault="00CC1381" w:rsidP="00184B3F">
            <w:pPr>
              <w:rPr>
                <w:rFonts w:ascii="Aptos" w:hAnsi="Aptos"/>
                <w:lang w:val="en-GB"/>
              </w:rPr>
            </w:pPr>
            <w:r w:rsidRPr="00CC1381">
              <w:rPr>
                <w:rFonts w:ascii="Aptos" w:hAnsi="Aptos"/>
                <w:lang w:val="en-GB"/>
              </w:rPr>
              <w:t>The project strengthens Kenya’s capacity for evidence-driven decision-making by connecting data scientists across sectors through a national network and a centralized Data Science and Analytics Centre (DSAC). By integrating health, agriculture, environment, and education data and translating insights into actionable knowledge that reaches communities and institutions, local partners become drivers of change, improving preparedness, resource use, and interventions. The initiative advances SDGs 2, 3, 4, 9, and 17, promoting inclusivity, community engagement, and sustainable multi-stakeholder collaboration.</w:t>
            </w:r>
          </w:p>
        </w:tc>
      </w:tr>
      <w:tr w:rsidR="0059251B" w:rsidRPr="00F2249A" w14:paraId="498F626A" w14:textId="77777777" w:rsidTr="6550EF69">
        <w:trPr>
          <w:trHeight w:val="2638"/>
        </w:trPr>
        <w:tc>
          <w:tcPr>
            <w:tcW w:w="9062" w:type="dxa"/>
          </w:tcPr>
          <w:p w14:paraId="58232522" w14:textId="44CE0032" w:rsidR="0059251B" w:rsidRPr="00F2249A" w:rsidRDefault="0059251B" w:rsidP="0059251B">
            <w:pPr>
              <w:rPr>
                <w:rFonts w:ascii="Aptos" w:hAnsi="Aptos"/>
                <w:b/>
                <w:bCs/>
                <w:color w:val="262626" w:themeColor="accent6" w:themeTint="D9"/>
                <w:lang w:val="en-GB"/>
              </w:rPr>
            </w:pPr>
            <w:r w:rsidRPr="00F2249A">
              <w:rPr>
                <w:rFonts w:ascii="Aptos" w:hAnsi="Aptos"/>
                <w:b/>
                <w:bCs/>
                <w:lang w:val="en-GB"/>
              </w:rPr>
              <w:t>Elaborate on</w:t>
            </w:r>
            <w:r w:rsidR="00FB7FC0" w:rsidRPr="00F2249A">
              <w:rPr>
                <w:rFonts w:ascii="Aptos" w:hAnsi="Aptos"/>
                <w:b/>
                <w:bCs/>
                <w:lang w:val="en-GB"/>
              </w:rPr>
              <w:t xml:space="preserve"> the impact envisaged, </w:t>
            </w:r>
            <w:r w:rsidRPr="00F2249A">
              <w:rPr>
                <w:rFonts w:ascii="Aptos" w:hAnsi="Aptos"/>
                <w:b/>
                <w:bCs/>
                <w:lang w:val="en-GB"/>
              </w:rPr>
              <w:t xml:space="preserve">why </w:t>
            </w:r>
            <w:r w:rsidR="0014323E" w:rsidRPr="00F2249A">
              <w:rPr>
                <w:rFonts w:ascii="Aptos" w:hAnsi="Aptos"/>
                <w:b/>
                <w:bCs/>
                <w:lang w:val="en-GB"/>
              </w:rPr>
              <w:t xml:space="preserve">it is important </w:t>
            </w:r>
            <w:r w:rsidRPr="00F2249A">
              <w:rPr>
                <w:rFonts w:ascii="Aptos" w:hAnsi="Aptos"/>
                <w:b/>
                <w:bCs/>
                <w:lang w:val="en-GB"/>
              </w:rPr>
              <w:t>and for who</w:t>
            </w:r>
            <w:r w:rsidR="00C75960" w:rsidRPr="00F2249A">
              <w:rPr>
                <w:rFonts w:ascii="Aptos" w:hAnsi="Aptos"/>
                <w:b/>
                <w:bCs/>
                <w:lang w:val="en-GB"/>
              </w:rPr>
              <w:t>m</w:t>
            </w:r>
            <w:r w:rsidRPr="00F2249A">
              <w:rPr>
                <w:rFonts w:ascii="Aptos" w:hAnsi="Aptos"/>
                <w:b/>
                <w:bCs/>
                <w:lang w:val="en-GB"/>
              </w:rPr>
              <w:t>?</w:t>
            </w:r>
          </w:p>
          <w:p w14:paraId="45B43A35" w14:textId="1C7252CF" w:rsidR="002959C9" w:rsidRPr="002959C9" w:rsidRDefault="002959C9" w:rsidP="002959C9">
            <w:pPr>
              <w:rPr>
                <w:rFonts w:ascii="Aptos" w:hAnsi="Aptos"/>
                <w:lang w:val="en-GB"/>
              </w:rPr>
            </w:pPr>
            <w:r w:rsidRPr="002959C9">
              <w:rPr>
                <w:rFonts w:ascii="Aptos" w:hAnsi="Aptos"/>
                <w:lang w:val="en-GB"/>
              </w:rPr>
              <w:t xml:space="preserve">The envisaged impact of this project is to strengthen Kenya’s ability to make timely, evidence-based decisions that protect the health, livelihoods, and well-being of its people. By creating a national network of data scientists and reinforcing local institutions, the project ensures that data from the health, agriculture, environment, and education sectors can be effectively translated into actionable insights and interventions. This is particularly crucial for responding rapidly to disease outbreaks, environmental shocks, and agricultural challenges, ensuring that resources and actions </w:t>
            </w:r>
            <w:r>
              <w:rPr>
                <w:rFonts w:ascii="Aptos" w:hAnsi="Aptos"/>
                <w:lang w:val="en-GB"/>
              </w:rPr>
              <w:t>reach those who need them most.</w:t>
            </w:r>
          </w:p>
          <w:p w14:paraId="7E3EC819" w14:textId="3C056311" w:rsidR="0059251B" w:rsidRPr="00F2249A" w:rsidRDefault="002959C9" w:rsidP="002959C9">
            <w:pPr>
              <w:rPr>
                <w:color w:val="262626" w:themeColor="accent6" w:themeTint="D9"/>
                <w:lang w:val="en-GB"/>
              </w:rPr>
            </w:pPr>
            <w:r w:rsidRPr="002959C9">
              <w:rPr>
                <w:rFonts w:ascii="Aptos" w:hAnsi="Aptos"/>
                <w:lang w:val="en-GB"/>
              </w:rPr>
              <w:t>Primary beneficiaries are the institut</w:t>
            </w:r>
            <w:r>
              <w:rPr>
                <w:rFonts w:ascii="Aptos" w:hAnsi="Aptos"/>
                <w:lang w:val="en-GB"/>
              </w:rPr>
              <w:t xml:space="preserve">ions that generate and use data, </w:t>
            </w:r>
            <w:r w:rsidRPr="002959C9">
              <w:rPr>
                <w:rFonts w:ascii="Aptos" w:hAnsi="Aptos"/>
                <w:lang w:val="en-GB"/>
              </w:rPr>
              <w:t>ministries, research institutes, an</w:t>
            </w:r>
            <w:r>
              <w:rPr>
                <w:rFonts w:ascii="Aptos" w:hAnsi="Aptos"/>
                <w:lang w:val="en-GB"/>
              </w:rPr>
              <w:t xml:space="preserve">d universities, </w:t>
            </w:r>
            <w:r w:rsidRPr="002959C9">
              <w:rPr>
                <w:rFonts w:ascii="Aptos" w:hAnsi="Aptos"/>
                <w:lang w:val="en-GB"/>
              </w:rPr>
              <w:t>which gain skills, tools, and governance structures to convert complex datasets into clear, actionable knowledge. Indirect beneficiaries include policymakers, vulnerable communities, and the general public, who benefit from faster responses, better-targeted interventions, and policies grounded in real-world evidence. By bridging gaps in capacity, infrastructure, and collaboration, the project enables local institutions to become drivers of sustainable change, supporting national development priorities while advancing equity, inclusion, and long-term sustainability.</w:t>
            </w:r>
          </w:p>
        </w:tc>
      </w:tr>
      <w:tr w:rsidR="00271466" w:rsidRPr="008108C0" w14:paraId="001AC75D" w14:textId="77777777" w:rsidTr="00A0230B">
        <w:trPr>
          <w:trHeight w:val="797"/>
        </w:trPr>
        <w:tc>
          <w:tcPr>
            <w:tcW w:w="9062" w:type="dxa"/>
            <w:shd w:val="clear" w:color="auto" w:fill="F2EEDB"/>
          </w:tcPr>
          <w:p w14:paraId="2EB4A49D" w14:textId="77777777" w:rsidR="00E269FF" w:rsidRPr="00A0230B" w:rsidRDefault="00271466" w:rsidP="0017487B">
            <w:pPr>
              <w:rPr>
                <w:rFonts w:ascii="Aptos" w:hAnsi="Aptos"/>
                <w:b/>
                <w:bCs/>
                <w:color w:val="000000" w:themeColor="text1"/>
                <w:lang w:val="en-GB"/>
              </w:rPr>
            </w:pPr>
            <w:r w:rsidRPr="00A0230B">
              <w:rPr>
                <w:rFonts w:ascii="Aptos" w:hAnsi="Aptos"/>
                <w:b/>
                <w:bCs/>
                <w:color w:val="000000" w:themeColor="text1"/>
                <w:lang w:val="en-GB"/>
              </w:rPr>
              <w:t xml:space="preserve">What do you want to achieve </w:t>
            </w:r>
            <w:r w:rsidR="00775CB6" w:rsidRPr="00A0230B">
              <w:rPr>
                <w:rFonts w:ascii="Aptos" w:hAnsi="Aptos"/>
                <w:b/>
                <w:bCs/>
                <w:color w:val="000000" w:themeColor="text1"/>
                <w:lang w:val="en-GB"/>
              </w:rPr>
              <w:t>by the end of the project</w:t>
            </w:r>
            <w:r w:rsidRPr="00A0230B">
              <w:rPr>
                <w:rFonts w:ascii="Aptos" w:hAnsi="Aptos"/>
                <w:b/>
                <w:bCs/>
                <w:color w:val="000000" w:themeColor="text1"/>
                <w:lang w:val="en-GB"/>
              </w:rPr>
              <w:t xml:space="preserve">? </w:t>
            </w:r>
          </w:p>
          <w:p w14:paraId="060AFDEC" w14:textId="3F61B904" w:rsidR="00C52BCE" w:rsidRPr="00A0230B" w:rsidRDefault="00775CB6" w:rsidP="0017487B">
            <w:pPr>
              <w:rPr>
                <w:rFonts w:ascii="Aptos" w:hAnsi="Aptos"/>
                <w:color w:val="000000" w:themeColor="text1"/>
                <w:lang w:val="en-GB"/>
              </w:rPr>
            </w:pPr>
            <w:r w:rsidRPr="00A0230B">
              <w:rPr>
                <w:rFonts w:ascii="Aptos" w:hAnsi="Aptos"/>
                <w:color w:val="000000" w:themeColor="text1"/>
                <w:lang w:val="en-GB"/>
              </w:rPr>
              <w:t xml:space="preserve">This needs to refer to the </w:t>
            </w:r>
            <w:r w:rsidR="003779F9" w:rsidRPr="00A0230B">
              <w:rPr>
                <w:rFonts w:ascii="Aptos" w:hAnsi="Aptos"/>
                <w:color w:val="000000" w:themeColor="text1"/>
                <w:lang w:val="en-GB"/>
              </w:rPr>
              <w:t>c</w:t>
            </w:r>
            <w:r w:rsidRPr="00A0230B">
              <w:rPr>
                <w:rFonts w:ascii="Aptos" w:hAnsi="Aptos"/>
                <w:color w:val="000000" w:themeColor="text1"/>
                <w:lang w:val="en-GB"/>
              </w:rPr>
              <w:t xml:space="preserve">hanges you want to achieve/observe by the end of the project. Convincingly explain how these </w:t>
            </w:r>
            <w:r w:rsidR="00271466" w:rsidRPr="00A0230B">
              <w:rPr>
                <w:rFonts w:ascii="Aptos" w:hAnsi="Aptos"/>
                <w:color w:val="000000" w:themeColor="text1"/>
                <w:lang w:val="en-GB"/>
              </w:rPr>
              <w:t xml:space="preserve">align with VLIRUOS </w:t>
            </w:r>
            <w:r w:rsidRPr="00A0230B">
              <w:rPr>
                <w:rFonts w:ascii="Aptos" w:hAnsi="Aptos"/>
                <w:color w:val="000000" w:themeColor="text1"/>
                <w:lang w:val="en-GB"/>
              </w:rPr>
              <w:t>outcomes (cf. call document)</w:t>
            </w:r>
            <w:r w:rsidR="004D1192" w:rsidRPr="00A0230B">
              <w:rPr>
                <w:rFonts w:ascii="Aptos" w:hAnsi="Aptos"/>
                <w:color w:val="000000" w:themeColor="text1"/>
                <w:lang w:val="en-GB"/>
              </w:rPr>
              <w:t xml:space="preserve"> </w:t>
            </w:r>
            <w:r w:rsidR="006A20D9" w:rsidRPr="00A0230B">
              <w:rPr>
                <w:rFonts w:ascii="Aptos" w:hAnsi="Aptos"/>
                <w:color w:val="000000" w:themeColor="text1"/>
                <w:lang w:val="en-GB"/>
              </w:rPr>
              <w:t>by ticking</w:t>
            </w:r>
            <w:r w:rsidR="00462583" w:rsidRPr="00A0230B">
              <w:rPr>
                <w:rFonts w:ascii="Aptos" w:hAnsi="Aptos"/>
                <w:color w:val="000000" w:themeColor="text1"/>
                <w:lang w:val="en-GB"/>
              </w:rPr>
              <w:t xml:space="preserve"> the applicable ‘boxes’ </w:t>
            </w:r>
            <w:r w:rsidR="00C57438" w:rsidRPr="00A0230B">
              <w:rPr>
                <w:rStyle w:val="FootnoteReference"/>
                <w:rFonts w:ascii="Aptos" w:hAnsi="Aptos"/>
                <w:color w:val="000000" w:themeColor="text1"/>
                <w:lang w:val="en-GB"/>
              </w:rPr>
              <w:footnoteReference w:id="5"/>
            </w:r>
            <w:r w:rsidR="00462583" w:rsidRPr="00A0230B">
              <w:rPr>
                <w:rFonts w:ascii="Aptos" w:hAnsi="Aptos"/>
                <w:color w:val="000000" w:themeColor="text1"/>
                <w:lang w:val="en-GB"/>
              </w:rPr>
              <w:t xml:space="preserve">and </w:t>
            </w:r>
            <w:r w:rsidR="004D1192" w:rsidRPr="00A0230B">
              <w:rPr>
                <w:rFonts w:ascii="Aptos" w:hAnsi="Aptos"/>
                <w:color w:val="000000" w:themeColor="text1"/>
                <w:lang w:val="en-GB"/>
              </w:rPr>
              <w:t>make this very explicit</w:t>
            </w:r>
            <w:r w:rsidR="00540633" w:rsidRPr="00A0230B">
              <w:rPr>
                <w:rFonts w:ascii="Aptos" w:hAnsi="Aptos"/>
                <w:color w:val="000000" w:themeColor="text1"/>
                <w:lang w:val="en-GB"/>
              </w:rPr>
              <w:t>.</w:t>
            </w:r>
          </w:p>
          <w:p w14:paraId="0A8294CA" w14:textId="69EADD67" w:rsidR="001620A6" w:rsidRPr="00A0230B" w:rsidRDefault="001620A6" w:rsidP="006F59A0">
            <w:pPr>
              <w:shd w:val="clear" w:color="auto" w:fill="F3D8CA"/>
              <w:rPr>
                <w:rFonts w:ascii="Aptos" w:hAnsi="Aptos"/>
                <w:iCs/>
                <w:color w:val="000000" w:themeColor="text1"/>
                <w:lang w:val="en-GB"/>
              </w:rPr>
            </w:pPr>
            <w:r w:rsidRPr="00A0230B">
              <w:rPr>
                <w:rFonts w:ascii="Aptos" w:hAnsi="Aptos"/>
                <w:b/>
                <w:iCs/>
                <w:color w:val="000000" w:themeColor="text1"/>
                <w:lang w:val="en-GB"/>
              </w:rPr>
              <w:t xml:space="preserve">Point of attention: </w:t>
            </w:r>
            <w:r w:rsidRPr="00A0230B">
              <w:rPr>
                <w:rFonts w:ascii="Aptos" w:hAnsi="Aptos"/>
                <w:bCs/>
                <w:iCs/>
                <w:color w:val="000000" w:themeColor="text1"/>
                <w:lang w:val="en-GB"/>
              </w:rPr>
              <w:t>Reflect on the challenges for the sustainability of the project results after VLIRUOS funding in terms of capacity retention, continuation of improved research/education/extension activities, dissemination of results, etc.</w:t>
            </w:r>
          </w:p>
          <w:p w14:paraId="409DC852" w14:textId="16C0AB28" w:rsidR="00CD5C91" w:rsidRPr="00A0230B" w:rsidRDefault="00CD5C91" w:rsidP="000C769E">
            <w:pPr>
              <w:rPr>
                <w:rFonts w:ascii="Aptos" w:hAnsi="Aptos"/>
                <w:i/>
                <w:iCs/>
                <w:color w:val="000000" w:themeColor="text1"/>
                <w:lang w:val="en-GB"/>
              </w:rPr>
            </w:pPr>
          </w:p>
        </w:tc>
      </w:tr>
      <w:tr w:rsidR="00271466" w:rsidRPr="00F2249A" w14:paraId="6E10E4DD" w14:textId="77777777" w:rsidTr="00D3439E">
        <w:trPr>
          <w:trHeight w:val="1692"/>
        </w:trPr>
        <w:tc>
          <w:tcPr>
            <w:tcW w:w="9062" w:type="dxa"/>
          </w:tcPr>
          <w:p w14:paraId="533FD7A8" w14:textId="7484E687" w:rsidR="00062A93" w:rsidRPr="00062A93" w:rsidRDefault="00062A93" w:rsidP="00062A93">
            <w:pPr>
              <w:rPr>
                <w:rFonts w:ascii="Aptos" w:hAnsi="Aptos"/>
                <w:lang w:val="en-GB"/>
              </w:rPr>
            </w:pPr>
            <w:r w:rsidRPr="00062A93">
              <w:rPr>
                <w:rFonts w:ascii="Aptos" w:hAnsi="Aptos"/>
                <w:lang w:val="en-GB"/>
              </w:rPr>
              <w:t>By the end of the project, a fully operational Data Science and Analytics Centre (DSAC) will be established in Kenya, serving as a national coordination hub for integrating, managing, and facilitating the use of data across health, agriculture, environment, and education sectors. The DSAC will connect institutions, harmonize fragmented datasets, and implement interoperable workflows, enabling timely, consistent, and reproducible analyses to support evidence-based decision-making at national and sub-national levels. Crucially, the DSAC will ensure that analytical outputs reach the communities generating or affected by the data, bridging the “last mil</w:t>
            </w:r>
            <w:r>
              <w:rPr>
                <w:rFonts w:ascii="Aptos" w:hAnsi="Aptos"/>
                <w:lang w:val="en-GB"/>
              </w:rPr>
              <w:t>e” between evidence and action.</w:t>
            </w:r>
          </w:p>
          <w:p w14:paraId="046CBD4F" w14:textId="3F08C151" w:rsidR="00062A93" w:rsidRPr="00062A93" w:rsidRDefault="00062A93" w:rsidP="00062A93">
            <w:pPr>
              <w:rPr>
                <w:rFonts w:ascii="Aptos" w:hAnsi="Aptos"/>
                <w:lang w:val="en-GB"/>
              </w:rPr>
            </w:pPr>
            <w:r w:rsidRPr="00062A93">
              <w:rPr>
                <w:rFonts w:ascii="Aptos" w:hAnsi="Aptos"/>
                <w:lang w:val="en-GB"/>
              </w:rPr>
              <w:t>Institutional capacity will be significantly strengthened: research and educational units will gain trained data scientists, analysts, and technical staff with advanced competencies in biostatistics, epidemiology, bioinformatics, data management, and responsible data governance. Structured processes for collaboration, methodological harmonization, and applied training will enable institutions to continue high-quality research and analytical activities indepe</w:t>
            </w:r>
            <w:r>
              <w:rPr>
                <w:rFonts w:ascii="Aptos" w:hAnsi="Aptos"/>
                <w:lang w:val="en-GB"/>
              </w:rPr>
              <w:t>ndently after the project ends.</w:t>
            </w:r>
          </w:p>
          <w:p w14:paraId="5B5D5747" w14:textId="777FD843" w:rsidR="00062A93" w:rsidRPr="00062A93" w:rsidRDefault="00062A93" w:rsidP="00062A93">
            <w:pPr>
              <w:rPr>
                <w:rFonts w:ascii="Aptos" w:hAnsi="Aptos"/>
                <w:lang w:val="en-GB"/>
              </w:rPr>
            </w:pPr>
            <w:r w:rsidRPr="00062A93">
              <w:rPr>
                <w:rFonts w:ascii="Aptos" w:hAnsi="Aptos"/>
                <w:lang w:val="en-GB"/>
              </w:rPr>
              <w:t>Human capacity and knowledge retention are central to sustainability. Through mentorship, training, and co-development of analytical workflows, local personnel will acquire practical skills and leadership experience. Knowledge transfer will be embedded in institutional routines, fostering a culture of continuous learning, collaboration, and evidence-driven research. The national network will also support ongoing partnerships among ministries, research institutes, universities, and international collaborators, sustaining North–South and South–South knowledge ex</w:t>
            </w:r>
            <w:r>
              <w:rPr>
                <w:rFonts w:ascii="Aptos" w:hAnsi="Aptos"/>
                <w:lang w:val="en-GB"/>
              </w:rPr>
              <w:t>change beyond VLIR-UOS funding.</w:t>
            </w:r>
          </w:p>
          <w:p w14:paraId="7EEAC312" w14:textId="3961929C" w:rsidR="00062A93" w:rsidRPr="00062A93" w:rsidRDefault="00062A93" w:rsidP="00062A93">
            <w:pPr>
              <w:rPr>
                <w:rFonts w:ascii="Aptos" w:hAnsi="Aptos"/>
                <w:lang w:val="en-GB"/>
              </w:rPr>
            </w:pPr>
            <w:r w:rsidRPr="00062A93">
              <w:rPr>
                <w:rFonts w:ascii="Aptos" w:hAnsi="Aptos"/>
                <w:lang w:val="en-GB"/>
              </w:rPr>
              <w:t>Research and policy impact will be tangible: institutions will generate and interpret multisectoral evidence to inform public policy, resource allocation, and preparedness for disease outbreaks, environmental stresses, and agricultural challenges. Evidence will be disseminated through dashboards, policy briefs, workshops, stakeholder forums, and community engagement platforms, ensuring that insights reach policymakers, practitioners, and local communities, comple</w:t>
            </w:r>
            <w:r>
              <w:rPr>
                <w:rFonts w:ascii="Aptos" w:hAnsi="Aptos"/>
                <w:lang w:val="en-GB"/>
              </w:rPr>
              <w:t>ting the “last-mile” of impact.</w:t>
            </w:r>
          </w:p>
          <w:p w14:paraId="3884DBED" w14:textId="008030F2" w:rsidR="00062A93" w:rsidRPr="00062A93" w:rsidRDefault="00062A93" w:rsidP="00062A93">
            <w:pPr>
              <w:rPr>
                <w:rFonts w:ascii="Aptos" w:hAnsi="Aptos"/>
                <w:lang w:val="en-GB"/>
              </w:rPr>
            </w:pPr>
            <w:r w:rsidRPr="00062A93">
              <w:rPr>
                <w:rFonts w:ascii="Aptos" w:hAnsi="Aptos"/>
                <w:lang w:val="en-GB"/>
              </w:rPr>
              <w:t>Sustainability and long-term vision are embedded in the design. Governance frameworks co-created with local partners will secure shared ownership and responsibility for DSAC operations within national institutions. Standardized, interoperable data systems, trained personnel, and formalized partnerships will support continuous coordination, research, teaching, and outreach, ensuring that both institutional improvements and last-mile knowledge transfer persi</w:t>
            </w:r>
            <w:r>
              <w:rPr>
                <w:rFonts w:ascii="Aptos" w:hAnsi="Aptos"/>
                <w:lang w:val="en-GB"/>
              </w:rPr>
              <w:t>st after VLIR-UOS funding ends.</w:t>
            </w:r>
          </w:p>
          <w:p w14:paraId="6AF903BA" w14:textId="5BF5F733" w:rsidR="00271466" w:rsidRPr="00F2249A" w:rsidRDefault="00062A93" w:rsidP="00062A93">
            <w:pPr>
              <w:rPr>
                <w:lang w:val="en-GB"/>
              </w:rPr>
            </w:pPr>
            <w:r w:rsidRPr="00062A93">
              <w:rPr>
                <w:rFonts w:ascii="Aptos" w:hAnsi="Aptos"/>
                <w:lang w:val="en-GB"/>
              </w:rPr>
              <w:t>Alignment with VLIR-UOS outcomes is explicit: the project strengthens institutional capacity, improves research quality, enhances teaching and training programs, and promotes multi-stakeholder engagement for evidence-based policy. Gender-sensitive approaches, local ownership, and capacity retention ensure inclusivity, equity, and sustainability, enabling Kenyan institutions to become drivers of change in health, agriculture, environment, and education, with lasting national and community-level impact.</w:t>
            </w:r>
          </w:p>
        </w:tc>
      </w:tr>
      <w:tr w:rsidR="0084683C" w:rsidRPr="00F2249A" w14:paraId="37A5B785" w14:textId="77777777" w:rsidTr="00A0230B">
        <w:trPr>
          <w:trHeight w:val="558"/>
        </w:trPr>
        <w:tc>
          <w:tcPr>
            <w:tcW w:w="9062" w:type="dxa"/>
            <w:shd w:val="clear" w:color="auto" w:fill="F2EEDB"/>
          </w:tcPr>
          <w:p w14:paraId="41A12E55" w14:textId="4EFD9B90" w:rsidR="0084683C" w:rsidRPr="00A0230B" w:rsidRDefault="0084683C" w:rsidP="00A0230B">
            <w:pPr>
              <w:shd w:val="clear" w:color="auto" w:fill="F2EEDB"/>
              <w:rPr>
                <w:rFonts w:ascii="Aptos" w:hAnsi="Aptos"/>
                <w:b/>
                <w:bCs/>
                <w:color w:val="000000" w:themeColor="text1"/>
                <w:lang w:val="en-GB"/>
              </w:rPr>
            </w:pPr>
            <w:r w:rsidRPr="00A0230B">
              <w:rPr>
                <w:rFonts w:ascii="Aptos" w:hAnsi="Aptos"/>
                <w:b/>
                <w:bCs/>
                <w:color w:val="000000" w:themeColor="text1"/>
                <w:lang w:val="en-GB"/>
              </w:rPr>
              <w:t>How do you want to do this?</w:t>
            </w:r>
          </w:p>
          <w:p w14:paraId="45FF6BFB" w14:textId="723CB8B1" w:rsidR="0084683C" w:rsidRPr="00A0230B" w:rsidRDefault="0084683C" w:rsidP="0084683C">
            <w:pPr>
              <w:spacing w:after="0"/>
              <w:rPr>
                <w:rFonts w:ascii="Aptos" w:hAnsi="Aptos"/>
                <w:color w:val="000000" w:themeColor="text1"/>
                <w:lang w:val="en-GB"/>
              </w:rPr>
            </w:pPr>
            <w:r w:rsidRPr="00A0230B">
              <w:rPr>
                <w:rFonts w:ascii="Aptos" w:hAnsi="Aptos"/>
                <w:color w:val="000000" w:themeColor="text1"/>
                <w:lang w:val="en-GB"/>
              </w:rPr>
              <w:t xml:space="preserve">Explain how you will do it, describing your operational and methodological approaches, identifying key deliverables and activities (in line with the project’s operational plan). In the operational plan, activities are to be organised in accordance with the six standard VLIRUOS project domains, </w:t>
            </w:r>
            <w:r w:rsidRPr="00A0230B">
              <w:rPr>
                <w:rFonts w:ascii="Aptos" w:hAnsi="Aptos"/>
                <w:color w:val="000000" w:themeColor="text1"/>
                <w:lang w:val="en-US"/>
              </w:rPr>
              <w:t>giving particular attention for the standard domain dissemination/uptake strategy</w:t>
            </w:r>
            <w:r w:rsidRPr="00A0230B">
              <w:rPr>
                <w:rFonts w:ascii="Aptos" w:hAnsi="Aptos"/>
                <w:color w:val="000000" w:themeColor="text1"/>
                <w:lang w:val="en-GB"/>
              </w:rPr>
              <w:t>.</w:t>
            </w:r>
          </w:p>
          <w:p w14:paraId="3A044997" w14:textId="77777777" w:rsidR="0084683C" w:rsidRPr="00A0230B" w:rsidRDefault="0084683C" w:rsidP="0084683C">
            <w:pPr>
              <w:spacing w:after="0"/>
              <w:ind w:left="360" w:hanging="357"/>
              <w:rPr>
                <w:rFonts w:ascii="Aptos" w:hAnsi="Aptos"/>
                <w:color w:val="000000" w:themeColor="text1"/>
                <w:lang w:val="en-GB"/>
              </w:rPr>
            </w:pPr>
            <w:r w:rsidRPr="00A0230B">
              <w:rPr>
                <w:rFonts w:ascii="Aptos" w:hAnsi="Aptos"/>
                <w:color w:val="000000" w:themeColor="text1"/>
                <w:lang w:val="en-GB"/>
              </w:rPr>
              <w:t>Clarify your approach for various underlying aspects, for example:</w:t>
            </w:r>
          </w:p>
          <w:p w14:paraId="7B75B220" w14:textId="09CEE6F0" w:rsidR="0084683C" w:rsidRPr="00A0230B" w:rsidRDefault="0084683C" w:rsidP="0084683C">
            <w:pPr>
              <w:pStyle w:val="ListParagraph"/>
              <w:numPr>
                <w:ilvl w:val="0"/>
                <w:numId w:val="20"/>
              </w:numPr>
              <w:ind w:hanging="357"/>
              <w:rPr>
                <w:rFonts w:ascii="Aptos" w:hAnsi="Aptos"/>
                <w:color w:val="000000" w:themeColor="text1"/>
                <w:lang w:val="en-GB"/>
              </w:rPr>
            </w:pPr>
            <w:r w:rsidRPr="00A0230B">
              <w:rPr>
                <w:rFonts w:ascii="Aptos" w:hAnsi="Aptos"/>
                <w:color w:val="000000" w:themeColor="text1"/>
                <w:lang w:val="en-GB"/>
              </w:rPr>
              <w:t>Innovative research methods and approaches</w:t>
            </w:r>
          </w:p>
          <w:p w14:paraId="1C72AFD4" w14:textId="69263C59" w:rsidR="0084683C" w:rsidRPr="00A0230B" w:rsidRDefault="0084683C" w:rsidP="420BBCA4">
            <w:pPr>
              <w:pStyle w:val="ListParagraph"/>
              <w:rPr>
                <w:rFonts w:ascii="Aptos" w:hAnsi="Aptos"/>
                <w:color w:val="000000" w:themeColor="text1"/>
              </w:rPr>
            </w:pPr>
            <w:r w:rsidRPr="420BBCA4">
              <w:rPr>
                <w:rFonts w:ascii="Aptos" w:hAnsi="Aptos"/>
                <w:color w:val="000000" w:themeColor="accent6"/>
              </w:rPr>
              <w:t>Strategies to create conditions for uptake (stakeholder involvement, communication, .)</w:t>
            </w:r>
          </w:p>
          <w:p w14:paraId="1E5ED889" w14:textId="13E5ECC6" w:rsidR="0084683C" w:rsidRPr="001C4634" w:rsidRDefault="0084683C" w:rsidP="0084683C">
            <w:pPr>
              <w:pStyle w:val="ListParagraph"/>
              <w:numPr>
                <w:ilvl w:val="0"/>
                <w:numId w:val="20"/>
              </w:numPr>
              <w:rPr>
                <w:rFonts w:ascii="Aptos" w:hAnsi="Aptos"/>
                <w:color w:val="F8F8F8" w:themeColor="background1"/>
                <w:lang w:val="en-GB"/>
              </w:rPr>
            </w:pPr>
            <w:r w:rsidRPr="00A0230B">
              <w:rPr>
                <w:rFonts w:ascii="Aptos" w:hAnsi="Aptos"/>
                <w:color w:val="000000" w:themeColor="text1"/>
                <w:lang w:val="en-GB"/>
              </w:rPr>
              <w:t>…</w:t>
            </w:r>
          </w:p>
        </w:tc>
      </w:tr>
      <w:tr w:rsidR="0084683C" w:rsidRPr="00F2249A" w14:paraId="7A1720CF" w14:textId="77777777" w:rsidTr="6550EF69">
        <w:trPr>
          <w:trHeight w:val="651"/>
        </w:trPr>
        <w:tc>
          <w:tcPr>
            <w:tcW w:w="9062" w:type="dxa"/>
            <w:tcBorders>
              <w:bottom w:val="single" w:sz="4" w:space="0" w:color="9FA585" w:themeColor="background2"/>
            </w:tcBorders>
          </w:tcPr>
          <w:p w14:paraId="05AE6143" w14:textId="6488855A" w:rsidR="008E20CB" w:rsidRPr="008E20CB" w:rsidRDefault="008E20CB" w:rsidP="008E20CB">
            <w:pPr>
              <w:rPr>
                <w:rFonts w:ascii="Aptos" w:hAnsi="Aptos"/>
                <w:lang w:val="en-GB"/>
              </w:rPr>
            </w:pPr>
            <w:r w:rsidRPr="008E20CB">
              <w:rPr>
                <w:rFonts w:ascii="Aptos" w:hAnsi="Aptos"/>
                <w:lang w:val="en-GB"/>
              </w:rPr>
              <w:t>The project will achieve its objectives through a coordinated set of operational and methodological approaches across the six VLIR-UOS project domains, focusing on institutional capacity, human development, data integration, evidence generation, and stakeh</w:t>
            </w:r>
            <w:r>
              <w:rPr>
                <w:rFonts w:ascii="Aptos" w:hAnsi="Aptos"/>
                <w:lang w:val="en-GB"/>
              </w:rPr>
              <w:t>older engagement.</w:t>
            </w:r>
          </w:p>
          <w:p w14:paraId="0DD5F367" w14:textId="77777777" w:rsidR="008E20CB" w:rsidRPr="008E20CB" w:rsidRDefault="008E20CB" w:rsidP="008E20CB">
            <w:pPr>
              <w:rPr>
                <w:rFonts w:ascii="Aptos" w:hAnsi="Aptos"/>
                <w:lang w:val="en-GB"/>
              </w:rPr>
            </w:pPr>
            <w:r w:rsidRPr="008E20CB">
              <w:rPr>
                <w:rFonts w:ascii="Aptos" w:hAnsi="Aptos"/>
                <w:lang w:val="en-GB"/>
              </w:rPr>
              <w:t>1. Education and Capacity Building</w:t>
            </w:r>
          </w:p>
          <w:p w14:paraId="3EB6D4CC" w14:textId="157BDE34" w:rsidR="008E20CB" w:rsidRPr="008E20CB" w:rsidRDefault="008E20CB" w:rsidP="008E20CB">
            <w:pPr>
              <w:rPr>
                <w:rFonts w:ascii="Aptos" w:hAnsi="Aptos"/>
                <w:lang w:val="en-GB"/>
              </w:rPr>
            </w:pPr>
            <w:r w:rsidRPr="008E20CB">
              <w:rPr>
                <w:rFonts w:ascii="Aptos" w:hAnsi="Aptos"/>
                <w:lang w:val="en-GB"/>
              </w:rPr>
              <w:t xml:space="preserve">Structured training programs, mentorship, and international academic exchanges will develop a skilled cadre of Kenyan data scientists capable of advanced analytics, predictive modelling, bioinformatics, epidemiology, and One Health approaches. Training will combine theory with hands-on work using multisectoral datasets; ensuring knowledge is immediately relevant to real-world challenges. Key deliverables include trained personnel, curriculum modules, and a mentorship network linking students, </w:t>
            </w:r>
            <w:r>
              <w:rPr>
                <w:rFonts w:ascii="Aptos" w:hAnsi="Aptos"/>
                <w:lang w:val="en-GB"/>
              </w:rPr>
              <w:t>researchers, and practitioners.</w:t>
            </w:r>
          </w:p>
          <w:p w14:paraId="070E659D" w14:textId="77777777" w:rsidR="008E20CB" w:rsidRPr="008E20CB" w:rsidRDefault="008E20CB" w:rsidP="008E20CB">
            <w:pPr>
              <w:rPr>
                <w:rFonts w:ascii="Aptos" w:hAnsi="Aptos"/>
                <w:lang w:val="en-GB"/>
              </w:rPr>
            </w:pPr>
            <w:r w:rsidRPr="008E20CB">
              <w:rPr>
                <w:rFonts w:ascii="Aptos" w:hAnsi="Aptos"/>
                <w:lang w:val="en-GB"/>
              </w:rPr>
              <w:t>2. Research</w:t>
            </w:r>
          </w:p>
          <w:p w14:paraId="5C28C4C1" w14:textId="1FF55FC1" w:rsidR="008E20CB" w:rsidRPr="008E20CB" w:rsidRDefault="008E20CB" w:rsidP="008E20CB">
            <w:pPr>
              <w:rPr>
                <w:rFonts w:ascii="Aptos" w:hAnsi="Aptos"/>
                <w:lang w:val="en-GB"/>
              </w:rPr>
            </w:pPr>
            <w:r w:rsidRPr="008E20CB">
              <w:rPr>
                <w:rFonts w:ascii="Aptos" w:hAnsi="Aptos"/>
                <w:lang w:val="en-GB"/>
              </w:rPr>
              <w:t>The DSAC will act as a national coordination hub for collaborative research, enabling coherent analysis of health, agricultural, environmental, and education data. Methodological innovation will include interoperable data pipelines, predictive modelling, geospatial analyses, and scenario-based simulations to inform policy. Deliverables include research outputs, policy briefs, and cross-se</w:t>
            </w:r>
            <w:r>
              <w:rPr>
                <w:rFonts w:ascii="Aptos" w:hAnsi="Aptos"/>
                <w:lang w:val="en-GB"/>
              </w:rPr>
              <w:t>ctor methodological guidelines.</w:t>
            </w:r>
          </w:p>
          <w:p w14:paraId="2311075E" w14:textId="77777777" w:rsidR="008E20CB" w:rsidRPr="008E20CB" w:rsidRDefault="008E20CB" w:rsidP="008E20CB">
            <w:pPr>
              <w:rPr>
                <w:rFonts w:ascii="Aptos" w:hAnsi="Aptos"/>
                <w:lang w:val="en-GB"/>
              </w:rPr>
            </w:pPr>
            <w:r w:rsidRPr="008E20CB">
              <w:rPr>
                <w:rFonts w:ascii="Aptos" w:hAnsi="Aptos"/>
                <w:lang w:val="en-GB"/>
              </w:rPr>
              <w:t>3. Outreach, Dissemination, and Uptake</w:t>
            </w:r>
          </w:p>
          <w:p w14:paraId="42F9FBE1" w14:textId="31B3C1CA" w:rsidR="008E20CB" w:rsidRPr="008E20CB" w:rsidRDefault="008E20CB" w:rsidP="008E20CB">
            <w:pPr>
              <w:rPr>
                <w:rFonts w:ascii="Aptos" w:hAnsi="Aptos"/>
                <w:lang w:val="en-GB"/>
              </w:rPr>
            </w:pPr>
            <w:r w:rsidRPr="008E20CB">
              <w:rPr>
                <w:rFonts w:ascii="Aptos" w:hAnsi="Aptos"/>
                <w:lang w:val="en-GB"/>
              </w:rPr>
              <w:t>To ensure evidence reaches decision-makers and communities, the project will implement a comprehensive dissemination strategy, including policy briefs, dashboards, workshops, stakeholder forums, and targeted communication to ministries, local authorities, and communities. Stakeholders will be engaged continuously to co-design research questions, validate analyses, and shape recommendations, ensuring practical uptake of evid</w:t>
            </w:r>
            <w:r>
              <w:rPr>
                <w:rFonts w:ascii="Aptos" w:hAnsi="Aptos"/>
                <w:lang w:val="en-GB"/>
              </w:rPr>
              <w:t>ence—the “last mile” of impact.</w:t>
            </w:r>
          </w:p>
          <w:p w14:paraId="0B40D1AA" w14:textId="77777777" w:rsidR="008E20CB" w:rsidRPr="008E20CB" w:rsidRDefault="008E20CB" w:rsidP="008E20CB">
            <w:pPr>
              <w:rPr>
                <w:rFonts w:ascii="Aptos" w:hAnsi="Aptos"/>
                <w:lang w:val="en-GB"/>
              </w:rPr>
            </w:pPr>
            <w:r w:rsidRPr="008E20CB">
              <w:rPr>
                <w:rFonts w:ascii="Aptos" w:hAnsi="Aptos"/>
                <w:lang w:val="en-GB"/>
              </w:rPr>
              <w:t>4. Service to Society</w:t>
            </w:r>
          </w:p>
          <w:p w14:paraId="42FB5426" w14:textId="7FD5564F" w:rsidR="008E20CB" w:rsidRPr="008E20CB" w:rsidRDefault="008E20CB" w:rsidP="008E20CB">
            <w:pPr>
              <w:rPr>
                <w:rFonts w:ascii="Aptos" w:hAnsi="Aptos"/>
                <w:lang w:val="en-GB"/>
              </w:rPr>
            </w:pPr>
            <w:r w:rsidRPr="008E20CB">
              <w:rPr>
                <w:rFonts w:ascii="Aptos" w:hAnsi="Aptos"/>
                <w:lang w:val="en-GB"/>
              </w:rPr>
              <w:t>DSAC will translate analytical outputs into actionable interventions, informing public health policies, agricultural strategies, and environmental management. By integrating multisector data, interventions will be timely, context-specific, and equitable. Deliverables include decision-support tools, early-warning models, and sector-specific recommendations aligned with national priorities.</w:t>
            </w:r>
          </w:p>
          <w:p w14:paraId="3ED80CB9" w14:textId="77777777" w:rsidR="008E20CB" w:rsidRPr="008E20CB" w:rsidRDefault="008E20CB" w:rsidP="008E20CB">
            <w:pPr>
              <w:rPr>
                <w:rFonts w:ascii="Aptos" w:hAnsi="Aptos"/>
                <w:lang w:val="en-GB"/>
              </w:rPr>
            </w:pPr>
            <w:r w:rsidRPr="008E20CB">
              <w:rPr>
                <w:rFonts w:ascii="Aptos" w:hAnsi="Aptos"/>
                <w:lang w:val="en-GB"/>
              </w:rPr>
              <w:t>5. Infrastructure and Institutional Strengthening</w:t>
            </w:r>
          </w:p>
          <w:p w14:paraId="496684B0" w14:textId="33FE6642" w:rsidR="008E20CB" w:rsidRPr="008E20CB" w:rsidRDefault="008E20CB" w:rsidP="008E20CB">
            <w:pPr>
              <w:rPr>
                <w:rFonts w:ascii="Aptos" w:hAnsi="Aptos"/>
                <w:lang w:val="en-GB"/>
              </w:rPr>
            </w:pPr>
            <w:r w:rsidRPr="008E20CB">
              <w:rPr>
                <w:rFonts w:ascii="Aptos" w:hAnsi="Aptos"/>
                <w:lang w:val="en-GB"/>
              </w:rPr>
              <w:t>The project will establish interoperable, secure digital infrastructure, standardized data repositories, and robust governance frameworks for ethical data sharing. DSAC will provide institutional platforms for continuous learning, cross-sector collaboration, and evidence generation. Deliverables include functional infrastructure, standardized workflows, and d</w:t>
            </w:r>
            <w:r>
              <w:rPr>
                <w:rFonts w:ascii="Aptos" w:hAnsi="Aptos"/>
                <w:lang w:val="en-GB"/>
              </w:rPr>
              <w:t>ocumented governance protocols.</w:t>
            </w:r>
          </w:p>
          <w:p w14:paraId="7CFD39EA" w14:textId="77777777" w:rsidR="008E20CB" w:rsidRPr="008E20CB" w:rsidRDefault="008E20CB" w:rsidP="008E20CB">
            <w:pPr>
              <w:rPr>
                <w:rFonts w:ascii="Aptos" w:hAnsi="Aptos"/>
                <w:lang w:val="en-GB"/>
              </w:rPr>
            </w:pPr>
            <w:r w:rsidRPr="008E20CB">
              <w:rPr>
                <w:rFonts w:ascii="Aptos" w:hAnsi="Aptos"/>
                <w:lang w:val="en-GB"/>
              </w:rPr>
              <w:t>6. Partnerships and Networking</w:t>
            </w:r>
          </w:p>
          <w:p w14:paraId="382937B2" w14:textId="4C5424C1" w:rsidR="008E20CB" w:rsidRPr="008E20CB" w:rsidRDefault="008E20CB" w:rsidP="008E20CB">
            <w:pPr>
              <w:rPr>
                <w:rFonts w:ascii="Aptos" w:hAnsi="Aptos"/>
                <w:lang w:val="en-GB"/>
              </w:rPr>
            </w:pPr>
            <w:r w:rsidRPr="008E20CB">
              <w:rPr>
                <w:rFonts w:ascii="Aptos" w:hAnsi="Aptos"/>
                <w:lang w:val="en-GB"/>
              </w:rPr>
              <w:t>Sustainability and scale will be ensured through multi-stakeholder partnerships at national, regional, and international levels, including UHasselt. Networks will facilitate North–South and South–South knowledge exchange, mentorship, and collaborative research. Deliverables include formal partnership agreements, research clusters, a</w:t>
            </w:r>
            <w:r>
              <w:rPr>
                <w:rFonts w:ascii="Aptos" w:hAnsi="Aptos"/>
                <w:lang w:val="en-GB"/>
              </w:rPr>
              <w:t>nd knowledge-sharing platforms.</w:t>
            </w:r>
          </w:p>
          <w:p w14:paraId="204A827B" w14:textId="77777777" w:rsidR="008E20CB" w:rsidRPr="008E20CB" w:rsidRDefault="008E20CB" w:rsidP="008E20CB">
            <w:pPr>
              <w:rPr>
                <w:rFonts w:ascii="Aptos" w:hAnsi="Aptos"/>
                <w:i/>
                <w:lang w:val="en-GB"/>
              </w:rPr>
            </w:pPr>
            <w:r w:rsidRPr="008E20CB">
              <w:rPr>
                <w:rFonts w:ascii="Aptos" w:hAnsi="Aptos"/>
                <w:i/>
                <w:lang w:val="en-GB"/>
              </w:rPr>
              <w:t>Integration of Gender and Environmental Considerations</w:t>
            </w:r>
          </w:p>
          <w:p w14:paraId="6FC2D8BC" w14:textId="14F7A2B7" w:rsidR="008E20CB" w:rsidRPr="008E20CB" w:rsidRDefault="008E20CB" w:rsidP="008E20CB">
            <w:pPr>
              <w:rPr>
                <w:rFonts w:ascii="Aptos" w:hAnsi="Aptos"/>
                <w:lang w:val="en-GB"/>
              </w:rPr>
            </w:pPr>
            <w:r w:rsidRPr="008E20CB">
              <w:rPr>
                <w:rFonts w:ascii="Aptos" w:hAnsi="Aptos"/>
                <w:lang w:val="en-GB"/>
              </w:rPr>
              <w:t>All activities will adopt a gender-sensitive lens to ensure equitable participation of women and underrepresented groups. Environmental indicators will be integrated into analyses, supporting evidence-based policy that balances human health, agricultural productivity, and eco</w:t>
            </w:r>
            <w:r>
              <w:rPr>
                <w:rFonts w:ascii="Aptos" w:hAnsi="Aptos"/>
                <w:lang w:val="en-GB"/>
              </w:rPr>
              <w:t>logical sustainability.</w:t>
            </w:r>
          </w:p>
          <w:p w14:paraId="21019DC2" w14:textId="77777777" w:rsidR="008E20CB" w:rsidRPr="008E20CB" w:rsidRDefault="008E20CB" w:rsidP="008E20CB">
            <w:pPr>
              <w:rPr>
                <w:rFonts w:ascii="Aptos" w:hAnsi="Aptos"/>
                <w:i/>
                <w:lang w:val="en-GB"/>
              </w:rPr>
            </w:pPr>
            <w:r w:rsidRPr="008E20CB">
              <w:rPr>
                <w:rFonts w:ascii="Aptos" w:hAnsi="Aptos"/>
                <w:i/>
                <w:lang w:val="en-GB"/>
              </w:rPr>
              <w:t>Innovative Research Methods</w:t>
            </w:r>
          </w:p>
          <w:p w14:paraId="6D52DB15" w14:textId="4C4548E0" w:rsidR="008E20CB" w:rsidRPr="008E20CB" w:rsidRDefault="008E20CB" w:rsidP="008E20CB">
            <w:pPr>
              <w:rPr>
                <w:rFonts w:ascii="Aptos" w:hAnsi="Aptos"/>
                <w:lang w:val="en-GB"/>
              </w:rPr>
            </w:pPr>
            <w:r w:rsidRPr="008E20CB">
              <w:rPr>
                <w:rFonts w:ascii="Aptos" w:hAnsi="Aptos"/>
                <w:lang w:val="en-GB"/>
              </w:rPr>
              <w:t>The project emphasizes innovative approaches such as predictive outbreak modelling, real-time multisectoral data integration, scenario-based policy simulations, and One Health analytics to address comple</w:t>
            </w:r>
            <w:r>
              <w:rPr>
                <w:rFonts w:ascii="Aptos" w:hAnsi="Aptos"/>
                <w:lang w:val="en-GB"/>
              </w:rPr>
              <w:t>x socio-ecological challenges.</w:t>
            </w:r>
          </w:p>
          <w:p w14:paraId="1EABA9BF" w14:textId="77777777" w:rsidR="008E20CB" w:rsidRPr="008E20CB" w:rsidRDefault="008E20CB" w:rsidP="008E20CB">
            <w:pPr>
              <w:rPr>
                <w:rFonts w:ascii="Aptos" w:hAnsi="Aptos"/>
                <w:i/>
                <w:lang w:val="en-GB"/>
              </w:rPr>
            </w:pPr>
            <w:r w:rsidRPr="008E20CB">
              <w:rPr>
                <w:rFonts w:ascii="Aptos" w:hAnsi="Aptos"/>
                <w:i/>
                <w:lang w:val="en-GB"/>
              </w:rPr>
              <w:t>Creating Conditions for Uptake</w:t>
            </w:r>
          </w:p>
          <w:p w14:paraId="025F712B" w14:textId="0B648743" w:rsidR="008E20CB" w:rsidRPr="008E20CB" w:rsidRDefault="008E20CB" w:rsidP="008E20CB">
            <w:pPr>
              <w:rPr>
                <w:rFonts w:ascii="Aptos" w:hAnsi="Aptos"/>
                <w:lang w:val="en-GB"/>
              </w:rPr>
            </w:pPr>
            <w:r>
              <w:rPr>
                <w:rFonts w:ascii="Aptos" w:hAnsi="Aptos"/>
                <w:lang w:val="en-GB"/>
              </w:rPr>
              <w:t xml:space="preserve">Stakeholders, </w:t>
            </w:r>
            <w:r w:rsidRPr="008E20CB">
              <w:rPr>
                <w:rFonts w:ascii="Aptos" w:hAnsi="Aptos"/>
                <w:lang w:val="en-GB"/>
              </w:rPr>
              <w:t>including ministries, research inst</w:t>
            </w:r>
            <w:r>
              <w:rPr>
                <w:rFonts w:ascii="Aptos" w:hAnsi="Aptos"/>
                <w:lang w:val="en-GB"/>
              </w:rPr>
              <w:t xml:space="preserve">itutions, and local communities, </w:t>
            </w:r>
            <w:r w:rsidRPr="008E20CB">
              <w:rPr>
                <w:rFonts w:ascii="Aptos" w:hAnsi="Aptos"/>
                <w:lang w:val="en-GB"/>
              </w:rPr>
              <w:t>will be actively involved in co-design, validation, and dissemination. Policy-focused workshops, dashboards, and decision-support tools will ensure evidence is not only produced but also act</w:t>
            </w:r>
            <w:r>
              <w:rPr>
                <w:rFonts w:ascii="Aptos" w:hAnsi="Aptos"/>
                <w:lang w:val="en-GB"/>
              </w:rPr>
              <w:t>ively used for decision-making.</w:t>
            </w:r>
          </w:p>
          <w:p w14:paraId="228537A5" w14:textId="77777777" w:rsidR="008E20CB" w:rsidRPr="008E20CB" w:rsidRDefault="008E20CB" w:rsidP="008E20CB">
            <w:pPr>
              <w:rPr>
                <w:rFonts w:ascii="Aptos" w:hAnsi="Aptos"/>
                <w:lang w:val="en-GB"/>
              </w:rPr>
            </w:pPr>
            <w:r w:rsidRPr="008E20CB">
              <w:rPr>
                <w:rFonts w:ascii="Aptos" w:hAnsi="Aptos"/>
                <w:lang w:val="en-GB"/>
              </w:rPr>
              <w:t>Summary</w:t>
            </w:r>
          </w:p>
          <w:p w14:paraId="3FE36E2C" w14:textId="6BB4712F" w:rsidR="0084683C" w:rsidRPr="00792D8F" w:rsidRDefault="008E20CB" w:rsidP="008E20CB">
            <w:pPr>
              <w:rPr>
                <w:rFonts w:ascii="Aptos" w:hAnsi="Aptos"/>
                <w:lang w:val="en-GB"/>
              </w:rPr>
            </w:pPr>
            <w:r w:rsidRPr="008E20CB">
              <w:rPr>
                <w:rFonts w:ascii="Aptos" w:hAnsi="Aptos"/>
                <w:lang w:val="en-GB"/>
              </w:rPr>
              <w:t>Through these integrated approaches, the project will establish a sustainable national network of data scientists, strengthen institutional and human capacity, standardize data systems, and ensure that evidence reaches institutions and communities, bridging the last mile. By embedding local ownership, inclusive governance, and stakeholder engagement, the initiative aligns with VLIR-UOS outcomes, supports long-term sustainability, and advances Kenya’s national development goals.</w:t>
            </w:r>
          </w:p>
          <w:p w14:paraId="508A7E56" w14:textId="77777777" w:rsidR="0084683C" w:rsidRDefault="0084683C" w:rsidP="0084683C">
            <w:pPr>
              <w:rPr>
                <w:rFonts w:ascii="Aptos" w:hAnsi="Aptos"/>
                <w:color w:val="000000" w:themeColor="accent6"/>
                <w:lang w:val="en-GB"/>
              </w:rPr>
            </w:pPr>
          </w:p>
          <w:p w14:paraId="2CF69942" w14:textId="77777777" w:rsidR="005D4737" w:rsidRDefault="005D4737" w:rsidP="0084683C">
            <w:pPr>
              <w:rPr>
                <w:rFonts w:ascii="Aptos" w:hAnsi="Aptos"/>
                <w:color w:val="000000" w:themeColor="accent6"/>
                <w:lang w:val="en-GB"/>
              </w:rPr>
            </w:pPr>
          </w:p>
          <w:p w14:paraId="408FF1F7" w14:textId="77777777" w:rsidR="005D4737" w:rsidRDefault="005D4737" w:rsidP="0084683C">
            <w:pPr>
              <w:rPr>
                <w:rFonts w:ascii="Aptos" w:hAnsi="Aptos"/>
                <w:color w:val="000000" w:themeColor="accent6"/>
                <w:lang w:val="en-GB"/>
              </w:rPr>
            </w:pPr>
          </w:p>
          <w:p w14:paraId="313F80FA" w14:textId="77777777" w:rsidR="005D4737" w:rsidRDefault="005D4737" w:rsidP="0084683C">
            <w:pPr>
              <w:rPr>
                <w:rFonts w:ascii="Aptos" w:hAnsi="Aptos"/>
                <w:color w:val="000000" w:themeColor="accent6"/>
                <w:lang w:val="en-GB"/>
              </w:rPr>
            </w:pPr>
          </w:p>
          <w:p w14:paraId="23E71765" w14:textId="77777777" w:rsidR="005D4737" w:rsidRDefault="005D4737" w:rsidP="0084683C">
            <w:pPr>
              <w:rPr>
                <w:rFonts w:ascii="Aptos" w:hAnsi="Aptos"/>
                <w:color w:val="000000" w:themeColor="accent6"/>
                <w:lang w:val="en-GB"/>
              </w:rPr>
            </w:pPr>
          </w:p>
          <w:p w14:paraId="124A55E0" w14:textId="77777777" w:rsidR="005D4737" w:rsidRDefault="005D4737" w:rsidP="0084683C">
            <w:pPr>
              <w:rPr>
                <w:rFonts w:ascii="Aptos" w:hAnsi="Aptos"/>
                <w:color w:val="000000" w:themeColor="accent6"/>
                <w:lang w:val="en-GB"/>
              </w:rPr>
            </w:pPr>
          </w:p>
          <w:p w14:paraId="13067730" w14:textId="5DAABB83" w:rsidR="005D4737" w:rsidRPr="00F2249A" w:rsidRDefault="005D4737" w:rsidP="0084683C">
            <w:pPr>
              <w:rPr>
                <w:rFonts w:ascii="Aptos" w:hAnsi="Aptos"/>
                <w:color w:val="000000" w:themeColor="accent6"/>
                <w:lang w:val="en-GB"/>
              </w:rPr>
            </w:pPr>
          </w:p>
        </w:tc>
      </w:tr>
      <w:tr w:rsidR="004D43D2" w:rsidRPr="008108C0" w14:paraId="73509318" w14:textId="77777777" w:rsidTr="00A02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8"/>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1AF496C4" w14:textId="1DD5E8D7" w:rsidR="004D43D2" w:rsidRPr="00A0230B" w:rsidRDefault="004D43D2" w:rsidP="004D43D2">
            <w:pPr>
              <w:spacing w:after="0"/>
              <w:rPr>
                <w:rFonts w:ascii="Aptos" w:eastAsia="Arial" w:hAnsi="Aptos"/>
                <w:b/>
                <w:bCs/>
                <w:i/>
                <w:iCs/>
                <w:color w:val="000000" w:themeColor="text1"/>
                <w:lang w:val="en-GB"/>
              </w:rPr>
            </w:pPr>
            <w:r w:rsidRPr="00A0230B">
              <w:rPr>
                <w:rFonts w:ascii="Aptos" w:eastAsia="Arial" w:hAnsi="Aptos"/>
                <w:b/>
                <w:bCs/>
                <w:i/>
                <w:iCs/>
                <w:color w:val="000000" w:themeColor="text1"/>
                <w:lang w:val="en-GB"/>
              </w:rPr>
              <w:t>Please describe how the project will integrate the 3 SDG principles as presented by VLIRUOS</w:t>
            </w:r>
            <w:r w:rsidRPr="00A0230B">
              <w:rPr>
                <w:rStyle w:val="FootnoteReference"/>
                <w:rFonts w:ascii="Aptos" w:eastAsia="Arial" w:hAnsi="Aptos"/>
                <w:b/>
                <w:bCs/>
                <w:i/>
                <w:iCs/>
                <w:color w:val="000000" w:themeColor="text1"/>
                <w:lang w:val="en-GB"/>
              </w:rPr>
              <w:footnoteReference w:id="6"/>
            </w:r>
            <w:r w:rsidRPr="00A0230B">
              <w:rPr>
                <w:rFonts w:ascii="Aptos" w:eastAsia="Arial" w:hAnsi="Aptos"/>
                <w:b/>
                <w:bCs/>
                <w:i/>
                <w:iCs/>
                <w:color w:val="000000" w:themeColor="text1"/>
                <w:lang w:val="en-GB"/>
              </w:rPr>
              <w:t xml:space="preserve">: </w:t>
            </w:r>
          </w:p>
          <w:p w14:paraId="3448989F" w14:textId="77777777" w:rsidR="004D43D2" w:rsidRPr="00A0230B" w:rsidRDefault="004D43D2" w:rsidP="004D43D2">
            <w:pPr>
              <w:pStyle w:val="ListParagraph"/>
              <w:numPr>
                <w:ilvl w:val="0"/>
                <w:numId w:val="20"/>
              </w:numPr>
              <w:rPr>
                <w:rFonts w:ascii="Aptos" w:eastAsia="Arial" w:hAnsi="Aptos"/>
                <w:color w:val="000000" w:themeColor="text1"/>
                <w:lang w:val="en-GB"/>
              </w:rPr>
            </w:pPr>
            <w:r w:rsidRPr="00A0230B">
              <w:rPr>
                <w:rFonts w:ascii="Aptos" w:eastAsia="Arial" w:hAnsi="Aptos"/>
                <w:color w:val="000000" w:themeColor="text1"/>
                <w:lang w:val="en-GB"/>
              </w:rPr>
              <w:t xml:space="preserve">Interconnectedness with due attention for the integration of gender, diversity &amp; inclusion, and environment </w:t>
            </w:r>
          </w:p>
          <w:p w14:paraId="2C560CB1" w14:textId="77777777" w:rsidR="004D43D2" w:rsidRPr="00A0230B" w:rsidRDefault="004D43D2" w:rsidP="004D43D2">
            <w:pPr>
              <w:pStyle w:val="ListParagraph"/>
              <w:numPr>
                <w:ilvl w:val="0"/>
                <w:numId w:val="20"/>
              </w:numPr>
              <w:rPr>
                <w:rFonts w:ascii="Aptos" w:eastAsia="Arial" w:hAnsi="Aptos"/>
                <w:color w:val="000000" w:themeColor="text1"/>
                <w:lang w:val="en-GB"/>
              </w:rPr>
            </w:pPr>
            <w:r w:rsidRPr="00A0230B">
              <w:rPr>
                <w:rFonts w:ascii="Aptos" w:eastAsia="Arial" w:hAnsi="Aptos"/>
                <w:color w:val="000000" w:themeColor="text1"/>
                <w:lang w:val="en-GB"/>
              </w:rPr>
              <w:t>Coherence, Multi-Institutional partnerships and Multi-Stakeholder partnerships</w:t>
            </w:r>
          </w:p>
          <w:p w14:paraId="44F482F4" w14:textId="4058DE54" w:rsidR="004D43D2" w:rsidRPr="00F2249A" w:rsidRDefault="004D43D2" w:rsidP="00006B2F">
            <w:pPr>
              <w:pStyle w:val="ListParagraph"/>
              <w:numPr>
                <w:ilvl w:val="0"/>
                <w:numId w:val="20"/>
              </w:numPr>
              <w:rPr>
                <w:rFonts w:ascii="Aptos" w:eastAsia="Arial" w:hAnsi="Aptos"/>
                <w:lang w:val="en-GB"/>
              </w:rPr>
            </w:pPr>
            <w:r w:rsidRPr="00A0230B">
              <w:rPr>
                <w:rFonts w:ascii="Aptos" w:eastAsia="Arial" w:hAnsi="Aptos"/>
                <w:color w:val="000000" w:themeColor="text1"/>
                <w:lang w:val="en-GB"/>
              </w:rPr>
              <w:t>Leave No One Behind (LNOB)</w:t>
            </w:r>
          </w:p>
        </w:tc>
      </w:tr>
      <w:tr w:rsidR="004D43D2" w:rsidRPr="00F2249A" w14:paraId="188989F7" w14:textId="77777777" w:rsidTr="6550EF69">
        <w:trPr>
          <w:trHeight w:val="558"/>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5038379E" w14:textId="30B94D9E" w:rsidR="001E7C10" w:rsidRPr="001E7C10" w:rsidRDefault="001E7C10" w:rsidP="001E7C10">
            <w:pPr>
              <w:rPr>
                <w:rFonts w:ascii="Aptos" w:hAnsi="Aptos"/>
                <w:lang w:val="en-GB"/>
              </w:rPr>
            </w:pPr>
            <w:r w:rsidRPr="001E7C10">
              <w:rPr>
                <w:rFonts w:ascii="Aptos" w:hAnsi="Aptos"/>
                <w:lang w:val="en-GB"/>
              </w:rPr>
              <w:t>The project integrates interconnectedness by addressing health, agriculture, environment, and education as a single, interlinked system. Gender, diversity, and inclusion are embedded across training, mentorship, and leadership activities to ensure equitable participation, particularly for women and underrepresented groups. Environmental indicators are systematically incorporated into data integration and analytical workflows, enabling evidence-based decisions that balance human well-being, food security, an</w:t>
            </w:r>
            <w:r>
              <w:rPr>
                <w:rFonts w:ascii="Aptos" w:hAnsi="Aptos"/>
                <w:lang w:val="en-GB"/>
              </w:rPr>
              <w:t>d ecological sustainability.</w:t>
            </w:r>
          </w:p>
          <w:p w14:paraId="6C538B1A" w14:textId="77BDEE31" w:rsidR="001E7C10" w:rsidRPr="001E7C10" w:rsidRDefault="001E7C10" w:rsidP="001E7C10">
            <w:pPr>
              <w:rPr>
                <w:rFonts w:ascii="Aptos" w:hAnsi="Aptos"/>
                <w:lang w:val="en-GB"/>
              </w:rPr>
            </w:pPr>
            <w:r w:rsidRPr="001E7C10">
              <w:rPr>
                <w:rFonts w:ascii="Aptos" w:hAnsi="Aptos"/>
                <w:lang w:val="en-GB"/>
              </w:rPr>
              <w:t>Coherence and partnership are achieved through strong multi-institutional and multi-stakeholder collaboration. National ministries, research institutes, universities, and specialised agencies work within a shared governance framework, with the Data Science and Analytics Centre (DSAC) acting as a coordination and facilitation hub. International partners, including UHasselt, provide technical support and joint learning, while policymakers, practitioners, and community representatives are involved throughout the project cycle to ensure relevance, o</w:t>
            </w:r>
            <w:r>
              <w:rPr>
                <w:rFonts w:ascii="Aptos" w:hAnsi="Aptos"/>
                <w:lang w:val="en-GB"/>
              </w:rPr>
              <w:t>wnership, and effective uptake.</w:t>
            </w:r>
          </w:p>
          <w:p w14:paraId="7527F25B" w14:textId="5C0C50B7" w:rsidR="004D43D2" w:rsidRPr="00F2249A" w:rsidRDefault="001E7C10" w:rsidP="001E7C10">
            <w:pPr>
              <w:rPr>
                <w:bCs/>
                <w:color w:val="000000" w:themeColor="accent6"/>
                <w:lang w:val="en-GB"/>
              </w:rPr>
            </w:pPr>
            <w:r w:rsidRPr="001E7C10">
              <w:rPr>
                <w:rFonts w:ascii="Aptos" w:hAnsi="Aptos"/>
                <w:lang w:val="en-GB"/>
              </w:rPr>
              <w:t>The project applies the Leave No One Behind (LNOB) principle by prioritising underserved and vulnerable populations in both capacity-building and evidence use. Analytical outputs are translated into accessible, user-oriented formats to ensure that insights reach practitioners, local authorities, and communities, bridging the last mile between data and action. By embedding inclusivity and equity in both processes and outcomes, the project ensures that the benefits of data-driven decision-making are broadly shared.</w:t>
            </w:r>
          </w:p>
        </w:tc>
      </w:tr>
      <w:tr w:rsidR="006428E8" w:rsidRPr="008108C0" w14:paraId="371B59B7" w14:textId="77777777" w:rsidTr="00A0230B">
        <w:trPr>
          <w:trHeight w:val="558"/>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069256DF" w14:textId="4D279E11" w:rsidR="006428E8" w:rsidRPr="00F2249A" w:rsidRDefault="006428E8" w:rsidP="006428E8">
            <w:pPr>
              <w:spacing w:after="0"/>
              <w:rPr>
                <w:rFonts w:ascii="Aptos" w:hAnsi="Aptos"/>
                <w:i/>
                <w:iCs/>
                <w:lang w:val="en-GB"/>
              </w:rPr>
            </w:pPr>
            <w:r w:rsidRPr="00A0230B">
              <w:rPr>
                <w:rFonts w:ascii="Aptos" w:hAnsi="Aptos"/>
                <w:bCs/>
                <w:iCs/>
                <w:color w:val="000000" w:themeColor="text1"/>
                <w:lang w:val="en-GB"/>
              </w:rPr>
              <w:t xml:space="preserve">Describe the challenges for the sustainability of the project results after VLIR-UOS funding and the possible strategies to tackle those challenges. </w:t>
            </w:r>
          </w:p>
        </w:tc>
      </w:tr>
      <w:tr w:rsidR="006428E8" w:rsidRPr="00F2249A" w14:paraId="68F60E40" w14:textId="77777777" w:rsidTr="6550EF69">
        <w:trPr>
          <w:trHeight w:val="558"/>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34EEFD22" w14:textId="58C1F9D2" w:rsidR="00BA19AD" w:rsidRPr="00BA19AD" w:rsidRDefault="00BA19AD" w:rsidP="00BA19AD">
            <w:pPr>
              <w:rPr>
                <w:rFonts w:ascii="Aptos" w:hAnsi="Aptos"/>
                <w:lang w:val="en-GB"/>
              </w:rPr>
            </w:pPr>
            <w:r w:rsidRPr="00BA19AD">
              <w:rPr>
                <w:rFonts w:ascii="Aptos" w:hAnsi="Aptos"/>
                <w:lang w:val="en-GB"/>
              </w:rPr>
              <w:t>A key sustainability challenge after VLIR-UOS funding is capacity retention, as trained data scientists and technical staff may transition to other institutions or sectors. To mitigate this risk, the project embeds capacity development within local universities and research institutions by institutionalising training programmes, supervision structures, and applied learning pathways. The Data Science and Analytics Centre (DSAC), functioning as a coordination centre rather than a standalone unit, will provide clear career development, mentorship, and leadership opportunities. Formal agreements with partner institutions will further anchor trained personnel in long-term roles linke</w:t>
            </w:r>
            <w:r>
              <w:rPr>
                <w:rFonts w:ascii="Aptos" w:hAnsi="Aptos"/>
                <w:lang w:val="en-GB"/>
              </w:rPr>
              <w:t>d to national data initiatives.</w:t>
            </w:r>
          </w:p>
          <w:p w14:paraId="5BF8CF3C" w14:textId="3E3083DB" w:rsidR="00BA19AD" w:rsidRPr="00BA19AD" w:rsidRDefault="00BA19AD" w:rsidP="00BA19AD">
            <w:pPr>
              <w:rPr>
                <w:rFonts w:ascii="Aptos" w:hAnsi="Aptos"/>
                <w:lang w:val="en-GB"/>
              </w:rPr>
            </w:pPr>
            <w:r w:rsidRPr="00BA19AD">
              <w:rPr>
                <w:rFonts w:ascii="Aptos" w:hAnsi="Aptos"/>
                <w:lang w:val="en-GB"/>
              </w:rPr>
              <w:t xml:space="preserve">Ensuring the continuity of research, education, and extension activities beyond external funding is another challenge. The project addresses this by integrating research outputs, analytical tools, and training materials into existing institutional curricula and research agendas. Open-access data repositories and standardised analytical workflows will be developed to support continued use by local teams. Thematic clusters coordinated through the DSAC will be led by national institutions, enabling independent planning, expansion, and resource mobilisation </w:t>
            </w:r>
            <w:r>
              <w:rPr>
                <w:rFonts w:ascii="Aptos" w:hAnsi="Aptos"/>
                <w:lang w:val="en-GB"/>
              </w:rPr>
              <w:t>after project completion.</w:t>
            </w:r>
          </w:p>
          <w:p w14:paraId="0790A7E0" w14:textId="209E9A5D" w:rsidR="00BA19AD" w:rsidRPr="00BA19AD" w:rsidRDefault="00BA19AD" w:rsidP="00BA19AD">
            <w:pPr>
              <w:rPr>
                <w:rFonts w:ascii="Aptos" w:hAnsi="Aptos"/>
                <w:lang w:val="en-GB"/>
              </w:rPr>
            </w:pPr>
            <w:r w:rsidRPr="00BA19AD">
              <w:rPr>
                <w:rFonts w:ascii="Aptos" w:hAnsi="Aptos"/>
                <w:lang w:val="en-GB"/>
              </w:rPr>
              <w:t>Sustaining dissemination and uptake of results requires deliberate structures to prevent evidence from remaining unused. The project therefore formalises stakeholder engagement through advisory mechanisms, policy dialogues, and regular dissemination forums. Policy briefs, dashboards, and decision-support tools will be co-produced with end users to ensure relevance, usability, and continued application. Ongoing multi-stakeholder partnerships, including North–South and South–South collaboration, will reinforce technical support and knowledge exch</w:t>
            </w:r>
            <w:r>
              <w:rPr>
                <w:rFonts w:ascii="Aptos" w:hAnsi="Aptos"/>
                <w:lang w:val="en-GB"/>
              </w:rPr>
              <w:t>ange beyond the funding period.</w:t>
            </w:r>
          </w:p>
          <w:p w14:paraId="2CBBDDD6" w14:textId="039C0C97" w:rsidR="00BA19AD" w:rsidRPr="00BA19AD" w:rsidRDefault="00BA19AD" w:rsidP="00BA19AD">
            <w:pPr>
              <w:rPr>
                <w:rFonts w:ascii="Aptos" w:hAnsi="Aptos"/>
                <w:lang w:val="en-GB"/>
              </w:rPr>
            </w:pPr>
            <w:r w:rsidRPr="00BA19AD">
              <w:rPr>
                <w:rFonts w:ascii="Aptos" w:hAnsi="Aptos"/>
                <w:lang w:val="en-GB"/>
              </w:rPr>
              <w:t>Finally, infrastructure and governance pose long-term sustainability challenges if systems remain externally dependent. The project mitigates this by embedding interoperable data standards, ethical governance frameworks, and clear institutional responsibilities within partner organisations. Cost-effective, locally maintained infrastructure will be prioritised to allow scaling without excessive external reliance. Formal governance agreements will ensure that responsibility for system maintenance, coordination, and oversight remains anchore</w:t>
            </w:r>
            <w:r>
              <w:rPr>
                <w:rFonts w:ascii="Aptos" w:hAnsi="Aptos"/>
                <w:lang w:val="en-GB"/>
              </w:rPr>
              <w:t>d within national institutions.</w:t>
            </w:r>
          </w:p>
          <w:p w14:paraId="6F569DF1" w14:textId="3E3A24D9" w:rsidR="006428E8" w:rsidRPr="00F2249A" w:rsidRDefault="00BA19AD" w:rsidP="00BA19AD">
            <w:pPr>
              <w:spacing w:after="0"/>
              <w:rPr>
                <w:rFonts w:ascii="Aptos" w:hAnsi="Aptos"/>
                <w:bCs/>
                <w:iCs/>
                <w:color w:val="000000" w:themeColor="accent6"/>
                <w:lang w:val="en-GB"/>
              </w:rPr>
            </w:pPr>
            <w:r w:rsidRPr="00BA19AD">
              <w:rPr>
                <w:rFonts w:ascii="Aptos" w:hAnsi="Aptos"/>
                <w:lang w:val="en-GB"/>
              </w:rPr>
              <w:t>By addressing these challenges proactively, the project ensures that the DSAC-enabled network evolves into a self-sustaining national ecosystem, capable of supporting continuous evidence generation, last-mile policy uptake, and resilient, data-informed decision-making in Kenya beyond VLIR-UOS support.</w:t>
            </w:r>
          </w:p>
        </w:tc>
      </w:tr>
    </w:tbl>
    <w:p w14:paraId="6452A420" w14:textId="77777777" w:rsidR="000810C1" w:rsidRPr="00F2249A" w:rsidRDefault="000810C1" w:rsidP="000810C1">
      <w:pPr>
        <w:rPr>
          <w:rFonts w:ascii="Aptos" w:hAnsi="Aptos"/>
          <w:lang w:val="en-GB"/>
        </w:rPr>
      </w:pPr>
    </w:p>
    <w:p w14:paraId="12468006" w14:textId="5A2DBCA7" w:rsidR="001E6A18" w:rsidRPr="00B924A7" w:rsidRDefault="009235E8" w:rsidP="00310145">
      <w:pPr>
        <w:rPr>
          <w:rFonts w:ascii="Aptos" w:hAnsi="Aptos"/>
          <w:color w:val="E87E2A"/>
          <w:lang w:val="en-GB"/>
        </w:rPr>
      </w:pPr>
      <w:r w:rsidRPr="00B924A7">
        <w:rPr>
          <w:rFonts w:ascii="Aptos" w:hAnsi="Aptos" w:cstheme="minorHAnsi"/>
          <w:i/>
          <w:iCs/>
          <w:color w:val="E87E2A"/>
          <w:lang w:val="en-GB"/>
        </w:rPr>
        <w:t>N</w:t>
      </w:r>
      <w:r w:rsidRPr="00B924A7">
        <w:rPr>
          <w:rFonts w:ascii="Aptos" w:eastAsia="Segoe UI Emoji" w:hAnsi="Aptos" w:cstheme="minorHAnsi"/>
          <w:i/>
          <w:iCs/>
          <w:color w:val="E87E2A"/>
          <w:lang w:val="en-GB"/>
        </w:rPr>
        <w:t xml:space="preserve">ext to the </w:t>
      </w:r>
      <w:r w:rsidRPr="00B924A7">
        <w:rPr>
          <w:rFonts w:ascii="Aptos" w:eastAsia="Segoe UI Emoji" w:hAnsi="Aptos" w:cstheme="minorHAnsi"/>
          <w:i/>
          <w:color w:val="E87E2A"/>
          <w:lang w:val="en-GB"/>
        </w:rPr>
        <w:t xml:space="preserve">narrative </w:t>
      </w:r>
      <w:r w:rsidRPr="00B924A7">
        <w:rPr>
          <w:rFonts w:ascii="Aptos" w:eastAsia="Segoe UI Emoji" w:hAnsi="Aptos" w:cstheme="minorHAnsi"/>
          <w:i/>
          <w:iCs/>
          <w:color w:val="E87E2A"/>
          <w:lang w:val="en-GB"/>
        </w:rPr>
        <w:t xml:space="preserve">description, </w:t>
      </w:r>
      <w:r w:rsidRPr="00B924A7">
        <w:rPr>
          <w:rFonts w:ascii="Aptos" w:hAnsi="Aptos" w:cstheme="minorHAnsi"/>
          <w:i/>
          <w:iCs/>
          <w:color w:val="E87E2A"/>
          <w:lang w:val="en-GB"/>
        </w:rPr>
        <w:t xml:space="preserve">you will </w:t>
      </w:r>
      <w:r w:rsidRPr="00B924A7">
        <w:rPr>
          <w:rFonts w:ascii="Aptos" w:hAnsi="Aptos" w:cstheme="minorHAnsi"/>
          <w:i/>
          <w:color w:val="E87E2A"/>
          <w:lang w:val="en-GB"/>
        </w:rPr>
        <w:t xml:space="preserve">be </w:t>
      </w:r>
      <w:r w:rsidRPr="00B924A7">
        <w:rPr>
          <w:rFonts w:ascii="Aptos" w:hAnsi="Aptos" w:cstheme="minorHAnsi"/>
          <w:i/>
          <w:iCs/>
          <w:color w:val="E87E2A"/>
          <w:lang w:val="en-GB"/>
        </w:rPr>
        <w:t>asked to select</w:t>
      </w:r>
      <w:r w:rsidRPr="00B924A7">
        <w:rPr>
          <w:rFonts w:ascii="Aptos" w:hAnsi="Aptos" w:cstheme="minorHAnsi"/>
          <w:i/>
          <w:color w:val="E87E2A"/>
          <w:lang w:val="en-GB"/>
        </w:rPr>
        <w:t xml:space="preserve"> the relevant </w:t>
      </w:r>
      <w:r w:rsidRPr="00B924A7">
        <w:rPr>
          <w:rFonts w:ascii="Aptos" w:hAnsi="Aptos" w:cstheme="minorHAnsi"/>
          <w:i/>
          <w:iCs/>
          <w:color w:val="E87E2A"/>
          <w:lang w:val="en-GB"/>
        </w:rPr>
        <w:t>VLIRUOS outcomes</w:t>
      </w:r>
      <w:r w:rsidR="0049263A" w:rsidRPr="00B924A7">
        <w:rPr>
          <w:rFonts w:ascii="Aptos" w:hAnsi="Aptos" w:cstheme="minorHAnsi"/>
          <w:i/>
          <w:iCs/>
          <w:color w:val="E87E2A"/>
          <w:lang w:val="en-GB"/>
        </w:rPr>
        <w:t xml:space="preserve"> and domains</w:t>
      </w:r>
      <w:r w:rsidRPr="00B924A7">
        <w:rPr>
          <w:rFonts w:ascii="Aptos" w:hAnsi="Aptos" w:cstheme="minorHAnsi"/>
          <w:i/>
          <w:iCs/>
          <w:color w:val="E87E2A"/>
          <w:lang w:val="en-GB"/>
        </w:rPr>
        <w:t xml:space="preserve"> to which your project aligns</w:t>
      </w:r>
      <w:r w:rsidR="00FE1419" w:rsidRPr="00B924A7">
        <w:rPr>
          <w:rFonts w:ascii="Aptos" w:hAnsi="Aptos" w:cstheme="minorHAnsi"/>
          <w:i/>
          <w:iCs/>
          <w:color w:val="E87E2A"/>
          <w:lang w:val="en-GB"/>
        </w:rPr>
        <w:t xml:space="preserve"> when submitting the proposal in the VLIRUOS tool</w:t>
      </w:r>
    </w:p>
    <w:p w14:paraId="363A3A98" w14:textId="77777777" w:rsidR="000259A5" w:rsidRPr="00F2249A" w:rsidRDefault="000259A5" w:rsidP="0049263A">
      <w:pPr>
        <w:ind w:left="360" w:hanging="360"/>
        <w:rPr>
          <w:rFonts w:ascii="Aptos" w:hAnsi="Aptos"/>
          <w:lang w:val="en-GB"/>
        </w:rPr>
        <w:sectPr w:rsidR="000259A5" w:rsidRPr="00F2249A" w:rsidSect="00470BAC">
          <w:footerReference w:type="default" r:id="rId12"/>
          <w:pgSz w:w="11906" w:h="16838"/>
          <w:pgMar w:top="1417" w:right="1417" w:bottom="1417" w:left="1417" w:header="709" w:footer="709" w:gutter="0"/>
          <w:cols w:space="708"/>
          <w:docGrid w:linePitch="360"/>
        </w:sectPr>
      </w:pPr>
    </w:p>
    <w:p w14:paraId="1864C2EF" w14:textId="18C41742" w:rsidR="00372902" w:rsidRPr="00A0230B" w:rsidRDefault="00372902" w:rsidP="00852676">
      <w:pPr>
        <w:pStyle w:val="Heading1"/>
        <w:rPr>
          <w:rFonts w:ascii="Aptos" w:hAnsi="Aptos"/>
          <w:color w:val="004751"/>
          <w:lang w:val="en-GB"/>
        </w:rPr>
      </w:pPr>
      <w:bookmarkStart w:id="18" w:name="_Toc211370547"/>
      <w:r w:rsidRPr="00A0230B">
        <w:rPr>
          <w:rFonts w:ascii="Aptos" w:hAnsi="Aptos"/>
          <w:color w:val="004751"/>
          <w:lang w:val="en-GB"/>
        </w:rPr>
        <w:t>Module 3: Organisation</w:t>
      </w:r>
      <w:bookmarkEnd w:id="18"/>
    </w:p>
    <w:p w14:paraId="0D69447F" w14:textId="2F0BF374" w:rsidR="00AC5124" w:rsidRPr="00B924A7" w:rsidRDefault="00381F95" w:rsidP="00AC5124">
      <w:pPr>
        <w:rPr>
          <w:rFonts w:ascii="Aptos" w:hAnsi="Aptos" w:cstheme="minorBidi"/>
          <w:i/>
          <w:color w:val="E87E2A"/>
          <w:lang w:val="en-GB"/>
        </w:rPr>
      </w:pPr>
      <w:r w:rsidRPr="00B924A7">
        <w:rPr>
          <w:rFonts w:ascii="Segoe UI Emoji" w:eastAsia="Segoe UI Emoji" w:hAnsi="Segoe UI Emoji" w:cs="Segoe UI Emoji"/>
          <w:i/>
          <w:iCs/>
          <w:color w:val="E87E2A"/>
          <w:lang w:val="en-GB"/>
        </w:rPr>
        <w:t>📝</w:t>
      </w:r>
      <w:r w:rsidRPr="00B924A7">
        <w:rPr>
          <w:rFonts w:ascii="Aptos" w:eastAsia="Segoe UI Emoji" w:hAnsi="Aptos" w:cstheme="minorBidi"/>
          <w:i/>
          <w:color w:val="E87E2A"/>
          <w:lang w:val="en-GB"/>
        </w:rPr>
        <w:t xml:space="preserve"> </w:t>
      </w:r>
      <w:r w:rsidR="009573E2" w:rsidRPr="00B924A7">
        <w:rPr>
          <w:rFonts w:ascii="Aptos" w:eastAsia="Segoe UI Emoji" w:hAnsi="Aptos" w:cstheme="minorBidi"/>
          <w:i/>
          <w:color w:val="E87E2A"/>
          <w:lang w:val="en-GB"/>
        </w:rPr>
        <w:t>Update the personal data of the project (co-)promoters in the submission tool (uploading Annex 1). Online links to CVs of the Flemish and partner promoter(s) are to be included. Check Annex 1 for more details: please use ORCID identifier for the Flemish promoter (and if applicable co-promoter)). For partner promoters (</w:t>
      </w:r>
      <w:r w:rsidR="00173C71" w:rsidRPr="00B924A7">
        <w:rPr>
          <w:rFonts w:ascii="Aptos" w:eastAsia="Segoe UI Emoji" w:hAnsi="Aptos" w:cstheme="minorBidi"/>
          <w:i/>
          <w:color w:val="E87E2A"/>
          <w:lang w:val="en-GB"/>
        </w:rPr>
        <w:t xml:space="preserve">max. </w:t>
      </w:r>
      <w:r w:rsidR="009573E2" w:rsidRPr="00B924A7">
        <w:rPr>
          <w:rFonts w:ascii="Aptos" w:eastAsia="Segoe UI Emoji" w:hAnsi="Aptos" w:cstheme="minorBidi"/>
          <w:i/>
          <w:color w:val="E87E2A"/>
          <w:lang w:val="en-GB"/>
        </w:rPr>
        <w:t xml:space="preserve">1 per partner institution) any readable online CV is requested, but if not available, then add a CV as attachment in the online submission form. </w:t>
      </w:r>
      <w:r w:rsidR="00EB19B7" w:rsidRPr="00B924A7">
        <w:rPr>
          <w:rFonts w:ascii="Aptos" w:hAnsi="Aptos" w:cstheme="minorBidi"/>
          <w:i/>
          <w:color w:val="E87E2A"/>
          <w:lang w:val="en-GB"/>
        </w:rPr>
        <w:t>CVs of co-promoters are optional.</w:t>
      </w:r>
    </w:p>
    <w:p w14:paraId="6F443668" w14:textId="04EA3295" w:rsidR="00BA0DB4" w:rsidRPr="00B924A7" w:rsidRDefault="00BA0DB4" w:rsidP="00AC5124">
      <w:pPr>
        <w:rPr>
          <w:rFonts w:ascii="Aptos" w:hAnsi="Aptos" w:cstheme="minorBidi"/>
          <w:i/>
          <w:color w:val="E87E2A"/>
          <w:lang w:val="en-GB"/>
        </w:rPr>
      </w:pPr>
      <w:r w:rsidRPr="00B924A7">
        <w:rPr>
          <w:rFonts w:ascii="Aptos" w:hAnsi="Aptos" w:cstheme="minorBidi"/>
          <w:i/>
          <w:color w:val="E87E2A"/>
          <w:lang w:val="en-GB"/>
        </w:rPr>
        <w:t xml:space="preserve">Please take note that in the case of an MSP, a </w:t>
      </w:r>
      <w:r w:rsidR="00136266" w:rsidRPr="00B924A7">
        <w:rPr>
          <w:rFonts w:ascii="Aptos" w:hAnsi="Aptos" w:cstheme="minorBidi"/>
          <w:i/>
          <w:color w:val="E87E2A"/>
          <w:lang w:val="en-GB"/>
        </w:rPr>
        <w:t xml:space="preserve">representative of a </w:t>
      </w:r>
      <w:r w:rsidR="00173C71" w:rsidRPr="00B924A7">
        <w:rPr>
          <w:rFonts w:ascii="Aptos" w:hAnsi="Aptos" w:cstheme="minorBidi"/>
          <w:i/>
          <w:color w:val="E87E2A"/>
          <w:lang w:val="en-GB"/>
        </w:rPr>
        <w:t>non-</w:t>
      </w:r>
      <w:r w:rsidRPr="00B924A7">
        <w:rPr>
          <w:rFonts w:ascii="Aptos" w:hAnsi="Aptos" w:cstheme="minorBidi"/>
          <w:i/>
          <w:color w:val="E87E2A"/>
          <w:lang w:val="en-GB"/>
        </w:rPr>
        <w:t xml:space="preserve">HE actor could be indicated as a </w:t>
      </w:r>
      <w:r w:rsidR="00136266" w:rsidRPr="00B924A7">
        <w:rPr>
          <w:rFonts w:ascii="Aptos" w:hAnsi="Aptos" w:cstheme="minorBidi"/>
          <w:i/>
          <w:color w:val="E87E2A"/>
          <w:lang w:val="en-GB"/>
        </w:rPr>
        <w:t xml:space="preserve">team member or </w:t>
      </w:r>
      <w:r w:rsidRPr="00B924A7">
        <w:rPr>
          <w:rFonts w:ascii="Aptos" w:hAnsi="Aptos" w:cstheme="minorBidi"/>
          <w:i/>
          <w:color w:val="E87E2A"/>
          <w:lang w:val="en-GB"/>
        </w:rPr>
        <w:t xml:space="preserve">partner co-promoter, but not as a (main) partner promoter. </w:t>
      </w:r>
    </w:p>
    <w:tbl>
      <w:tblPr>
        <w:tblStyle w:val="TableGrid"/>
        <w:tblW w:w="9060" w:type="dxa"/>
        <w:tblLayout w:type="fixed"/>
        <w:tblLook w:val="04A0" w:firstRow="1" w:lastRow="0" w:firstColumn="1" w:lastColumn="0" w:noHBand="0" w:noVBand="1"/>
        <w:tblCaption w:val="How is the project structured / organised?"/>
      </w:tblPr>
      <w:tblGrid>
        <w:gridCol w:w="9060"/>
      </w:tblGrid>
      <w:tr w:rsidR="00AC5124" w:rsidRPr="008108C0" w14:paraId="692F3406" w14:textId="77777777" w:rsidTr="00C73181">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shd w:val="clear" w:color="auto" w:fill="004751"/>
          </w:tcPr>
          <w:p w14:paraId="1A757D67" w14:textId="77777777" w:rsidR="00AC5124" w:rsidRPr="00C73181" w:rsidRDefault="00AC5124">
            <w:pPr>
              <w:rPr>
                <w:rFonts w:ascii="Aptos" w:hAnsi="Aptos"/>
                <w:b/>
                <w:bCs/>
                <w:color w:val="F8F8F8" w:themeColor="background1"/>
                <w:lang w:val="en-GB"/>
              </w:rPr>
            </w:pPr>
            <w:r w:rsidRPr="00C73181">
              <w:rPr>
                <w:rFonts w:ascii="Aptos" w:hAnsi="Aptos"/>
                <w:b/>
                <w:bCs/>
                <w:color w:val="F8F8F8" w:themeColor="background1"/>
                <w:lang w:val="en-GB"/>
              </w:rPr>
              <w:t>How is the project structured / organised?</w:t>
            </w:r>
          </w:p>
          <w:p w14:paraId="285893EA" w14:textId="1EC9347A" w:rsidR="007F41D4" w:rsidRPr="00F2249A" w:rsidRDefault="00DD1666">
            <w:pPr>
              <w:rPr>
                <w:rFonts w:ascii="Aptos" w:hAnsi="Aptos"/>
                <w:lang w:val="en-GB"/>
              </w:rPr>
            </w:pPr>
            <w:r w:rsidRPr="00C73181">
              <w:rPr>
                <w:rFonts w:ascii="Aptos" w:hAnsi="Aptos"/>
                <w:color w:val="F8F8F8" w:themeColor="background1"/>
                <w:lang w:val="en-GB"/>
              </w:rPr>
              <w:t xml:space="preserve">Describe </w:t>
            </w:r>
            <w:r w:rsidR="00AC5124" w:rsidRPr="00C73181">
              <w:rPr>
                <w:rFonts w:ascii="Aptos" w:hAnsi="Aptos"/>
                <w:color w:val="F8F8F8" w:themeColor="background1"/>
                <w:lang w:val="en-GB"/>
              </w:rPr>
              <w:t>the project</w:t>
            </w:r>
            <w:r w:rsidR="00FD324E" w:rsidRPr="00C73181">
              <w:rPr>
                <w:rFonts w:ascii="Aptos" w:hAnsi="Aptos"/>
                <w:color w:val="F8F8F8" w:themeColor="background1"/>
                <w:lang w:val="en-GB"/>
              </w:rPr>
              <w:t>’s</w:t>
            </w:r>
            <w:r w:rsidR="00AC5124" w:rsidRPr="00C73181">
              <w:rPr>
                <w:rFonts w:ascii="Aptos" w:hAnsi="Aptos"/>
                <w:color w:val="F8F8F8" w:themeColor="background1"/>
                <w:lang w:val="en-GB"/>
              </w:rPr>
              <w:t xml:space="preserve"> organisational structure</w:t>
            </w:r>
            <w:r w:rsidR="000B3154" w:rsidRPr="00C73181">
              <w:rPr>
                <w:rFonts w:ascii="Aptos" w:hAnsi="Aptos"/>
                <w:color w:val="F8F8F8" w:themeColor="background1"/>
                <w:lang w:val="en-GB"/>
              </w:rPr>
              <w:t>/governance, internal communication,</w:t>
            </w:r>
            <w:r w:rsidR="00AC5124" w:rsidRPr="00C73181">
              <w:rPr>
                <w:rFonts w:ascii="Aptos" w:hAnsi="Aptos"/>
                <w:color w:val="F8F8F8" w:themeColor="background1"/>
                <w:lang w:val="en-GB"/>
              </w:rPr>
              <w:t xml:space="preserve"> and distribution of </w:t>
            </w:r>
            <w:r w:rsidR="00C602F9" w:rsidRPr="00C73181">
              <w:rPr>
                <w:rFonts w:ascii="Aptos" w:hAnsi="Aptos"/>
                <w:color w:val="F8F8F8" w:themeColor="background1"/>
                <w:lang w:val="en-GB"/>
              </w:rPr>
              <w:t xml:space="preserve">roles and </w:t>
            </w:r>
            <w:r w:rsidR="00AC5124" w:rsidRPr="00C73181">
              <w:rPr>
                <w:rFonts w:ascii="Aptos" w:hAnsi="Aptos"/>
                <w:color w:val="F8F8F8" w:themeColor="background1"/>
                <w:lang w:val="en-GB"/>
              </w:rPr>
              <w:t>responsibilities</w:t>
            </w:r>
            <w:r w:rsidR="0C78D52B" w:rsidRPr="00C73181">
              <w:rPr>
                <w:rFonts w:ascii="Aptos" w:hAnsi="Aptos"/>
                <w:color w:val="F8F8F8" w:themeColor="background1"/>
                <w:lang w:val="en-GB"/>
              </w:rPr>
              <w:t>,</w:t>
            </w:r>
            <w:r w:rsidR="00AC5124" w:rsidRPr="00C73181">
              <w:rPr>
                <w:rFonts w:ascii="Aptos" w:hAnsi="Aptos"/>
                <w:color w:val="F8F8F8" w:themeColor="background1"/>
                <w:lang w:val="en-GB"/>
              </w:rPr>
              <w:t xml:space="preserve"> with attention for balanced partnership structures and interinstitutional cooperation</w:t>
            </w:r>
            <w:r w:rsidR="000B3154" w:rsidRPr="00C73181">
              <w:rPr>
                <w:rFonts w:ascii="Aptos" w:hAnsi="Aptos"/>
                <w:color w:val="F8F8F8" w:themeColor="background1"/>
                <w:lang w:val="en-GB"/>
              </w:rPr>
              <w:t xml:space="preserve">. </w:t>
            </w:r>
            <w:r w:rsidR="00C602F9" w:rsidRPr="00C73181">
              <w:rPr>
                <w:rFonts w:ascii="Aptos" w:hAnsi="Aptos"/>
                <w:color w:val="F8F8F8" w:themeColor="background1"/>
                <w:lang w:val="en-GB"/>
              </w:rPr>
              <w:t xml:space="preserve">In case multiple </w:t>
            </w:r>
            <w:r w:rsidR="00231469" w:rsidRPr="00C73181">
              <w:rPr>
                <w:rFonts w:ascii="Aptos" w:hAnsi="Aptos"/>
                <w:color w:val="F8F8F8" w:themeColor="background1"/>
                <w:lang w:val="en-GB"/>
              </w:rPr>
              <w:t>partners are involved a</w:t>
            </w:r>
            <w:r w:rsidR="0062001F" w:rsidRPr="00C73181">
              <w:rPr>
                <w:rFonts w:ascii="Aptos" w:hAnsi="Aptos"/>
                <w:color w:val="F8F8F8" w:themeColor="background1"/>
                <w:lang w:val="en-GB"/>
              </w:rPr>
              <w:t>t</w:t>
            </w:r>
            <w:r w:rsidR="00231469" w:rsidRPr="00C73181">
              <w:rPr>
                <w:rFonts w:ascii="Aptos" w:hAnsi="Aptos"/>
                <w:color w:val="F8F8F8" w:themeColor="background1"/>
                <w:lang w:val="en-GB"/>
              </w:rPr>
              <w:t xml:space="preserve"> Flemish or partner level, the roles of each partner in the implementation and management of the project need to be explained.</w:t>
            </w:r>
          </w:p>
        </w:tc>
      </w:tr>
      <w:tr w:rsidR="00AC5124" w:rsidRPr="00F2249A" w14:paraId="37D764C5" w14:textId="77777777">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tcPr>
          <w:p w14:paraId="0FE6584D" w14:textId="3DB69D5A" w:rsidR="008F7A47" w:rsidRPr="008F7A47" w:rsidRDefault="008F7A47" w:rsidP="008F7A47">
            <w:pPr>
              <w:rPr>
                <w:rFonts w:ascii="Aptos" w:hAnsi="Aptos"/>
                <w:lang w:val="en-GB"/>
              </w:rPr>
            </w:pPr>
            <w:r w:rsidRPr="008F7A47">
              <w:rPr>
                <w:rFonts w:ascii="Aptos" w:hAnsi="Aptos"/>
                <w:lang w:val="en-GB"/>
              </w:rPr>
              <w:t>The National Data Science Network will be organised to bring together institutions, experts, and communities around one shared goal: using data to strengthen Kenya’s health, agriculture, environment, and education systems. The project is built on a partnership model that values collaboration, transparency, and shared responsibility.</w:t>
            </w:r>
          </w:p>
          <w:p w14:paraId="420C0913" w14:textId="44878A8A" w:rsidR="008F7A47" w:rsidRPr="008F7A47" w:rsidRDefault="008F7A47" w:rsidP="008F7A47">
            <w:pPr>
              <w:rPr>
                <w:rFonts w:ascii="Aptos" w:hAnsi="Aptos"/>
                <w:lang w:val="en-GB"/>
              </w:rPr>
            </w:pPr>
            <w:r w:rsidRPr="008F7A47">
              <w:rPr>
                <w:rFonts w:ascii="Aptos" w:hAnsi="Aptos"/>
                <w:lang w:val="en-GB"/>
              </w:rPr>
              <w:t>KIPRE will lead the initiative as the national coordination hub, hosting the Data Science and Analytics Centre (DSAC). The project director at KIPRE will provide strategic oversight, while a deputy director manages day-to-day operations and ensures smooth communication between partners. Together, they will guide the network’s activities and maintain strong links with government ministries.</w:t>
            </w:r>
          </w:p>
          <w:p w14:paraId="390DA972" w14:textId="43F9FB2D" w:rsidR="008F7A47" w:rsidRPr="008F7A47" w:rsidRDefault="008F7A47" w:rsidP="008F7A47">
            <w:pPr>
              <w:rPr>
                <w:rFonts w:ascii="Aptos" w:hAnsi="Aptos"/>
                <w:lang w:val="en-GB"/>
              </w:rPr>
            </w:pPr>
            <w:r w:rsidRPr="008F7A47">
              <w:rPr>
                <w:rFonts w:ascii="Aptos" w:hAnsi="Aptos"/>
                <w:lang w:val="en-GB"/>
              </w:rPr>
              <w:t>UHasselt will serve as the Flemish partner, offering technical mentorship, support in advanced analytics, and guidance in curriculum development. Their technical lead will work closely with Kenyan teams to co-design training programmes, strengthen research capacity, and establish interoperable data systems that follow best practices.</w:t>
            </w:r>
          </w:p>
          <w:p w14:paraId="5F876C6E" w14:textId="0A43860A" w:rsidR="008F7A47" w:rsidRPr="008F7A47" w:rsidRDefault="008F7A47" w:rsidP="008F7A47">
            <w:pPr>
              <w:rPr>
                <w:rFonts w:ascii="Aptos" w:hAnsi="Aptos"/>
                <w:lang w:val="en-GB"/>
              </w:rPr>
            </w:pPr>
            <w:r w:rsidRPr="008F7A47">
              <w:rPr>
                <w:rFonts w:ascii="Aptos" w:hAnsi="Aptos"/>
                <w:lang w:val="en-GB"/>
              </w:rPr>
              <w:t>National institutions—including the National Public Health Institute (NPHI), the Directorate of Veterinary Services (DVS), the National Environment Management Authority (NEMA), and the Centre for Epidemiological Modelling and Analysis (CEMA)—will play central roles. Each institution will nominate a focal point responsible for coordinating local activities, sharing expertise, and ensuring adherence to data governance and ethical standards.</w:t>
            </w:r>
          </w:p>
          <w:p w14:paraId="6133439D" w14:textId="6CF1AA06" w:rsidR="008F7A47" w:rsidRPr="008F7A47" w:rsidRDefault="008F7A47" w:rsidP="008F7A47">
            <w:pPr>
              <w:rPr>
                <w:rFonts w:ascii="Aptos" w:hAnsi="Aptos"/>
                <w:lang w:val="en-GB"/>
              </w:rPr>
            </w:pPr>
            <w:r w:rsidRPr="008F7A47">
              <w:rPr>
                <w:rFonts w:ascii="Aptos" w:hAnsi="Aptos"/>
                <w:lang w:val="en-GB"/>
              </w:rPr>
              <w:t>The project will use a hub-and-spoke structure: KIPRE as the central hub for coordination and data integration, and partner institutions as spokes contributing specialised knowledge, datasets, and pathways for policy uptake. Regular steering committee meetings will bring together all focal points and the Flemish promoter to review progress, address emerging challenges, and jointly make decisions.</w:t>
            </w:r>
          </w:p>
          <w:p w14:paraId="08C58B3A" w14:textId="475642E6" w:rsidR="008F7A47" w:rsidRPr="008F7A47" w:rsidRDefault="008F7A47" w:rsidP="008F7A47">
            <w:pPr>
              <w:rPr>
                <w:rFonts w:ascii="Aptos" w:hAnsi="Aptos"/>
                <w:lang w:val="en-GB"/>
              </w:rPr>
            </w:pPr>
            <w:r w:rsidRPr="008F7A47">
              <w:rPr>
                <w:rFonts w:ascii="Aptos" w:hAnsi="Aptos"/>
                <w:lang w:val="en-GB"/>
              </w:rPr>
              <w:t>To ensure inclusivity and accountability, an advisory board with representatives from government, civil society, and gender and equity experts will provide strategic guidance and ensure that the needs of underserved groups inform the project’s direction.</w:t>
            </w:r>
          </w:p>
          <w:p w14:paraId="1D7ADAC8" w14:textId="77777777" w:rsidR="008F7A47" w:rsidRPr="008F7A47" w:rsidRDefault="008F7A47" w:rsidP="008F7A47">
            <w:pPr>
              <w:spacing w:after="0"/>
              <w:rPr>
                <w:rFonts w:ascii="Aptos" w:hAnsi="Aptos"/>
                <w:lang w:val="en-GB"/>
              </w:rPr>
            </w:pPr>
            <w:r w:rsidRPr="008F7A47">
              <w:rPr>
                <w:rFonts w:ascii="Aptos" w:hAnsi="Aptos"/>
                <w:lang w:val="en-GB"/>
              </w:rPr>
              <w:t>Clear roles and responsibilities will support efficient implementation:</w:t>
            </w:r>
          </w:p>
          <w:p w14:paraId="0D27F2AA" w14:textId="77777777" w:rsidR="008F7A47" w:rsidRPr="008F7A47" w:rsidRDefault="008F7A47" w:rsidP="008F7A47">
            <w:pPr>
              <w:spacing w:after="0"/>
              <w:rPr>
                <w:rFonts w:ascii="Aptos" w:hAnsi="Aptos"/>
                <w:lang w:val="en-GB"/>
              </w:rPr>
            </w:pPr>
            <w:r w:rsidRPr="008F7A47">
              <w:rPr>
                <w:rFonts w:ascii="Aptos" w:hAnsi="Aptos"/>
                <w:lang w:val="en-GB"/>
              </w:rPr>
              <w:t>• KIPRE will coordinate the network and manage infrastructure.</w:t>
            </w:r>
          </w:p>
          <w:p w14:paraId="50952C96" w14:textId="77777777" w:rsidR="008F7A47" w:rsidRPr="008F7A47" w:rsidRDefault="008F7A47" w:rsidP="008F7A47">
            <w:pPr>
              <w:spacing w:after="0"/>
              <w:rPr>
                <w:rFonts w:ascii="Aptos" w:hAnsi="Aptos"/>
                <w:lang w:val="en-GB"/>
              </w:rPr>
            </w:pPr>
            <w:r w:rsidRPr="008F7A47">
              <w:rPr>
                <w:rFonts w:ascii="Aptos" w:hAnsi="Aptos"/>
                <w:lang w:val="en-GB"/>
              </w:rPr>
              <w:t>• UHasselt will provide technical leadership and capacity-building.</w:t>
            </w:r>
          </w:p>
          <w:p w14:paraId="05DC659D" w14:textId="77777777" w:rsidR="008F7A47" w:rsidRPr="008F7A47" w:rsidRDefault="008F7A47" w:rsidP="008F7A47">
            <w:pPr>
              <w:spacing w:after="0"/>
              <w:rPr>
                <w:rFonts w:ascii="Aptos" w:hAnsi="Aptos"/>
                <w:lang w:val="en-GB"/>
              </w:rPr>
            </w:pPr>
            <w:r w:rsidRPr="008F7A47">
              <w:rPr>
                <w:rFonts w:ascii="Aptos" w:hAnsi="Aptos"/>
                <w:lang w:val="en-GB"/>
              </w:rPr>
              <w:t>• Ministries, research bodies, and universities will contribute domain expertise and facilitate policy linkages.</w:t>
            </w:r>
          </w:p>
          <w:p w14:paraId="05A6D990" w14:textId="03CF6305" w:rsidR="008F7A47" w:rsidRPr="008F7A47" w:rsidRDefault="008F7A47" w:rsidP="008F7A47">
            <w:pPr>
              <w:spacing w:after="0"/>
              <w:rPr>
                <w:rFonts w:ascii="Aptos" w:hAnsi="Aptos"/>
                <w:lang w:val="en-GB"/>
              </w:rPr>
            </w:pPr>
            <w:r w:rsidRPr="008F7A47">
              <w:rPr>
                <w:rFonts w:ascii="Aptos" w:hAnsi="Aptos"/>
                <w:lang w:val="en-GB"/>
              </w:rPr>
              <w:t>• DSAC focal points will oversee local workflows, mentor junior staff, and support compliance.</w:t>
            </w:r>
          </w:p>
          <w:p w14:paraId="52EBB6FA" w14:textId="3D5001E7" w:rsidR="00AC5124" w:rsidRPr="00F2249A" w:rsidRDefault="008F7A47" w:rsidP="008F7A47">
            <w:pPr>
              <w:rPr>
                <w:color w:val="262626" w:themeColor="accent6" w:themeTint="D9"/>
                <w:lang w:val="en-GB"/>
              </w:rPr>
            </w:pPr>
            <w:r w:rsidRPr="008F7A47">
              <w:rPr>
                <w:rFonts w:ascii="Aptos" w:hAnsi="Aptos"/>
                <w:lang w:val="en-GB"/>
              </w:rPr>
              <w:t>Training and mentorship opportunities will be openly advertised, with selection criteria that emphasise gender balance, diversity, and inclusion. The structure promotes equal participation, shared ownership, and strong inter-institutional cooperation, ensuring that the network remains effective and sustainable beyond the project’s lifetime</w:t>
            </w:r>
            <w:r w:rsidR="00042EB9" w:rsidRPr="008F7A47">
              <w:rPr>
                <w:rFonts w:ascii="Aptos" w:hAnsi="Aptos"/>
                <w:lang w:val="en-GB"/>
              </w:rPr>
              <w:t>.</w:t>
            </w:r>
            <w:r>
              <w:rPr>
                <w:lang w:val="en-GB"/>
              </w:rPr>
              <w:t xml:space="preserve">    </w:t>
            </w:r>
            <w:r w:rsidR="00AC5124" w:rsidRPr="00F2249A">
              <w:rPr>
                <w:lang w:val="en-GB"/>
              </w:rPr>
              <w:t xml:space="preserve">Max. </w:t>
            </w:r>
            <w:r w:rsidR="00244DE4" w:rsidRPr="00F2249A">
              <w:rPr>
                <w:lang w:val="en-GB"/>
              </w:rPr>
              <w:t>25</w:t>
            </w:r>
            <w:r w:rsidR="00C57A54" w:rsidRPr="00F2249A">
              <w:rPr>
                <w:lang w:val="en-GB"/>
              </w:rPr>
              <w:t>0</w:t>
            </w:r>
            <w:r w:rsidR="00AC5124" w:rsidRPr="00F2249A">
              <w:rPr>
                <w:lang w:val="en-GB"/>
              </w:rPr>
              <w:t xml:space="preserve">0 characters. </w:t>
            </w:r>
          </w:p>
        </w:tc>
      </w:tr>
    </w:tbl>
    <w:p w14:paraId="32CDFE9A" w14:textId="64F06B3F" w:rsidR="0067389E" w:rsidRPr="00F2249A" w:rsidRDefault="0067389E" w:rsidP="00C437EF">
      <w:pPr>
        <w:pStyle w:val="NoSpacing"/>
        <w:rPr>
          <w:rFonts w:ascii="Aptos" w:hAnsi="Aptos"/>
          <w:lang w:val="en-GB"/>
        </w:rPr>
      </w:pPr>
    </w:p>
    <w:tbl>
      <w:tblPr>
        <w:tblStyle w:val="Tabelraster2"/>
        <w:tblW w:w="0" w:type="auto"/>
        <w:tblCellMar>
          <w:top w:w="57" w:type="dxa"/>
        </w:tblCellMar>
        <w:tblLook w:val="04A0" w:firstRow="1" w:lastRow="0" w:firstColumn="1" w:lastColumn="0" w:noHBand="0" w:noVBand="1"/>
      </w:tblPr>
      <w:tblGrid>
        <w:gridCol w:w="9062"/>
      </w:tblGrid>
      <w:tr w:rsidR="0067389E" w:rsidRPr="008108C0" w14:paraId="469FD814" w14:textId="77777777" w:rsidTr="00C73181">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23AD3390" w14:textId="4F98425F" w:rsidR="0067389E" w:rsidRPr="00F2249A" w:rsidRDefault="003B17DD">
            <w:pPr>
              <w:spacing w:after="0"/>
              <w:rPr>
                <w:rFonts w:ascii="Aptos" w:hAnsi="Aptos"/>
                <w:lang w:val="en-GB"/>
              </w:rPr>
            </w:pPr>
            <w:r w:rsidRPr="00C73181">
              <w:rPr>
                <w:rFonts w:ascii="Aptos" w:hAnsi="Aptos"/>
                <w:color w:val="F8F8F8" w:themeColor="background1"/>
                <w:lang w:val="en-GB"/>
              </w:rPr>
              <w:t>Describe, if relevant, the role and selection procedure of scholarship holders (master, PhD) in the project set-up. It is deemed crucial to already think about how this will be organised, in order to ensure a smooth start of the project</w:t>
            </w:r>
            <w:r w:rsidR="00CB28A4" w:rsidRPr="00C73181">
              <w:rPr>
                <w:rFonts w:ascii="Aptos" w:hAnsi="Aptos"/>
                <w:color w:val="F8F8F8" w:themeColor="background1"/>
                <w:lang w:val="en-GB"/>
              </w:rPr>
              <w:t xml:space="preserve">. </w:t>
            </w:r>
          </w:p>
        </w:tc>
      </w:tr>
      <w:tr w:rsidR="0067389E" w:rsidRPr="00F2249A" w14:paraId="124EEEC4" w14:textId="77777777" w:rsidTr="09852D4E">
        <w:trPr>
          <w:trHeight w:val="50"/>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28809048" w14:textId="24CF3B05" w:rsidR="00373E2C" w:rsidRPr="00373E2C" w:rsidRDefault="00373E2C" w:rsidP="00373E2C">
            <w:pPr>
              <w:rPr>
                <w:rFonts w:ascii="Aptos" w:hAnsi="Aptos"/>
                <w:lang w:val="en-GB"/>
              </w:rPr>
            </w:pPr>
            <w:r w:rsidRPr="00373E2C">
              <w:rPr>
                <w:rFonts w:ascii="Aptos" w:hAnsi="Aptos"/>
                <w:lang w:val="en-GB"/>
              </w:rPr>
              <w:t>Scholarship holders—whether at Master’s or PhD level—will play an important role in strengthening the technical backbone of the National Data Science Network. Their work will directly support DSAC activities in data integration, advanced analytics, and policy translation. They will contribute to applied research projects in areas such as disease surveillance, environmental modelling, agricultural risk prediction, and education data analysis, while also helping build demonstrator dashboards, methodological tools, and reproducible workflows for use by partner institutions.</w:t>
            </w:r>
          </w:p>
          <w:p w14:paraId="1A0EA867" w14:textId="59C3F83C" w:rsidR="00373E2C" w:rsidRPr="00373E2C" w:rsidRDefault="00373E2C" w:rsidP="00373E2C">
            <w:pPr>
              <w:rPr>
                <w:rFonts w:ascii="Aptos" w:hAnsi="Aptos"/>
                <w:lang w:val="en-GB"/>
              </w:rPr>
            </w:pPr>
            <w:r w:rsidRPr="00373E2C">
              <w:rPr>
                <w:rFonts w:ascii="Aptos" w:hAnsi="Aptos"/>
                <w:lang w:val="en-GB"/>
              </w:rPr>
              <w:t>Their involvement will also reinforce the long-term sustainability of the network, as each scholarship holder will be attached to one of the participating institutions—KIPRE, NPHI, DVS, NEMA, or CEMA—ensuring that the skills gained remain within the national system. Joint supervision between UHasselt and Kenyan institutions will strengthen academic mentorship, encourage co-publication, and support the development of high-quality thesis work al</w:t>
            </w:r>
            <w:r>
              <w:rPr>
                <w:rFonts w:ascii="Aptos" w:hAnsi="Aptos"/>
                <w:lang w:val="en-GB"/>
              </w:rPr>
              <w:t>igned with national priorities.</w:t>
            </w:r>
          </w:p>
          <w:p w14:paraId="4000703F" w14:textId="61B4A938" w:rsidR="00373E2C" w:rsidRPr="00373E2C" w:rsidRDefault="00373E2C" w:rsidP="00373E2C">
            <w:pPr>
              <w:rPr>
                <w:rFonts w:ascii="Aptos" w:hAnsi="Aptos"/>
                <w:lang w:val="en-GB"/>
              </w:rPr>
            </w:pPr>
            <w:r w:rsidRPr="00373E2C">
              <w:rPr>
                <w:rFonts w:ascii="Aptos" w:hAnsi="Aptos"/>
                <w:lang w:val="en-GB"/>
              </w:rPr>
              <w:t>The selection of scholarship holders will follow a transparent and competitive process. Calls will be publicly advertised across relevant ministries, universities, and research institutes. Eligibility criteria will emphasise academic merit, motivation, and alignment with project themes, while also ensuring strong representation of women and underserved groups in line with LNOB and gender equity principles. A selection panel composed of KIPRE, UHasselt, and partner institution representatives will review applications, conduct interviews, and match successful candidates to specific res</w:t>
            </w:r>
            <w:r>
              <w:rPr>
                <w:rFonts w:ascii="Aptos" w:hAnsi="Aptos"/>
                <w:lang w:val="en-GB"/>
              </w:rPr>
              <w:t>earch projects and supervisors.</w:t>
            </w:r>
          </w:p>
          <w:p w14:paraId="69CA55EA" w14:textId="610F683A" w:rsidR="0067389E" w:rsidRPr="00F2249A" w:rsidRDefault="00373E2C" w:rsidP="00373E2C">
            <w:pPr>
              <w:rPr>
                <w:sz w:val="18"/>
                <w:lang w:val="en-GB"/>
              </w:rPr>
            </w:pPr>
            <w:r w:rsidRPr="00373E2C">
              <w:rPr>
                <w:rFonts w:ascii="Aptos" w:hAnsi="Aptos"/>
                <w:lang w:val="en-GB"/>
              </w:rPr>
              <w:t>This structured approach ensures that scholarship holders meaningfully contribute to the project’s operational work while building a new generation of skilled data scientists committed to Kenya’s long-term development.</w:t>
            </w:r>
            <w:r>
              <w:rPr>
                <w:lang w:val="en-GB"/>
              </w:rPr>
              <w:t xml:space="preserve"> </w:t>
            </w:r>
            <w:r w:rsidR="0067389E" w:rsidRPr="00F2249A">
              <w:rPr>
                <w:lang w:val="en-GB"/>
              </w:rPr>
              <w:t>Max. 2</w:t>
            </w:r>
            <w:r w:rsidR="00F3249F" w:rsidRPr="00F2249A">
              <w:rPr>
                <w:lang w:val="en-GB"/>
              </w:rPr>
              <w:t>0</w:t>
            </w:r>
            <w:r w:rsidR="0067389E" w:rsidRPr="00F2249A">
              <w:rPr>
                <w:lang w:val="en-GB"/>
              </w:rPr>
              <w:t>00 characters</w:t>
            </w:r>
          </w:p>
        </w:tc>
      </w:tr>
    </w:tbl>
    <w:p w14:paraId="3A0D5C2C" w14:textId="27F6A9CE" w:rsidR="002B699F" w:rsidRPr="00F2249A" w:rsidRDefault="002B699F" w:rsidP="009127BF">
      <w:pPr>
        <w:rPr>
          <w:rFonts w:ascii="Aptos" w:hAnsi="Aptos"/>
          <w:lang w:val="en-GB"/>
        </w:rPr>
      </w:pPr>
      <w:bookmarkStart w:id="19" w:name="_Toc99616946"/>
    </w:p>
    <w:p w14:paraId="079A6D92" w14:textId="77777777" w:rsidR="004C3443" w:rsidRPr="00F2249A" w:rsidRDefault="004C3443" w:rsidP="004C3443">
      <w:pPr>
        <w:rPr>
          <w:rFonts w:ascii="Aptos" w:hAnsi="Aptos"/>
          <w:lang w:val="en-GB"/>
        </w:rPr>
        <w:sectPr w:rsidR="004C3443" w:rsidRPr="00F2249A" w:rsidSect="00470BAC">
          <w:footerReference w:type="default" r:id="rId13"/>
          <w:pgSz w:w="11906" w:h="16838"/>
          <w:pgMar w:top="1417" w:right="1417" w:bottom="1417" w:left="1417" w:header="709" w:footer="709" w:gutter="0"/>
          <w:cols w:space="708"/>
          <w:docGrid w:linePitch="360"/>
        </w:sectPr>
      </w:pPr>
    </w:p>
    <w:p w14:paraId="4A6A287F" w14:textId="77777777" w:rsidR="004C3443" w:rsidRPr="00F2249A" w:rsidRDefault="004C3443" w:rsidP="004C3443">
      <w:pPr>
        <w:rPr>
          <w:rFonts w:ascii="Aptos" w:hAnsi="Aptos"/>
          <w:lang w:val="en-GB"/>
        </w:rPr>
      </w:pPr>
    </w:p>
    <w:tbl>
      <w:tblPr>
        <w:tblStyle w:val="TableGrid"/>
        <w:tblW w:w="9060" w:type="dxa"/>
        <w:tblLayout w:type="fixed"/>
        <w:tblLook w:val="04A0" w:firstRow="1" w:lastRow="0" w:firstColumn="1" w:lastColumn="0" w:noHBand="0" w:noVBand="1"/>
        <w:tblCaption w:val="How is the project structured / organised?"/>
      </w:tblPr>
      <w:tblGrid>
        <w:gridCol w:w="9060"/>
      </w:tblGrid>
      <w:tr w:rsidR="008D6912" w:rsidRPr="008108C0" w14:paraId="66FC5316" w14:textId="77777777" w:rsidTr="00C73181">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shd w:val="clear" w:color="auto" w:fill="004751"/>
          </w:tcPr>
          <w:p w14:paraId="16200F6C" w14:textId="4C61EBD9" w:rsidR="008D6912" w:rsidRPr="00F2249A" w:rsidRDefault="402128A8" w:rsidP="126135CB">
            <w:pPr>
              <w:rPr>
                <w:rFonts w:ascii="Aptos" w:hAnsi="Aptos"/>
                <w:i/>
                <w:iCs/>
                <w:lang w:val="en-GB"/>
              </w:rPr>
            </w:pPr>
            <w:r w:rsidRPr="00C73181">
              <w:rPr>
                <w:rFonts w:ascii="Aptos" w:hAnsi="Aptos"/>
                <w:b/>
                <w:bCs/>
                <w:color w:val="F8F8F8" w:themeColor="background1"/>
                <w:shd w:val="clear" w:color="auto" w:fill="004751"/>
                <w:lang w:val="en-GB"/>
              </w:rPr>
              <w:t xml:space="preserve">MIP / MSP set-up: </w:t>
            </w:r>
            <w:r w:rsidRPr="00C73181">
              <w:rPr>
                <w:rFonts w:ascii="Aptos" w:hAnsi="Aptos"/>
                <w:color w:val="F8F8F8" w:themeColor="background1"/>
                <w:shd w:val="clear" w:color="auto" w:fill="004751"/>
                <w:lang w:val="en-GB"/>
              </w:rPr>
              <w:t xml:space="preserve">Please indicate if you </w:t>
            </w:r>
            <w:r w:rsidR="1CEC0548" w:rsidRPr="00C73181">
              <w:rPr>
                <w:rFonts w:ascii="Aptos" w:hAnsi="Aptos"/>
                <w:color w:val="F8F8F8" w:themeColor="background1"/>
                <w:shd w:val="clear" w:color="auto" w:fill="004751"/>
                <w:lang w:val="en-GB"/>
              </w:rPr>
              <w:t xml:space="preserve">consider your project is a </w:t>
            </w:r>
            <w:r w:rsidR="0FBA05FC" w:rsidRPr="00C73181">
              <w:rPr>
                <w:rFonts w:ascii="Aptos" w:hAnsi="Aptos"/>
                <w:color w:val="F8F8F8" w:themeColor="background1"/>
                <w:shd w:val="clear" w:color="auto" w:fill="004751"/>
                <w:lang w:val="en-GB"/>
              </w:rPr>
              <w:t>Multi-Institutional Partnership</w:t>
            </w:r>
            <w:r w:rsidR="008625A7" w:rsidRPr="00C73181">
              <w:rPr>
                <w:rStyle w:val="FootnoteReference"/>
                <w:rFonts w:ascii="Aptos" w:hAnsi="Aptos"/>
                <w:color w:val="F8F8F8" w:themeColor="background1"/>
                <w:shd w:val="clear" w:color="auto" w:fill="004751"/>
                <w:lang w:val="en-GB"/>
              </w:rPr>
              <w:footnoteReference w:id="7"/>
            </w:r>
            <w:r w:rsidR="0FBA05FC" w:rsidRPr="00C73181">
              <w:rPr>
                <w:rFonts w:ascii="Aptos" w:hAnsi="Aptos"/>
                <w:color w:val="F8F8F8" w:themeColor="background1"/>
                <w:shd w:val="clear" w:color="auto" w:fill="004751"/>
                <w:lang w:val="en-GB"/>
              </w:rPr>
              <w:t xml:space="preserve">, meaning it </w:t>
            </w:r>
            <w:r w:rsidR="0012114F" w:rsidRPr="00C73181">
              <w:rPr>
                <w:rFonts w:ascii="Aptos" w:hAnsi="Aptos"/>
                <w:color w:val="F8F8F8" w:themeColor="background1"/>
                <w:shd w:val="clear" w:color="auto" w:fill="004751"/>
                <w:lang w:val="en-GB"/>
              </w:rPr>
              <w:t xml:space="preserve">structurally involves </w:t>
            </w:r>
            <w:r w:rsidRPr="00C73181">
              <w:rPr>
                <w:rFonts w:ascii="Aptos" w:hAnsi="Aptos"/>
                <w:color w:val="F8F8F8" w:themeColor="background1"/>
                <w:shd w:val="clear" w:color="auto" w:fill="004751"/>
                <w:lang w:val="en-GB"/>
              </w:rPr>
              <w:t>additional institutions of higher education</w:t>
            </w:r>
            <w:r w:rsidR="0FBA05FC" w:rsidRPr="00C73181">
              <w:rPr>
                <w:rFonts w:ascii="Aptos" w:hAnsi="Aptos"/>
                <w:color w:val="F8F8F8" w:themeColor="background1"/>
                <w:shd w:val="clear" w:color="auto" w:fill="004751"/>
                <w:lang w:val="en-GB"/>
              </w:rPr>
              <w:t xml:space="preserve"> in Belgium</w:t>
            </w:r>
            <w:r w:rsidR="0012114F" w:rsidRPr="00C73181">
              <w:rPr>
                <w:rFonts w:ascii="Aptos" w:hAnsi="Aptos"/>
                <w:color w:val="F8F8F8" w:themeColor="background1"/>
                <w:shd w:val="clear" w:color="auto" w:fill="004751"/>
                <w:lang w:val="en-GB"/>
              </w:rPr>
              <w:t>/locally</w:t>
            </w:r>
            <w:r w:rsidR="0FBA05FC" w:rsidRPr="00C73181">
              <w:rPr>
                <w:rFonts w:ascii="Aptos" w:hAnsi="Aptos"/>
                <w:color w:val="F8F8F8" w:themeColor="background1"/>
                <w:shd w:val="clear" w:color="auto" w:fill="004751"/>
                <w:lang w:val="en-GB"/>
              </w:rPr>
              <w:t>, and/or whether it is a Multi-Stakeholder Partnership</w:t>
            </w:r>
            <w:r w:rsidR="00EA0D39" w:rsidRPr="00C73181">
              <w:rPr>
                <w:rStyle w:val="FootnoteReference"/>
                <w:rFonts w:ascii="Aptos" w:hAnsi="Aptos"/>
                <w:color w:val="F8F8F8" w:themeColor="background1"/>
                <w:shd w:val="clear" w:color="auto" w:fill="004751"/>
                <w:lang w:val="en-GB"/>
              </w:rPr>
              <w:footnoteReference w:id="8"/>
            </w:r>
            <w:r w:rsidR="29755497" w:rsidRPr="00C73181">
              <w:rPr>
                <w:rFonts w:ascii="Aptos" w:hAnsi="Aptos"/>
                <w:color w:val="F8F8F8" w:themeColor="background1"/>
                <w:shd w:val="clear" w:color="auto" w:fill="004751"/>
                <w:lang w:val="en-GB"/>
              </w:rPr>
              <w:t xml:space="preserve"> </w:t>
            </w:r>
            <w:r w:rsidRPr="00C73181">
              <w:rPr>
                <w:rFonts w:ascii="Aptos" w:hAnsi="Aptos"/>
                <w:color w:val="F8F8F8" w:themeColor="background1"/>
                <w:shd w:val="clear" w:color="auto" w:fill="004751"/>
                <w:lang w:val="en-GB"/>
              </w:rPr>
              <w:t>with non-academic actors</w:t>
            </w:r>
            <w:r w:rsidR="29755497" w:rsidRPr="00F2249A">
              <w:rPr>
                <w:rFonts w:ascii="Aptos" w:hAnsi="Aptos"/>
                <w:lang w:val="en-GB"/>
              </w:rPr>
              <w:t>.</w:t>
            </w:r>
          </w:p>
        </w:tc>
      </w:tr>
      <w:tr w:rsidR="008D6912" w:rsidRPr="00F2249A" w14:paraId="6A64BC99" w14:textId="77777777" w:rsidTr="126135CB">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tcPr>
          <w:p w14:paraId="790C5D50" w14:textId="05FCCF2B" w:rsidR="008D6912" w:rsidRPr="00F2249A" w:rsidRDefault="00765F34" w:rsidP="00037843">
            <w:pPr>
              <w:rPr>
                <w:rFonts w:ascii="Aptos" w:hAnsi="Aptos"/>
                <w:i/>
                <w:iCs/>
                <w:lang w:val="en-GB"/>
              </w:rPr>
            </w:pPr>
            <w:r w:rsidRPr="00F2249A">
              <w:rPr>
                <w:rFonts w:ascii="Aptos" w:hAnsi="Aptos"/>
                <w:i/>
                <w:iCs/>
                <w:lang w:val="en-US"/>
              </w:rPr>
              <w:t xml:space="preserve">MIP: </w:t>
            </w:r>
            <w:r w:rsidR="008D6912" w:rsidRPr="00F2249A">
              <w:rPr>
                <w:rFonts w:ascii="Aptos" w:hAnsi="Aptos"/>
                <w:i/>
                <w:iCs/>
                <w:lang w:val="en-GB"/>
              </w:rPr>
              <w:t>No</w:t>
            </w:r>
          </w:p>
        </w:tc>
      </w:tr>
      <w:tr w:rsidR="00765F34" w:rsidRPr="00F2249A" w14:paraId="3D58BA73" w14:textId="77777777" w:rsidTr="126135CB">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tcPr>
          <w:p w14:paraId="7993FCDE" w14:textId="2136A3B4" w:rsidR="00765F34" w:rsidRPr="00F2249A" w:rsidRDefault="000135C9" w:rsidP="00037843">
            <w:pPr>
              <w:rPr>
                <w:rFonts w:ascii="Aptos" w:hAnsi="Aptos"/>
                <w:i/>
                <w:iCs/>
                <w:lang w:val="en-US"/>
              </w:rPr>
            </w:pPr>
            <w:r>
              <w:rPr>
                <w:rFonts w:ascii="Aptos" w:hAnsi="Aptos"/>
                <w:i/>
                <w:iCs/>
                <w:lang w:val="en-US"/>
              </w:rPr>
              <w:t>MSP: Yes</w:t>
            </w:r>
          </w:p>
        </w:tc>
      </w:tr>
      <w:tr w:rsidR="000820D8" w:rsidRPr="008108C0" w14:paraId="193A24EF" w14:textId="77777777" w:rsidTr="00A0230B">
        <w:tc>
          <w:tcPr>
            <w:tcW w:w="9060" w:type="dxa"/>
            <w:tcBorders>
              <w:top w:val="nil"/>
              <w:left w:val="nil"/>
              <w:bottom w:val="single" w:sz="4" w:space="0" w:color="000000" w:themeColor="accent6"/>
              <w:right w:val="nil"/>
            </w:tcBorders>
            <w:shd w:val="clear" w:color="auto" w:fill="F2EEDB"/>
          </w:tcPr>
          <w:p w14:paraId="7EBFA56C" w14:textId="146E8247" w:rsidR="003262BF" w:rsidRPr="00F2249A" w:rsidRDefault="003262BF" w:rsidP="00E719A4">
            <w:pPr>
              <w:rPr>
                <w:rFonts w:ascii="Aptos" w:hAnsi="Aptos"/>
                <w:lang w:val="en-GB"/>
              </w:rPr>
            </w:pPr>
            <w:r w:rsidRPr="00A0230B">
              <w:rPr>
                <w:rFonts w:ascii="Aptos" w:hAnsi="Aptos"/>
                <w:color w:val="000000" w:themeColor="text1"/>
                <w:lang w:val="en-GB"/>
              </w:rPr>
              <w:t>In case</w:t>
            </w:r>
            <w:r w:rsidRPr="00A0230B">
              <w:rPr>
                <w:rFonts w:ascii="Aptos" w:hAnsi="Aptos"/>
                <w:i/>
                <w:iCs/>
                <w:color w:val="000000" w:themeColor="text1"/>
                <w:lang w:val="en-GB"/>
              </w:rPr>
              <w:t xml:space="preserve"> Yes, </w:t>
            </w:r>
            <w:r w:rsidRPr="00A0230B">
              <w:rPr>
                <w:rFonts w:ascii="Aptos" w:hAnsi="Aptos"/>
                <w:color w:val="000000" w:themeColor="text1"/>
                <w:lang w:val="en-GB"/>
              </w:rPr>
              <w:t>then</w:t>
            </w:r>
            <w:r w:rsidRPr="00A0230B">
              <w:rPr>
                <w:rFonts w:ascii="Aptos" w:hAnsi="Aptos"/>
                <w:i/>
                <w:iCs/>
                <w:color w:val="000000" w:themeColor="text1"/>
                <w:lang w:val="en-GB"/>
              </w:rPr>
              <w:t xml:space="preserve"> </w:t>
            </w:r>
            <w:r w:rsidRPr="00A0230B">
              <w:rPr>
                <w:rFonts w:ascii="Aptos" w:hAnsi="Aptos"/>
                <w:color w:val="000000" w:themeColor="text1"/>
                <w:lang w:val="en-GB"/>
              </w:rPr>
              <w:t>explain the added value of this</w:t>
            </w:r>
            <w:r w:rsidR="00C56D17" w:rsidRPr="00A0230B">
              <w:rPr>
                <w:rFonts w:ascii="Aptos" w:hAnsi="Aptos"/>
                <w:color w:val="000000" w:themeColor="text1"/>
                <w:lang w:val="en-GB"/>
              </w:rPr>
              <w:t xml:space="preserve"> MIP</w:t>
            </w:r>
            <w:r w:rsidRPr="00A0230B">
              <w:rPr>
                <w:rFonts w:ascii="Aptos" w:hAnsi="Aptos"/>
                <w:color w:val="000000" w:themeColor="text1"/>
                <w:lang w:val="en-GB"/>
              </w:rPr>
              <w:t xml:space="preserve"> collaboration setting </w:t>
            </w:r>
            <w:r w:rsidR="00F70FB5" w:rsidRPr="00A0230B">
              <w:rPr>
                <w:rFonts w:ascii="Aptos" w:hAnsi="Aptos"/>
                <w:color w:val="000000" w:themeColor="text1"/>
                <w:lang w:val="en-GB"/>
              </w:rPr>
              <w:t xml:space="preserve">for the project, </w:t>
            </w:r>
            <w:r w:rsidRPr="00A0230B">
              <w:rPr>
                <w:rFonts w:ascii="Aptos" w:hAnsi="Aptos"/>
                <w:color w:val="000000" w:themeColor="text1"/>
                <w:lang w:val="en-GB"/>
              </w:rPr>
              <w:t xml:space="preserve">at the level of partner HE&amp;SIs and/or Flemish HEIs; or at the level of the different actors in an MSP. </w:t>
            </w:r>
          </w:p>
        </w:tc>
      </w:tr>
      <w:tr w:rsidR="000820D8" w:rsidRPr="00F2249A" w14:paraId="076BE697" w14:textId="77777777" w:rsidTr="00E719A4">
        <w:trPr>
          <w:trHeight w:val="50"/>
        </w:trPr>
        <w:tc>
          <w:tcPr>
            <w:tcW w:w="9060" w:type="dxa"/>
            <w:tcBorders>
              <w:top w:val="single" w:sz="4" w:space="0" w:color="000000" w:themeColor="accent6"/>
              <w:left w:val="single" w:sz="4" w:space="0" w:color="000000" w:themeColor="accent6"/>
              <w:bottom w:val="single" w:sz="4" w:space="0" w:color="000000" w:themeColor="accent6"/>
              <w:right w:val="single" w:sz="4" w:space="0" w:color="000000" w:themeColor="accent6"/>
            </w:tcBorders>
          </w:tcPr>
          <w:p w14:paraId="25A0B715" w14:textId="77777777" w:rsidR="00325925" w:rsidRPr="00325925" w:rsidRDefault="00325925" w:rsidP="00B329D9">
            <w:pPr>
              <w:spacing w:after="0" w:line="276" w:lineRule="auto"/>
              <w:contextualSpacing/>
              <w:rPr>
                <w:rFonts w:ascii="Aptos" w:hAnsi="Aptos"/>
                <w:iCs/>
                <w:color w:val="000000" w:themeColor="accent6"/>
                <w:lang w:val="en-GB"/>
              </w:rPr>
            </w:pPr>
            <w:r w:rsidRPr="00325925">
              <w:rPr>
                <w:rFonts w:ascii="Aptos" w:hAnsi="Aptos"/>
                <w:iCs/>
                <w:color w:val="000000" w:themeColor="accent6"/>
                <w:lang w:val="en-GB"/>
              </w:rPr>
              <w:t>This project is designed as a Multi-Stakeholder Partnership (MSP), bringing together a diverse group of institutions that each play a critical role in Kenya’s data ecosystem. While it is not a Multi-Institutional Partnership (MIP) on the Flemish side, the MSP model provides considerable added value for both impact and sustainability.</w:t>
            </w:r>
          </w:p>
          <w:p w14:paraId="219C6ACF" w14:textId="77777777" w:rsidR="00325925" w:rsidRPr="00325925" w:rsidRDefault="00325925" w:rsidP="00B329D9">
            <w:pPr>
              <w:spacing w:after="0" w:line="276" w:lineRule="auto"/>
              <w:contextualSpacing/>
              <w:rPr>
                <w:rFonts w:ascii="Aptos" w:hAnsi="Aptos"/>
                <w:iCs/>
                <w:color w:val="000000" w:themeColor="accent6"/>
                <w:lang w:val="en-GB"/>
              </w:rPr>
            </w:pPr>
          </w:p>
          <w:p w14:paraId="08BA5A4C" w14:textId="2FD6ED0C" w:rsidR="00325925" w:rsidRPr="00325925" w:rsidRDefault="00325925" w:rsidP="00B329D9">
            <w:pPr>
              <w:spacing w:after="0" w:line="276" w:lineRule="auto"/>
              <w:contextualSpacing/>
              <w:rPr>
                <w:rFonts w:ascii="Aptos" w:hAnsi="Aptos"/>
                <w:iCs/>
                <w:color w:val="000000" w:themeColor="accent6"/>
                <w:lang w:val="en-GB"/>
              </w:rPr>
            </w:pPr>
            <w:r w:rsidRPr="00325925">
              <w:rPr>
                <w:rFonts w:ascii="Aptos" w:hAnsi="Aptos"/>
                <w:iCs/>
                <w:color w:val="000000" w:themeColor="accent6"/>
                <w:lang w:val="en-GB"/>
              </w:rPr>
              <w:t xml:space="preserve">The partnership links KIPRE, the </w:t>
            </w:r>
            <w:r w:rsidR="00BA19AD">
              <w:rPr>
                <w:rFonts w:ascii="Aptos" w:hAnsi="Aptos"/>
                <w:iCs/>
                <w:color w:val="000000" w:themeColor="accent6"/>
                <w:lang w:val="en-GB"/>
              </w:rPr>
              <w:t>NPHI</w:t>
            </w:r>
            <w:r w:rsidRPr="00325925">
              <w:rPr>
                <w:rFonts w:ascii="Aptos" w:hAnsi="Aptos"/>
                <w:iCs/>
                <w:color w:val="000000" w:themeColor="accent6"/>
                <w:lang w:val="en-GB"/>
              </w:rPr>
              <w:t xml:space="preserve">, the </w:t>
            </w:r>
            <w:r w:rsidR="00BA19AD">
              <w:rPr>
                <w:rFonts w:ascii="Aptos" w:hAnsi="Aptos"/>
                <w:iCs/>
                <w:color w:val="000000" w:themeColor="accent6"/>
                <w:lang w:val="en-GB"/>
              </w:rPr>
              <w:t>DVS</w:t>
            </w:r>
            <w:r w:rsidRPr="00325925">
              <w:rPr>
                <w:rFonts w:ascii="Aptos" w:hAnsi="Aptos"/>
                <w:iCs/>
                <w:color w:val="000000" w:themeColor="accent6"/>
                <w:lang w:val="en-GB"/>
              </w:rPr>
              <w:t xml:space="preserve">, the </w:t>
            </w:r>
            <w:r w:rsidR="00BA19AD">
              <w:rPr>
                <w:rFonts w:ascii="Aptos" w:hAnsi="Aptos"/>
                <w:iCs/>
                <w:color w:val="000000" w:themeColor="accent6"/>
                <w:lang w:val="en-GB"/>
              </w:rPr>
              <w:t>NEMA</w:t>
            </w:r>
            <w:r w:rsidRPr="00325925">
              <w:rPr>
                <w:rFonts w:ascii="Aptos" w:hAnsi="Aptos"/>
                <w:iCs/>
                <w:color w:val="000000" w:themeColor="accent6"/>
                <w:lang w:val="en-GB"/>
              </w:rPr>
              <w:t xml:space="preserve">, and the </w:t>
            </w:r>
            <w:r w:rsidR="00BA19AD">
              <w:rPr>
                <w:rFonts w:ascii="Aptos" w:hAnsi="Aptos"/>
                <w:iCs/>
                <w:color w:val="000000" w:themeColor="accent6"/>
                <w:lang w:val="en-GB"/>
              </w:rPr>
              <w:t>CEMA</w:t>
            </w:r>
            <w:r w:rsidRPr="00325925">
              <w:rPr>
                <w:rFonts w:ascii="Aptos" w:hAnsi="Aptos"/>
                <w:iCs/>
                <w:color w:val="000000" w:themeColor="accent6"/>
                <w:lang w:val="en-GB"/>
              </w:rPr>
              <w:t>, working closely with UHasselt as the technical and academic lead. By involving these actors from the health, agriculture, environment, and education sectors, the project reflects the complexity of real-world challenges and ensures that solutions are practical, relevant, and nationally owned.</w:t>
            </w:r>
          </w:p>
          <w:p w14:paraId="7026D9F1" w14:textId="77777777" w:rsidR="00325925" w:rsidRPr="00325925" w:rsidRDefault="00325925" w:rsidP="00B329D9">
            <w:pPr>
              <w:spacing w:after="0" w:line="276" w:lineRule="auto"/>
              <w:contextualSpacing/>
              <w:rPr>
                <w:rFonts w:ascii="Aptos" w:hAnsi="Aptos"/>
                <w:iCs/>
                <w:color w:val="000000" w:themeColor="accent6"/>
                <w:lang w:val="en-GB"/>
              </w:rPr>
            </w:pPr>
          </w:p>
          <w:p w14:paraId="1D83E591" w14:textId="77777777" w:rsidR="00325925" w:rsidRPr="00325925" w:rsidRDefault="00325925" w:rsidP="00B329D9">
            <w:pPr>
              <w:spacing w:after="0" w:line="276" w:lineRule="auto"/>
              <w:contextualSpacing/>
              <w:rPr>
                <w:rFonts w:ascii="Aptos" w:hAnsi="Aptos"/>
                <w:iCs/>
                <w:color w:val="000000" w:themeColor="accent6"/>
                <w:lang w:val="en-GB"/>
              </w:rPr>
            </w:pPr>
            <w:r w:rsidRPr="00325925">
              <w:rPr>
                <w:rFonts w:ascii="Aptos" w:hAnsi="Aptos"/>
                <w:iCs/>
                <w:color w:val="000000" w:themeColor="accent6"/>
                <w:lang w:val="en-GB"/>
              </w:rPr>
              <w:t>The MSP structure adds value in several ways. First, it ensures that the project draws from the strengths of each institution—whether scientific expertise, access to data, policy influence, or operational capacity—allowing the DSAC to function as a truly national resource. Second, it promotes shared ownership and accountability, reducing the fragmentation that has historically limited Kenya’s ability to use data effectively for early warning, preparedness, and policy development. Third, working with multiple stakeholders speeds up uptake of project outputs, as institutions involved in generating evidence are the same ones responsible for using it in decision-making.</w:t>
            </w:r>
          </w:p>
          <w:p w14:paraId="680ABE9F" w14:textId="77777777" w:rsidR="00325925" w:rsidRPr="00325925" w:rsidRDefault="00325925" w:rsidP="00B329D9">
            <w:pPr>
              <w:spacing w:after="0" w:line="276" w:lineRule="auto"/>
              <w:contextualSpacing/>
              <w:rPr>
                <w:rFonts w:ascii="Aptos" w:hAnsi="Aptos"/>
                <w:iCs/>
                <w:color w:val="000000" w:themeColor="accent6"/>
                <w:lang w:val="en-GB"/>
              </w:rPr>
            </w:pPr>
          </w:p>
          <w:p w14:paraId="66A7B2AC" w14:textId="715ECA35" w:rsidR="003262BF" w:rsidRPr="00F2249A" w:rsidRDefault="00325925" w:rsidP="00B329D9">
            <w:pPr>
              <w:spacing w:after="0" w:line="276" w:lineRule="auto"/>
              <w:contextualSpacing/>
              <w:rPr>
                <w:rFonts w:ascii="Aptos" w:hAnsi="Aptos"/>
                <w:i/>
                <w:iCs/>
                <w:sz w:val="18"/>
                <w:lang w:val="en-GB"/>
              </w:rPr>
            </w:pPr>
            <w:r w:rsidRPr="00325925">
              <w:rPr>
                <w:rFonts w:ascii="Aptos" w:hAnsi="Aptos"/>
                <w:iCs/>
                <w:color w:val="000000" w:themeColor="accent6"/>
                <w:lang w:val="en-GB"/>
              </w:rPr>
              <w:t>For UHasselt, the MSP provides a strong platform for co-created research, co-supervision, and long-term collaboration across sectors. For Kenyan institutions, it strengthens capacity through embedded mentorship, harmonised data practices, and sustained interaction with international expertise. Ultimately, the MSP structure creates a realistic pathway for the DSAC to be scalable, inclusive, and sustainable well beyond the project lifecycle.</w:t>
            </w:r>
            <w:r w:rsidR="00E44612">
              <w:rPr>
                <w:rFonts w:ascii="Aptos" w:hAnsi="Aptos"/>
                <w:iCs/>
                <w:color w:val="000000" w:themeColor="accent6"/>
                <w:lang w:val="en-GB"/>
              </w:rPr>
              <w:t xml:space="preserve"> </w:t>
            </w:r>
            <w:r w:rsidR="003262BF" w:rsidRPr="00F2249A">
              <w:rPr>
                <w:rFonts w:ascii="Aptos" w:hAnsi="Aptos"/>
                <w:i/>
                <w:iCs/>
                <w:color w:val="000000" w:themeColor="accent6"/>
                <w:lang w:val="en-GB"/>
              </w:rPr>
              <w:t>Max. 2000 characters</w:t>
            </w:r>
          </w:p>
        </w:tc>
      </w:tr>
    </w:tbl>
    <w:p w14:paraId="026BA219" w14:textId="77777777" w:rsidR="008D6912" w:rsidRPr="00F2249A" w:rsidRDefault="008D6912" w:rsidP="008D6912">
      <w:pPr>
        <w:ind w:left="360" w:hanging="360"/>
        <w:rPr>
          <w:rFonts w:ascii="Aptos" w:hAnsi="Aptos"/>
          <w:lang w:val="en-US"/>
        </w:rPr>
        <w:sectPr w:rsidR="008D6912" w:rsidRPr="00F2249A" w:rsidSect="008D6912">
          <w:footerReference w:type="default" r:id="rId14"/>
          <w:type w:val="continuous"/>
          <w:pgSz w:w="11906" w:h="16838"/>
          <w:pgMar w:top="1417" w:right="1417" w:bottom="1417" w:left="1417" w:header="709" w:footer="709" w:gutter="0"/>
          <w:cols w:space="708"/>
          <w:docGrid w:linePitch="360"/>
        </w:sectPr>
      </w:pPr>
    </w:p>
    <w:p w14:paraId="3FCC9FFC" w14:textId="77777777" w:rsidR="004C3443" w:rsidRPr="00F2249A" w:rsidRDefault="004C3443" w:rsidP="004C3443">
      <w:pPr>
        <w:ind w:left="360" w:hanging="360"/>
        <w:rPr>
          <w:rFonts w:ascii="Aptos" w:hAnsi="Aptos"/>
          <w:lang w:val="en-US"/>
        </w:rPr>
        <w:sectPr w:rsidR="004C3443" w:rsidRPr="00F2249A" w:rsidSect="00470BAC">
          <w:footerReference w:type="default" r:id="rId15"/>
          <w:type w:val="continuous"/>
          <w:pgSz w:w="11906" w:h="16838"/>
          <w:pgMar w:top="1417" w:right="1417" w:bottom="1417" w:left="1417" w:header="709" w:footer="709" w:gutter="0"/>
          <w:cols w:space="708"/>
          <w:docGrid w:linePitch="360"/>
        </w:sectPr>
      </w:pPr>
    </w:p>
    <w:p w14:paraId="41236E1B" w14:textId="29E10F1C" w:rsidR="006D0778" w:rsidRPr="00A0230B" w:rsidRDefault="00E102DE" w:rsidP="000259A5">
      <w:pPr>
        <w:pStyle w:val="Heading1"/>
        <w:rPr>
          <w:rFonts w:ascii="Aptos" w:hAnsi="Aptos"/>
          <w:color w:val="004751"/>
          <w:lang w:val="en-GB"/>
        </w:rPr>
      </w:pPr>
      <w:bookmarkStart w:id="20" w:name="_Toc211370548"/>
      <w:r w:rsidRPr="00A0230B">
        <w:rPr>
          <w:rFonts w:ascii="Aptos" w:hAnsi="Aptos"/>
          <w:color w:val="004751"/>
          <w:lang w:val="en-GB"/>
        </w:rPr>
        <w:t>Module 4: Stakeholders and coherence</w:t>
      </w:r>
      <w:bookmarkEnd w:id="19"/>
      <w:bookmarkEnd w:id="20"/>
    </w:p>
    <w:p w14:paraId="0743E012" w14:textId="21786753" w:rsidR="006D0778" w:rsidRPr="00F2249A" w:rsidRDefault="006D0778" w:rsidP="006D0778">
      <w:pPr>
        <w:spacing w:after="200" w:line="276" w:lineRule="auto"/>
        <w:jc w:val="left"/>
        <w:rPr>
          <w:rFonts w:ascii="Aptos" w:eastAsiaTheme="majorEastAsia" w:hAnsi="Aptos"/>
          <w:b/>
          <w:bCs/>
          <w:color w:val="262626" w:themeColor="accent6" w:themeTint="D9"/>
          <w:sz w:val="28"/>
          <w:szCs w:val="28"/>
          <w:lang w:val="en-GB"/>
        </w:rPr>
      </w:pPr>
      <w:r w:rsidRPr="00F2249A">
        <w:rPr>
          <w:rFonts w:ascii="Aptos" w:eastAsiaTheme="majorEastAsia" w:hAnsi="Aptos"/>
          <w:b/>
          <w:bCs/>
          <w:color w:val="262626" w:themeColor="accent6" w:themeTint="D9"/>
          <w:sz w:val="28"/>
          <w:szCs w:val="28"/>
          <w:lang w:val="en-GB"/>
        </w:rPr>
        <w:t>4.1. Stakeholder management</w:t>
      </w:r>
    </w:p>
    <w:p w14:paraId="18E6467D" w14:textId="77777777" w:rsidR="006D0778" w:rsidRPr="00F2249A" w:rsidRDefault="006D0778" w:rsidP="00D74536">
      <w:pPr>
        <w:pStyle w:val="NoSpacing"/>
        <w:rPr>
          <w:rFonts w:ascii="Aptos" w:hAnsi="Aptos"/>
          <w:lang w:val="en-GB"/>
        </w:rPr>
      </w:pPr>
    </w:p>
    <w:tbl>
      <w:tblPr>
        <w:tblStyle w:val="TableGrid"/>
        <w:tblW w:w="0" w:type="auto"/>
        <w:tblLook w:val="04A0" w:firstRow="1" w:lastRow="0" w:firstColumn="1" w:lastColumn="0" w:noHBand="0" w:noVBand="1"/>
        <w:tblCaption w:val="Stakeholder management"/>
      </w:tblPr>
      <w:tblGrid>
        <w:gridCol w:w="9062"/>
      </w:tblGrid>
      <w:tr w:rsidR="00915F57" w:rsidRPr="008108C0" w14:paraId="45B0A914" w14:textId="77777777" w:rsidTr="00541902">
        <w:tc>
          <w:tcPr>
            <w:tcW w:w="9062" w:type="dxa"/>
            <w:shd w:val="clear" w:color="auto" w:fill="004751"/>
          </w:tcPr>
          <w:p w14:paraId="36FBE61F" w14:textId="77777777" w:rsidR="00915F57" w:rsidRPr="00541902" w:rsidRDefault="00915F57" w:rsidP="00325BCE">
            <w:pPr>
              <w:rPr>
                <w:rFonts w:ascii="Aptos" w:hAnsi="Aptos"/>
                <w:b/>
                <w:bCs/>
                <w:color w:val="F8F8F8" w:themeColor="background1"/>
                <w:lang w:val="en-GB"/>
              </w:rPr>
            </w:pPr>
            <w:r w:rsidRPr="00541902">
              <w:rPr>
                <w:rFonts w:ascii="Aptos" w:hAnsi="Aptos"/>
                <w:b/>
                <w:bCs/>
                <w:color w:val="F8F8F8" w:themeColor="background1"/>
                <w:lang w:val="en-GB"/>
              </w:rPr>
              <w:t>Stakeholder management strategy</w:t>
            </w:r>
          </w:p>
          <w:p w14:paraId="78B7FEA3" w14:textId="3AF4BE3B" w:rsidR="00915F57" w:rsidRPr="00F2249A" w:rsidRDefault="00915F57" w:rsidP="00325BCE">
            <w:pPr>
              <w:rPr>
                <w:rFonts w:ascii="Aptos" w:hAnsi="Aptos"/>
                <w:lang w:val="en-GB"/>
              </w:rPr>
            </w:pPr>
            <w:r w:rsidRPr="00541902">
              <w:rPr>
                <w:rFonts w:ascii="Aptos" w:hAnsi="Aptos"/>
                <w:color w:val="F8F8F8" w:themeColor="background1"/>
                <w:lang w:val="en-GB"/>
              </w:rPr>
              <w:t xml:space="preserve">Stakeholder management refers to the management of the interactions with the most important stakeholders of a project (external to the project team e.g., </w:t>
            </w:r>
            <w:r w:rsidR="0054619C" w:rsidRPr="00541902">
              <w:rPr>
                <w:rFonts w:ascii="Aptos" w:hAnsi="Aptos"/>
                <w:color w:val="F8F8F8" w:themeColor="background1"/>
                <w:lang w:val="en-GB"/>
              </w:rPr>
              <w:t>knowledge users (farmers, policy makers, etc.), intermediaries (NGO’s)</w:t>
            </w:r>
            <w:r w:rsidR="004F20DC" w:rsidRPr="00541902">
              <w:rPr>
                <w:rFonts w:ascii="Aptos" w:hAnsi="Aptos"/>
                <w:color w:val="F8F8F8" w:themeColor="background1"/>
                <w:lang w:val="en-GB"/>
              </w:rPr>
              <w:t>, etc.)</w:t>
            </w:r>
            <w:r w:rsidRPr="00541902">
              <w:rPr>
                <w:rFonts w:ascii="Aptos" w:hAnsi="Aptos"/>
                <w:color w:val="F8F8F8" w:themeColor="background1"/>
                <w:lang w:val="en-GB"/>
              </w:rPr>
              <w:t>, contributing to the realisation of the project outcomes and impact (e.g., the end-users of the project results</w:t>
            </w:r>
            <w:r w:rsidR="002C2A4E" w:rsidRPr="00541902">
              <w:rPr>
                <w:rFonts w:ascii="Aptos" w:hAnsi="Aptos"/>
                <w:color w:val="F8F8F8" w:themeColor="background1"/>
                <w:lang w:val="en-GB"/>
              </w:rPr>
              <w:t>, knowledge users</w:t>
            </w:r>
            <w:r w:rsidRPr="00541902">
              <w:rPr>
                <w:rFonts w:ascii="Aptos" w:hAnsi="Aptos"/>
                <w:color w:val="F8F8F8" w:themeColor="background1"/>
                <w:lang w:val="en-GB"/>
              </w:rPr>
              <w:t>). Explain how the project will manage stakeholders or engage with them (see examples above).</w:t>
            </w:r>
          </w:p>
        </w:tc>
      </w:tr>
      <w:tr w:rsidR="00915F57" w:rsidRPr="00F2249A" w14:paraId="03EA35D9" w14:textId="77777777" w:rsidTr="00325BCE">
        <w:trPr>
          <w:trHeight w:val="1682"/>
        </w:trPr>
        <w:tc>
          <w:tcPr>
            <w:tcW w:w="9062" w:type="dxa"/>
          </w:tcPr>
          <w:p w14:paraId="64ADFA3B" w14:textId="31BA17E8" w:rsidR="00AA35E1" w:rsidRPr="00AA35E1" w:rsidRDefault="00AA35E1" w:rsidP="00AA35E1">
            <w:pPr>
              <w:rPr>
                <w:rFonts w:ascii="Aptos" w:hAnsi="Aptos"/>
                <w:iCs/>
                <w:lang w:val="en-GB"/>
              </w:rPr>
            </w:pPr>
            <w:r w:rsidRPr="00AA35E1">
              <w:rPr>
                <w:rFonts w:ascii="Aptos" w:hAnsi="Aptos"/>
                <w:iCs/>
                <w:lang w:val="en-GB"/>
              </w:rPr>
              <w:t>The success of the National Data Science Network (NDSN) relies on sustained and meaningful engagement with stakeholders who generate, manage, and use data across Kenya’s health, agriculture, environment, and education sectors. The project therefore adopts a structured, inclusive, and adaptive stakeholder management strategy to ensure that project outputs are relevant, credible, and effective</w:t>
            </w:r>
            <w:r>
              <w:rPr>
                <w:rFonts w:ascii="Aptos" w:hAnsi="Aptos"/>
                <w:iCs/>
                <w:lang w:val="en-GB"/>
              </w:rPr>
              <w:t>ly used in policy and practice.</w:t>
            </w:r>
          </w:p>
          <w:p w14:paraId="2E7E0533" w14:textId="400C7BDE" w:rsidR="00AA35E1" w:rsidRPr="00AA35E1" w:rsidRDefault="00AA35E1" w:rsidP="00AA35E1">
            <w:pPr>
              <w:rPr>
                <w:rFonts w:ascii="Aptos" w:hAnsi="Aptos"/>
                <w:iCs/>
                <w:lang w:val="en-GB"/>
              </w:rPr>
            </w:pPr>
            <w:r w:rsidRPr="00AA35E1">
              <w:rPr>
                <w:rFonts w:ascii="Aptos" w:hAnsi="Aptos"/>
                <w:iCs/>
                <w:lang w:val="en-GB"/>
              </w:rPr>
              <w:t>Internal stakeholders include researchers, analysts, and technical staff from partner institutions, who will serve as institutional focal points for data integration, analysis, and coordination through the Data Science and Analytics Centre (DSAC). These stakeholders will actively contribute to the co-development of analytical tools, workflows, and governance frameworks, while participating in targeted training and mentoring activities. Early-career researchers and trainees form a critical internal group, as they represent the future human capacity sustaining the net</w:t>
            </w:r>
            <w:r>
              <w:rPr>
                <w:rFonts w:ascii="Aptos" w:hAnsi="Aptos"/>
                <w:iCs/>
                <w:lang w:val="en-GB"/>
              </w:rPr>
              <w:t>work beyond the project period.</w:t>
            </w:r>
          </w:p>
          <w:p w14:paraId="3D7FB8E3" w14:textId="238406AF" w:rsidR="00AA35E1" w:rsidRPr="00AA35E1" w:rsidRDefault="00AA35E1" w:rsidP="00AA35E1">
            <w:pPr>
              <w:rPr>
                <w:rFonts w:ascii="Aptos" w:hAnsi="Aptos"/>
                <w:iCs/>
                <w:lang w:val="en-GB"/>
              </w:rPr>
            </w:pPr>
            <w:r w:rsidRPr="00AA35E1">
              <w:rPr>
                <w:rFonts w:ascii="Aptos" w:hAnsi="Aptos"/>
                <w:iCs/>
                <w:lang w:val="en-GB"/>
              </w:rPr>
              <w:t>External stakeholders include national policymakers from key ministries, who depend on timely and reliable evidence for preparedness, planning, and response. Civil society organisations, intermediaries, and community-based knowledge users will be engaged to ensure that project outputs reflect real needs and local contexts. International partners, partic</w:t>
            </w:r>
            <w:r>
              <w:rPr>
                <w:rFonts w:ascii="Aptos" w:hAnsi="Aptos"/>
                <w:iCs/>
                <w:lang w:val="en-GB"/>
              </w:rPr>
              <w:t>ularly Belgian academic partner</w:t>
            </w:r>
            <w:r w:rsidRPr="00AA35E1">
              <w:rPr>
                <w:rFonts w:ascii="Aptos" w:hAnsi="Aptos"/>
                <w:iCs/>
                <w:lang w:val="en-GB"/>
              </w:rPr>
              <w:t>, will contribute through technical mentoring, joint supervision, and methodological guidance, strengthening both quality and</w:t>
            </w:r>
            <w:r>
              <w:rPr>
                <w:rFonts w:ascii="Aptos" w:hAnsi="Aptos"/>
                <w:iCs/>
                <w:lang w:val="en-GB"/>
              </w:rPr>
              <w:t xml:space="preserve"> credibility.</w:t>
            </w:r>
          </w:p>
          <w:p w14:paraId="4E563755" w14:textId="1E6D5FE7" w:rsidR="00AA35E1" w:rsidRPr="00AA35E1" w:rsidRDefault="00AA35E1" w:rsidP="00AA35E1">
            <w:pPr>
              <w:rPr>
                <w:rFonts w:ascii="Aptos" w:hAnsi="Aptos"/>
                <w:iCs/>
                <w:lang w:val="en-GB"/>
              </w:rPr>
            </w:pPr>
            <w:r w:rsidRPr="00AA35E1">
              <w:rPr>
                <w:rFonts w:ascii="Aptos" w:hAnsi="Aptos"/>
                <w:iCs/>
                <w:lang w:val="en-GB"/>
              </w:rPr>
              <w:t>Stakeholder engagement will follow a tiered approach based on influence and interest. High-influence stakeholders, such as ministerial decision-makers and institutional leadership, will be closely involved through advisory structures, joint planning meetings, and structured consultations aligned with national priorities. Stakeholders with high interest but lower influence, including junior researchers, civil society actors, and community representatives, will be engaged through participatory research activities, workshops, and open dialogue. Broader stakeholder groups will be kept informed through dashboards, briefs, and regular updates to maintain transparency and identify emergi</w:t>
            </w:r>
            <w:r>
              <w:rPr>
                <w:rFonts w:ascii="Aptos" w:hAnsi="Aptos"/>
                <w:iCs/>
                <w:lang w:val="en-GB"/>
              </w:rPr>
              <w:t>ng collaboration opportunities.</w:t>
            </w:r>
          </w:p>
          <w:p w14:paraId="738234CD" w14:textId="36CABE97" w:rsidR="00AA35E1" w:rsidRPr="00AA35E1" w:rsidRDefault="00AA35E1" w:rsidP="00AA35E1">
            <w:pPr>
              <w:rPr>
                <w:rFonts w:ascii="Aptos" w:hAnsi="Aptos"/>
                <w:iCs/>
                <w:lang w:val="en-GB"/>
              </w:rPr>
            </w:pPr>
            <w:r w:rsidRPr="00AA35E1">
              <w:rPr>
                <w:rFonts w:ascii="Aptos" w:hAnsi="Aptos"/>
                <w:iCs/>
                <w:lang w:val="en-GB"/>
              </w:rPr>
              <w:t>Uptake of results will be supported through continuous interaction rather than one-off dissemination. The project will use policy briefs, interactive dashboards, training sessions, webinars, and practical demonstrations to support integration of evidence into routine decision-making. Engagement processes will be guided by gender-sensitive and Leave No One Behind principles to ensure inclusive pa</w:t>
            </w:r>
            <w:r>
              <w:rPr>
                <w:rFonts w:ascii="Aptos" w:hAnsi="Aptos"/>
                <w:iCs/>
                <w:lang w:val="en-GB"/>
              </w:rPr>
              <w:t>rticipation and representation.</w:t>
            </w:r>
          </w:p>
          <w:p w14:paraId="25533377" w14:textId="6530A211" w:rsidR="00915F57" w:rsidRPr="00F2249A" w:rsidRDefault="00AA35E1" w:rsidP="00AA35E1">
            <w:pPr>
              <w:rPr>
                <w:rFonts w:ascii="Aptos" w:hAnsi="Aptos"/>
                <w:i/>
                <w:iCs/>
                <w:lang w:val="en-GB"/>
              </w:rPr>
            </w:pPr>
            <w:r w:rsidRPr="00AA35E1">
              <w:rPr>
                <w:rFonts w:ascii="Aptos" w:hAnsi="Aptos"/>
                <w:iCs/>
                <w:lang w:val="en-GB"/>
              </w:rPr>
              <w:t>Finally, coherence with national and international initiatives will be ensured through systematic mapping of related programmes and coordination with other VLIR-UOS initiatives and development actors. This approach strengthens synergies, avoids duplication, and builds trust, enabling long-term collaboration and sustained impact of the NDSN beyond the project lifetime.</w:t>
            </w:r>
          </w:p>
        </w:tc>
      </w:tr>
      <w:tr w:rsidR="00915F57" w:rsidRPr="008108C0" w14:paraId="393F0D56" w14:textId="77777777" w:rsidTr="00A0230B">
        <w:trPr>
          <w:trHeight w:val="476"/>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4B208299" w14:textId="77777777" w:rsidR="00915F57" w:rsidRPr="00A0230B" w:rsidRDefault="00915F57" w:rsidP="00325BCE">
            <w:pPr>
              <w:rPr>
                <w:rFonts w:ascii="Aptos" w:hAnsi="Aptos"/>
                <w:color w:val="000000" w:themeColor="text1"/>
                <w:lang w:val="en-GB"/>
              </w:rPr>
            </w:pPr>
            <w:r w:rsidRPr="00A0230B">
              <w:rPr>
                <w:rFonts w:ascii="Aptos" w:hAnsi="Aptos"/>
                <w:color w:val="000000" w:themeColor="text1"/>
                <w:lang w:val="en-GB"/>
              </w:rPr>
              <w:t>Next to the narrative, please identify the project’s 5 most important stakeholders.</w:t>
            </w:r>
          </w:p>
        </w:tc>
      </w:tr>
      <w:tr w:rsidR="00915F57" w:rsidRPr="00F2249A" w14:paraId="75A92B48" w14:textId="77777777" w:rsidTr="00A0230B">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42EF6958" w14:textId="77777777" w:rsidR="00915F57" w:rsidRPr="00A0230B" w:rsidRDefault="00915F57" w:rsidP="00325BCE">
            <w:pPr>
              <w:rPr>
                <w:rFonts w:ascii="Aptos" w:hAnsi="Aptos"/>
                <w:color w:val="000000" w:themeColor="text1"/>
                <w:lang w:val="en-GB"/>
              </w:rPr>
            </w:pPr>
            <w:r w:rsidRPr="00A0230B">
              <w:rPr>
                <w:rFonts w:ascii="Aptos" w:hAnsi="Aptos"/>
                <w:b/>
                <w:bCs/>
                <w:color w:val="000000" w:themeColor="text1"/>
                <w:lang w:val="en-GB"/>
              </w:rPr>
              <w:t>List of 5 key stakeholders</w:t>
            </w:r>
          </w:p>
        </w:tc>
      </w:tr>
      <w:tr w:rsidR="00915F57" w:rsidRPr="00F2249A" w14:paraId="57BCAF9D"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75EE72F2" w14:textId="1738D41E" w:rsidR="00915F57" w:rsidRPr="00262595" w:rsidRDefault="004D7B1C" w:rsidP="00262595">
            <w:pPr>
              <w:pStyle w:val="NormalWeb"/>
              <w:rPr>
                <w:rFonts w:ascii="Aptos" w:hAnsi="Aptos"/>
                <w:b/>
                <w:sz w:val="20"/>
                <w:szCs w:val="20"/>
              </w:rPr>
            </w:pPr>
            <w:r w:rsidRPr="004D7B1C">
              <w:rPr>
                <w:rStyle w:val="Strong"/>
                <w:rFonts w:ascii="Aptos" w:eastAsiaTheme="majorEastAsia" w:hAnsi="Aptos"/>
                <w:b w:val="0"/>
                <w:sz w:val="20"/>
                <w:szCs w:val="20"/>
              </w:rPr>
              <w:t>National Go</w:t>
            </w:r>
            <w:r>
              <w:rPr>
                <w:rStyle w:val="Strong"/>
                <w:rFonts w:ascii="Aptos" w:eastAsiaTheme="majorEastAsia" w:hAnsi="Aptos"/>
                <w:b w:val="0"/>
                <w:sz w:val="20"/>
                <w:szCs w:val="20"/>
              </w:rPr>
              <w:t>vernment Ministries (Knowledge users &amp; Decision-m</w:t>
            </w:r>
            <w:r w:rsidRPr="004D7B1C">
              <w:rPr>
                <w:rStyle w:val="Strong"/>
                <w:rFonts w:ascii="Aptos" w:eastAsiaTheme="majorEastAsia" w:hAnsi="Aptos"/>
                <w:b w:val="0"/>
                <w:sz w:val="20"/>
                <w:szCs w:val="20"/>
              </w:rPr>
              <w:t>akers)</w:t>
            </w:r>
          </w:p>
        </w:tc>
      </w:tr>
      <w:tr w:rsidR="00915F57" w:rsidRPr="00F2249A" w14:paraId="216A8E1D"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7CAA040E" w14:textId="350B03A9" w:rsidR="00915F57" w:rsidRPr="00262595" w:rsidRDefault="004D7B1C" w:rsidP="00262595">
            <w:pPr>
              <w:pStyle w:val="NormalWeb"/>
              <w:rPr>
                <w:rFonts w:ascii="Aptos" w:hAnsi="Aptos"/>
                <w:b/>
                <w:sz w:val="20"/>
                <w:szCs w:val="20"/>
              </w:rPr>
            </w:pPr>
            <w:r w:rsidRPr="004D7B1C">
              <w:rPr>
                <w:rStyle w:val="Strong"/>
                <w:rFonts w:ascii="Aptos" w:eastAsiaTheme="majorEastAsia" w:hAnsi="Aptos"/>
                <w:b w:val="0"/>
                <w:sz w:val="20"/>
                <w:szCs w:val="20"/>
              </w:rPr>
              <w:t>Local Research a</w:t>
            </w:r>
            <w:r>
              <w:rPr>
                <w:rStyle w:val="Strong"/>
                <w:rFonts w:ascii="Aptos" w:eastAsiaTheme="majorEastAsia" w:hAnsi="Aptos"/>
                <w:b w:val="0"/>
                <w:sz w:val="20"/>
                <w:szCs w:val="20"/>
              </w:rPr>
              <w:t>nd Academic Institutions (Core implementing p</w:t>
            </w:r>
            <w:r w:rsidRPr="004D7B1C">
              <w:rPr>
                <w:rStyle w:val="Strong"/>
                <w:rFonts w:ascii="Aptos" w:eastAsiaTheme="majorEastAsia" w:hAnsi="Aptos"/>
                <w:b w:val="0"/>
                <w:sz w:val="20"/>
                <w:szCs w:val="20"/>
              </w:rPr>
              <w:t>artners)</w:t>
            </w:r>
          </w:p>
        </w:tc>
      </w:tr>
      <w:tr w:rsidR="00915F57" w:rsidRPr="00F2249A" w14:paraId="560F6A83"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0FDAC049" w14:textId="2BE906A7" w:rsidR="00915F57" w:rsidRPr="00262595" w:rsidRDefault="004D7B1C" w:rsidP="00262595">
            <w:pPr>
              <w:pStyle w:val="NormalWeb"/>
              <w:rPr>
                <w:rFonts w:ascii="Aptos" w:hAnsi="Aptos"/>
                <w:b/>
                <w:sz w:val="20"/>
                <w:szCs w:val="20"/>
              </w:rPr>
            </w:pPr>
            <w:r w:rsidRPr="004D7B1C">
              <w:rPr>
                <w:rStyle w:val="Strong"/>
                <w:rFonts w:ascii="Aptos" w:eastAsiaTheme="majorEastAsia" w:hAnsi="Aptos"/>
                <w:b w:val="0"/>
                <w:sz w:val="20"/>
                <w:szCs w:val="20"/>
              </w:rPr>
              <w:t>Data Science and Analytic</w:t>
            </w:r>
            <w:r>
              <w:rPr>
                <w:rStyle w:val="Strong"/>
                <w:rFonts w:ascii="Aptos" w:eastAsiaTheme="majorEastAsia" w:hAnsi="Aptos"/>
                <w:b w:val="0"/>
                <w:sz w:val="20"/>
                <w:szCs w:val="20"/>
              </w:rPr>
              <w:t>s Centre (DSAC) – Coordination h</w:t>
            </w:r>
            <w:r w:rsidRPr="004D7B1C">
              <w:rPr>
                <w:rStyle w:val="Strong"/>
                <w:rFonts w:ascii="Aptos" w:eastAsiaTheme="majorEastAsia" w:hAnsi="Aptos"/>
                <w:b w:val="0"/>
                <w:sz w:val="20"/>
                <w:szCs w:val="20"/>
              </w:rPr>
              <w:t>ub</w:t>
            </w:r>
          </w:p>
        </w:tc>
      </w:tr>
      <w:tr w:rsidR="00915F57" w:rsidRPr="00F2249A" w14:paraId="54EC4F93"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2876140F" w14:textId="5247B3E7" w:rsidR="00915F57" w:rsidRPr="00262595" w:rsidRDefault="004D7B1C" w:rsidP="00262595">
            <w:pPr>
              <w:pStyle w:val="NormalWeb"/>
              <w:rPr>
                <w:rFonts w:ascii="Aptos" w:hAnsi="Aptos"/>
                <w:b/>
                <w:sz w:val="20"/>
                <w:szCs w:val="20"/>
              </w:rPr>
            </w:pPr>
            <w:r w:rsidRPr="004D7B1C">
              <w:rPr>
                <w:rStyle w:val="Strong"/>
                <w:rFonts w:ascii="Aptos" w:eastAsiaTheme="majorEastAsia" w:hAnsi="Aptos"/>
                <w:b w:val="0"/>
                <w:sz w:val="20"/>
                <w:szCs w:val="20"/>
              </w:rPr>
              <w:t>Civil Society Organizations and Community Knowled</w:t>
            </w:r>
            <w:r>
              <w:rPr>
                <w:rStyle w:val="Strong"/>
                <w:rFonts w:ascii="Aptos" w:eastAsiaTheme="majorEastAsia" w:hAnsi="Aptos"/>
                <w:b w:val="0"/>
                <w:sz w:val="20"/>
                <w:szCs w:val="20"/>
              </w:rPr>
              <w:t>ge Users (Intermediaries &amp; End-u</w:t>
            </w:r>
            <w:r w:rsidRPr="004D7B1C">
              <w:rPr>
                <w:rStyle w:val="Strong"/>
                <w:rFonts w:ascii="Aptos" w:eastAsiaTheme="majorEastAsia" w:hAnsi="Aptos"/>
                <w:b w:val="0"/>
                <w:sz w:val="20"/>
                <w:szCs w:val="20"/>
              </w:rPr>
              <w:t>sers)</w:t>
            </w:r>
          </w:p>
        </w:tc>
      </w:tr>
      <w:tr w:rsidR="00915F57" w:rsidRPr="00F2249A" w14:paraId="3C29BBFC"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08B5A93A" w14:textId="337B487B" w:rsidR="00915F57" w:rsidRPr="00262595" w:rsidRDefault="004D7B1C" w:rsidP="00262595">
            <w:pPr>
              <w:pStyle w:val="NormalWeb"/>
              <w:rPr>
                <w:rFonts w:ascii="Aptos" w:hAnsi="Aptos"/>
                <w:b/>
                <w:sz w:val="20"/>
                <w:szCs w:val="20"/>
              </w:rPr>
            </w:pPr>
            <w:r w:rsidRPr="004D7B1C">
              <w:rPr>
                <w:rStyle w:val="Strong"/>
                <w:rFonts w:ascii="Aptos" w:eastAsiaTheme="majorEastAsia" w:hAnsi="Aptos"/>
                <w:b w:val="0"/>
                <w:sz w:val="20"/>
                <w:szCs w:val="20"/>
              </w:rPr>
              <w:t>International Academic P</w:t>
            </w:r>
            <w:r>
              <w:rPr>
                <w:rStyle w:val="Strong"/>
                <w:rFonts w:ascii="Aptos" w:eastAsiaTheme="majorEastAsia" w:hAnsi="Aptos"/>
                <w:b w:val="0"/>
                <w:sz w:val="20"/>
                <w:szCs w:val="20"/>
              </w:rPr>
              <w:t>artners (Technical &amp; Strategic p</w:t>
            </w:r>
            <w:r w:rsidRPr="004D7B1C">
              <w:rPr>
                <w:rStyle w:val="Strong"/>
                <w:rFonts w:ascii="Aptos" w:eastAsiaTheme="majorEastAsia" w:hAnsi="Aptos"/>
                <w:b w:val="0"/>
                <w:sz w:val="20"/>
                <w:szCs w:val="20"/>
              </w:rPr>
              <w:t>artners)</w:t>
            </w:r>
          </w:p>
        </w:tc>
      </w:tr>
    </w:tbl>
    <w:p w14:paraId="0D0C9FFD" w14:textId="77777777" w:rsidR="00DC5EF9" w:rsidRPr="00F2249A" w:rsidRDefault="00DC5EF9" w:rsidP="00D74536">
      <w:pPr>
        <w:pStyle w:val="NoSpacing"/>
        <w:rPr>
          <w:rFonts w:ascii="Aptos" w:hAnsi="Aptos"/>
          <w:lang w:val="en-US"/>
        </w:rPr>
      </w:pPr>
    </w:p>
    <w:p w14:paraId="04D5135E" w14:textId="77777777" w:rsidR="00DC5EF9" w:rsidRPr="00F2249A" w:rsidRDefault="00DC5EF9" w:rsidP="00D74536">
      <w:pPr>
        <w:pStyle w:val="NoSpacing"/>
        <w:rPr>
          <w:rFonts w:ascii="Aptos" w:hAnsi="Aptos"/>
          <w:lang w:val="en-GB"/>
        </w:rPr>
      </w:pPr>
    </w:p>
    <w:p w14:paraId="27BCE6EA" w14:textId="77777777" w:rsidR="00DC5EF9" w:rsidRPr="00F2249A" w:rsidRDefault="00DC5EF9" w:rsidP="00D74536">
      <w:pPr>
        <w:pStyle w:val="NoSpacing"/>
        <w:rPr>
          <w:rFonts w:ascii="Aptos" w:hAnsi="Aptos"/>
          <w:lang w:val="en-GB"/>
        </w:rPr>
      </w:pPr>
    </w:p>
    <w:p w14:paraId="552AEDE5" w14:textId="29081E35" w:rsidR="006D0778" w:rsidRPr="00F2249A" w:rsidRDefault="006D0778" w:rsidP="006D0778">
      <w:pPr>
        <w:spacing w:after="200" w:line="276" w:lineRule="auto"/>
        <w:jc w:val="left"/>
        <w:rPr>
          <w:rFonts w:ascii="Aptos" w:eastAsiaTheme="majorEastAsia" w:hAnsi="Aptos"/>
          <w:b/>
          <w:bCs/>
          <w:color w:val="262626" w:themeColor="accent6" w:themeTint="D9"/>
          <w:sz w:val="28"/>
          <w:szCs w:val="28"/>
          <w:lang w:val="en-GB"/>
        </w:rPr>
      </w:pPr>
      <w:r w:rsidRPr="00F2249A">
        <w:rPr>
          <w:rFonts w:ascii="Aptos" w:eastAsiaTheme="majorEastAsia" w:hAnsi="Aptos"/>
          <w:b/>
          <w:bCs/>
          <w:color w:val="262626" w:themeColor="accent6" w:themeTint="D9"/>
          <w:sz w:val="28"/>
          <w:szCs w:val="28"/>
          <w:lang w:val="en-GB"/>
        </w:rPr>
        <w:t>4.2. Coherence</w:t>
      </w:r>
    </w:p>
    <w:tbl>
      <w:tblPr>
        <w:tblStyle w:val="TableGrid"/>
        <w:tblW w:w="0" w:type="auto"/>
        <w:tblLook w:val="04A0" w:firstRow="1" w:lastRow="0" w:firstColumn="1" w:lastColumn="0" w:noHBand="0" w:noVBand="1"/>
        <w:tblCaption w:val="Coherence"/>
      </w:tblPr>
      <w:tblGrid>
        <w:gridCol w:w="9062"/>
      </w:tblGrid>
      <w:tr w:rsidR="006D0778" w:rsidRPr="008108C0" w14:paraId="1C590210" w14:textId="77777777" w:rsidTr="00541902">
        <w:trPr>
          <w:trHeight w:val="112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7D507C56" w14:textId="05D1972F" w:rsidR="000C0AA1" w:rsidRPr="00541902" w:rsidRDefault="007D7CE9" w:rsidP="008965DE">
            <w:pPr>
              <w:spacing w:after="0"/>
              <w:rPr>
                <w:rFonts w:ascii="Aptos" w:hAnsi="Aptos"/>
                <w:color w:val="F8F8F8" w:themeColor="background1"/>
                <w:lang w:val="en-GB"/>
              </w:rPr>
            </w:pPr>
            <w:r w:rsidRPr="00541902">
              <w:rPr>
                <w:rFonts w:ascii="Aptos" w:hAnsi="Aptos"/>
                <w:color w:val="F8F8F8" w:themeColor="background1"/>
                <w:lang w:val="en-GB"/>
              </w:rPr>
              <w:t xml:space="preserve">Coherence </w:t>
            </w:r>
            <w:r w:rsidR="009C106B" w:rsidRPr="00541902">
              <w:rPr>
                <w:rFonts w:ascii="Aptos" w:hAnsi="Aptos"/>
                <w:color w:val="F8F8F8" w:themeColor="background1"/>
                <w:lang w:val="en-GB"/>
              </w:rPr>
              <w:t>is about</w:t>
            </w:r>
            <w:r w:rsidRPr="00541902">
              <w:rPr>
                <w:rFonts w:ascii="Aptos" w:hAnsi="Aptos"/>
                <w:color w:val="F8F8F8" w:themeColor="background1"/>
                <w:lang w:val="en-GB"/>
              </w:rPr>
              <w:t xml:space="preserve"> the complementarity </w:t>
            </w:r>
            <w:r w:rsidR="009C106B" w:rsidRPr="00541902">
              <w:rPr>
                <w:rFonts w:ascii="Aptos" w:hAnsi="Aptos"/>
                <w:color w:val="F8F8F8" w:themeColor="background1"/>
                <w:lang w:val="en-GB"/>
              </w:rPr>
              <w:t xml:space="preserve">of the project </w:t>
            </w:r>
            <w:r w:rsidRPr="00541902">
              <w:rPr>
                <w:rFonts w:ascii="Aptos" w:hAnsi="Aptos"/>
                <w:color w:val="F8F8F8" w:themeColor="background1"/>
                <w:lang w:val="en-GB"/>
              </w:rPr>
              <w:t xml:space="preserve">with the actions and networks of other actors and/or other HES4SD </w:t>
            </w:r>
            <w:r w:rsidR="00B26EC7" w:rsidRPr="00541902">
              <w:rPr>
                <w:rStyle w:val="FootnoteReference"/>
                <w:rFonts w:ascii="Aptos" w:hAnsi="Aptos"/>
                <w:color w:val="F8F8F8" w:themeColor="background1"/>
                <w:lang w:val="en-GB"/>
              </w:rPr>
              <w:footnoteReference w:id="9"/>
            </w:r>
            <w:r w:rsidRPr="00541902">
              <w:rPr>
                <w:rFonts w:ascii="Aptos" w:hAnsi="Aptos"/>
                <w:color w:val="F8F8F8" w:themeColor="background1"/>
                <w:lang w:val="en-GB"/>
              </w:rPr>
              <w:t xml:space="preserve">initiatives. </w:t>
            </w:r>
            <w:r w:rsidR="00F642D2" w:rsidRPr="00541902">
              <w:rPr>
                <w:rFonts w:ascii="Aptos" w:hAnsi="Aptos"/>
                <w:color w:val="F8F8F8" w:themeColor="background1"/>
                <w:lang w:val="en-GB"/>
              </w:rPr>
              <w:t xml:space="preserve">Elaborate </w:t>
            </w:r>
            <w:r w:rsidR="00F57855" w:rsidRPr="00541902">
              <w:rPr>
                <w:rFonts w:ascii="Aptos" w:hAnsi="Aptos"/>
                <w:color w:val="F8F8F8" w:themeColor="background1"/>
                <w:lang w:val="en-GB"/>
              </w:rPr>
              <w:t xml:space="preserve">on </w:t>
            </w:r>
            <w:r w:rsidR="00D67391" w:rsidRPr="00541902">
              <w:rPr>
                <w:rFonts w:ascii="Aptos" w:hAnsi="Aptos"/>
                <w:color w:val="F8F8F8" w:themeColor="background1"/>
                <w:lang w:val="en-GB"/>
              </w:rPr>
              <w:t>how the project is coherent</w:t>
            </w:r>
            <w:r w:rsidR="00F57855" w:rsidRPr="00541902">
              <w:rPr>
                <w:rFonts w:ascii="Aptos" w:hAnsi="Aptos"/>
                <w:color w:val="F8F8F8" w:themeColor="background1"/>
                <w:lang w:val="en-GB"/>
              </w:rPr>
              <w:t xml:space="preserve"> </w:t>
            </w:r>
            <w:r w:rsidR="008965DE" w:rsidRPr="00541902">
              <w:rPr>
                <w:rFonts w:ascii="Aptos" w:hAnsi="Aptos"/>
                <w:color w:val="F8F8F8" w:themeColor="background1"/>
                <w:lang w:val="en-GB"/>
              </w:rPr>
              <w:t>with</w:t>
            </w:r>
            <w:r w:rsidR="000C0AA1" w:rsidRPr="00541902">
              <w:rPr>
                <w:rFonts w:ascii="Aptos" w:hAnsi="Aptos"/>
                <w:color w:val="F8F8F8" w:themeColor="background1"/>
                <w:lang w:val="en-GB"/>
              </w:rPr>
              <w:t>:</w:t>
            </w:r>
          </w:p>
          <w:p w14:paraId="19806EEC" w14:textId="7F6559CA" w:rsidR="000C0AA1" w:rsidRPr="00541902" w:rsidRDefault="005A5396" w:rsidP="2D053390">
            <w:pPr>
              <w:pStyle w:val="ListParagraph"/>
              <w:rPr>
                <w:rFonts w:ascii="Aptos" w:hAnsi="Aptos"/>
                <w:i/>
                <w:color w:val="F8F8F8" w:themeColor="background1"/>
              </w:rPr>
            </w:pPr>
            <w:r w:rsidRPr="420BBCA4">
              <w:rPr>
                <w:rFonts w:ascii="Aptos" w:hAnsi="Aptos"/>
                <w:color w:val="F8F8F8" w:themeColor="background1"/>
              </w:rPr>
              <w:t>other VLIRUOS funded activities (</w:t>
            </w:r>
            <w:r w:rsidR="00A83D29" w:rsidRPr="420BBCA4">
              <w:rPr>
                <w:rFonts w:ascii="Aptos" w:hAnsi="Aptos"/>
                <w:color w:val="F8F8F8" w:themeColor="background1"/>
              </w:rPr>
              <w:t>e.g.</w:t>
            </w:r>
            <w:r w:rsidRPr="420BBCA4">
              <w:rPr>
                <w:rFonts w:ascii="Aptos" w:hAnsi="Aptos"/>
                <w:color w:val="F8F8F8" w:themeColor="background1"/>
              </w:rPr>
              <w:t xml:space="preserve"> with TEAM</w:t>
            </w:r>
            <w:r w:rsidR="00F14349" w:rsidRPr="420BBCA4">
              <w:rPr>
                <w:rFonts w:ascii="Aptos" w:hAnsi="Aptos"/>
                <w:color w:val="F8F8F8" w:themeColor="background1"/>
              </w:rPr>
              <w:t xml:space="preserve">, </w:t>
            </w:r>
            <w:r w:rsidRPr="420BBCA4">
              <w:rPr>
                <w:rFonts w:ascii="Aptos" w:hAnsi="Aptos"/>
                <w:color w:val="F8F8F8" w:themeColor="background1"/>
              </w:rPr>
              <w:t>SI,</w:t>
            </w:r>
            <w:r w:rsidR="00630833" w:rsidRPr="420BBCA4">
              <w:rPr>
                <w:rFonts w:ascii="Aptos" w:hAnsi="Aptos"/>
                <w:color w:val="F8F8F8" w:themeColor="background1"/>
              </w:rPr>
              <w:t xml:space="preserve"> ITP,</w:t>
            </w:r>
            <w:r w:rsidRPr="420BBCA4">
              <w:rPr>
                <w:rFonts w:ascii="Aptos" w:hAnsi="Aptos"/>
                <w:color w:val="F8F8F8" w:themeColor="background1"/>
              </w:rPr>
              <w:t xml:space="preserve"> IUC, Global Minds projects, ICP Connect</w:t>
            </w:r>
            <w:r w:rsidR="00F14349" w:rsidRPr="420BBCA4">
              <w:rPr>
                <w:rFonts w:ascii="Aptos" w:hAnsi="Aptos"/>
                <w:color w:val="F8F8F8" w:themeColor="background1"/>
              </w:rPr>
              <w:t xml:space="preserve">, </w:t>
            </w:r>
            <w:r w:rsidR="004F20DC" w:rsidRPr="420BBCA4">
              <w:rPr>
                <w:rFonts w:ascii="Aptos" w:hAnsi="Aptos"/>
                <w:color w:val="F8F8F8" w:themeColor="background1"/>
              </w:rPr>
              <w:t>PSP</w:t>
            </w:r>
            <w:r w:rsidR="00F14349" w:rsidRPr="420BBCA4">
              <w:rPr>
                <w:rFonts w:ascii="Aptos" w:hAnsi="Aptos"/>
                <w:color w:val="F8F8F8" w:themeColor="background1"/>
              </w:rPr>
              <w:t xml:space="preserve">, </w:t>
            </w:r>
            <w:r w:rsidR="748F7664" w:rsidRPr="420BBCA4">
              <w:rPr>
                <w:rFonts w:ascii="Aptos" w:hAnsi="Aptos"/>
                <w:color w:val="F8F8F8" w:themeColor="background1"/>
              </w:rPr>
              <w:t>etc.</w:t>
            </w:r>
            <w:r w:rsidRPr="420BBCA4">
              <w:rPr>
                <w:rFonts w:ascii="Aptos" w:hAnsi="Aptos"/>
                <w:color w:val="F8F8F8" w:themeColor="background1"/>
              </w:rPr>
              <w:t xml:space="preserve">) </w:t>
            </w:r>
            <w:r w:rsidRPr="420BBCA4">
              <w:rPr>
                <w:rFonts w:ascii="Aptos" w:hAnsi="Aptos"/>
                <w:i/>
                <w:color w:val="F8F8F8" w:themeColor="background1"/>
              </w:rPr>
              <w:t>(internal coherence)</w:t>
            </w:r>
            <w:r w:rsidR="00DC639F" w:rsidRPr="420BBCA4">
              <w:rPr>
                <w:rFonts w:ascii="Aptos" w:hAnsi="Aptos"/>
                <w:i/>
                <w:color w:val="F8F8F8" w:themeColor="background1"/>
              </w:rPr>
              <w:t>;</w:t>
            </w:r>
          </w:p>
          <w:p w14:paraId="033575FE" w14:textId="31A721C4" w:rsidR="00A55C9F" w:rsidRPr="00541902" w:rsidRDefault="005A5396" w:rsidP="00BD3BE5">
            <w:pPr>
              <w:pStyle w:val="ListParagraph"/>
              <w:numPr>
                <w:ilvl w:val="0"/>
                <w:numId w:val="22"/>
              </w:numPr>
              <w:rPr>
                <w:rFonts w:ascii="Aptos" w:hAnsi="Aptos"/>
                <w:bCs/>
                <w:i/>
                <w:iCs/>
                <w:color w:val="F8F8F8" w:themeColor="background1"/>
                <w:lang w:val="en-GB"/>
              </w:rPr>
            </w:pPr>
            <w:r w:rsidRPr="00541902">
              <w:rPr>
                <w:rFonts w:ascii="Aptos" w:hAnsi="Aptos"/>
                <w:bCs/>
                <w:color w:val="F8F8F8" w:themeColor="background1"/>
                <w:lang w:val="en-GB"/>
              </w:rPr>
              <w:t>other actors/projects</w:t>
            </w:r>
            <w:r w:rsidR="006D0778" w:rsidRPr="00541902">
              <w:rPr>
                <w:rFonts w:ascii="Aptos" w:hAnsi="Aptos"/>
                <w:bCs/>
                <w:color w:val="F8F8F8" w:themeColor="background1"/>
                <w:lang w:val="en-GB"/>
              </w:rPr>
              <w:t xml:space="preserve"> </w:t>
            </w:r>
            <w:r w:rsidR="00FE7A7A" w:rsidRPr="00541902">
              <w:rPr>
                <w:rFonts w:ascii="Aptos" w:hAnsi="Aptos"/>
                <w:bCs/>
                <w:color w:val="F8F8F8" w:themeColor="background1"/>
                <w:lang w:val="en-GB"/>
              </w:rPr>
              <w:t>(</w:t>
            </w:r>
            <w:r w:rsidR="00A83D29" w:rsidRPr="00541902">
              <w:rPr>
                <w:rFonts w:ascii="Aptos" w:hAnsi="Aptos"/>
                <w:bCs/>
                <w:color w:val="F8F8F8" w:themeColor="background1"/>
                <w:lang w:val="en-GB"/>
              </w:rPr>
              <w:t>e.g.,</w:t>
            </w:r>
            <w:r w:rsidR="000C0AA1" w:rsidRPr="00541902">
              <w:rPr>
                <w:rFonts w:ascii="Aptos" w:hAnsi="Aptos"/>
                <w:bCs/>
                <w:color w:val="F8F8F8" w:themeColor="background1"/>
                <w:lang w:val="en-GB"/>
              </w:rPr>
              <w:t xml:space="preserve"> </w:t>
            </w:r>
            <w:r w:rsidR="00FE7A7A" w:rsidRPr="00541902">
              <w:rPr>
                <w:rFonts w:ascii="Aptos" w:hAnsi="Aptos"/>
                <w:bCs/>
                <w:color w:val="F8F8F8" w:themeColor="background1"/>
                <w:lang w:val="en-GB"/>
              </w:rPr>
              <w:t xml:space="preserve">local, </w:t>
            </w:r>
            <w:r w:rsidR="00A55C9F" w:rsidRPr="00541902">
              <w:rPr>
                <w:rFonts w:ascii="Aptos" w:hAnsi="Aptos"/>
                <w:bCs/>
                <w:color w:val="F8F8F8" w:themeColor="background1"/>
                <w:lang w:val="en-GB"/>
              </w:rPr>
              <w:t xml:space="preserve">partner country level, </w:t>
            </w:r>
            <w:r w:rsidR="00FE7A7A" w:rsidRPr="00541902">
              <w:rPr>
                <w:rFonts w:ascii="Aptos" w:hAnsi="Aptos"/>
                <w:bCs/>
                <w:color w:val="F8F8F8" w:themeColor="background1"/>
                <w:lang w:val="en-GB"/>
              </w:rPr>
              <w:t>regional, Belgian</w:t>
            </w:r>
            <w:r w:rsidR="00BC5D89" w:rsidRPr="00541902">
              <w:rPr>
                <w:rFonts w:ascii="Aptos" w:hAnsi="Aptos"/>
                <w:bCs/>
                <w:color w:val="F8F8F8" w:themeColor="background1"/>
                <w:lang w:val="en-GB"/>
              </w:rPr>
              <w:t xml:space="preserve"> non-governmental actors, etc.</w:t>
            </w:r>
            <w:r w:rsidR="00FE7A7A" w:rsidRPr="00541902">
              <w:rPr>
                <w:rFonts w:ascii="Aptos" w:hAnsi="Aptos"/>
                <w:bCs/>
                <w:color w:val="F8F8F8" w:themeColor="background1"/>
                <w:lang w:val="en-GB"/>
              </w:rPr>
              <w:t>)</w:t>
            </w:r>
            <w:r w:rsidR="000C0AA1" w:rsidRPr="00541902">
              <w:rPr>
                <w:rFonts w:ascii="Aptos" w:hAnsi="Aptos"/>
                <w:bCs/>
                <w:color w:val="F8F8F8" w:themeColor="background1"/>
                <w:lang w:val="en-GB"/>
              </w:rPr>
              <w:t xml:space="preserve"> </w:t>
            </w:r>
            <w:r w:rsidR="000C0AA1" w:rsidRPr="00541902">
              <w:rPr>
                <w:rFonts w:ascii="Aptos" w:hAnsi="Aptos"/>
                <w:bCs/>
                <w:i/>
                <w:iCs/>
                <w:color w:val="F8F8F8" w:themeColor="background1"/>
                <w:lang w:val="en-GB"/>
              </w:rPr>
              <w:t>(external coherence</w:t>
            </w:r>
            <w:r w:rsidR="00073A3E" w:rsidRPr="00541902">
              <w:rPr>
                <w:rFonts w:ascii="Aptos" w:hAnsi="Aptos"/>
                <w:bCs/>
                <w:i/>
                <w:iCs/>
                <w:color w:val="F8F8F8" w:themeColor="background1"/>
                <w:lang w:val="en-GB"/>
              </w:rPr>
              <w:t xml:space="preserve">) </w:t>
            </w:r>
          </w:p>
          <w:p w14:paraId="5E5C7749" w14:textId="6ECCD744" w:rsidR="006D0778" w:rsidRPr="00F2249A" w:rsidRDefault="00FE7A7A" w:rsidP="00BC5D89">
            <w:pPr>
              <w:rPr>
                <w:rFonts w:ascii="Aptos" w:hAnsi="Aptos"/>
                <w:lang w:val="en-GB"/>
              </w:rPr>
            </w:pPr>
            <w:r w:rsidRPr="00541902">
              <w:rPr>
                <w:rFonts w:ascii="Aptos" w:hAnsi="Aptos"/>
                <w:i/>
                <w:iCs/>
                <w:color w:val="F8F8F8" w:themeColor="background1"/>
                <w:lang w:val="en-GB"/>
              </w:rPr>
              <w:t xml:space="preserve">Please note that </w:t>
            </w:r>
            <w:r w:rsidR="00E45271" w:rsidRPr="00541902">
              <w:rPr>
                <w:rFonts w:ascii="Aptos" w:hAnsi="Aptos"/>
                <w:i/>
                <w:iCs/>
                <w:color w:val="F8F8F8" w:themeColor="background1"/>
                <w:lang w:val="en-GB"/>
              </w:rPr>
              <w:t xml:space="preserve">lessons learned from </w:t>
            </w:r>
            <w:r w:rsidR="00BC5D89" w:rsidRPr="00541902">
              <w:rPr>
                <w:rFonts w:ascii="Aptos" w:hAnsi="Aptos"/>
                <w:i/>
                <w:iCs/>
                <w:color w:val="F8F8F8" w:themeColor="background1"/>
                <w:lang w:val="en-GB"/>
              </w:rPr>
              <w:t>previous</w:t>
            </w:r>
            <w:r w:rsidR="00E45271" w:rsidRPr="00541902">
              <w:rPr>
                <w:rFonts w:ascii="Aptos" w:hAnsi="Aptos"/>
                <w:i/>
                <w:iCs/>
                <w:color w:val="F8F8F8" w:themeColor="background1"/>
                <w:lang w:val="en-GB"/>
              </w:rPr>
              <w:t xml:space="preserve"> </w:t>
            </w:r>
            <w:r w:rsidRPr="00541902">
              <w:rPr>
                <w:rFonts w:ascii="Aptos" w:hAnsi="Aptos"/>
                <w:i/>
                <w:iCs/>
                <w:color w:val="F8F8F8" w:themeColor="background1"/>
                <w:lang w:val="en-GB"/>
              </w:rPr>
              <w:t>experiences</w:t>
            </w:r>
            <w:r w:rsidR="00A55C9F" w:rsidRPr="00541902">
              <w:rPr>
                <w:rFonts w:ascii="Aptos" w:hAnsi="Aptos"/>
                <w:i/>
                <w:iCs/>
                <w:color w:val="F8F8F8" w:themeColor="background1"/>
                <w:lang w:val="en-GB"/>
              </w:rPr>
              <w:t xml:space="preserve"> from earlier projects and/or</w:t>
            </w:r>
            <w:r w:rsidRPr="00541902">
              <w:rPr>
                <w:rFonts w:ascii="Aptos" w:hAnsi="Aptos"/>
                <w:i/>
                <w:iCs/>
                <w:color w:val="F8F8F8" w:themeColor="background1"/>
                <w:lang w:val="en-GB"/>
              </w:rPr>
              <w:t xml:space="preserve"> between the project partners fit </w:t>
            </w:r>
            <w:r w:rsidR="77693EDE" w:rsidRPr="00541902">
              <w:rPr>
                <w:rFonts w:ascii="Aptos" w:hAnsi="Aptos"/>
                <w:i/>
                <w:iCs/>
                <w:color w:val="F8F8F8" w:themeColor="background1"/>
                <w:lang w:val="en-GB"/>
              </w:rPr>
              <w:t xml:space="preserve">in </w:t>
            </w:r>
            <w:r w:rsidRPr="00541902">
              <w:rPr>
                <w:rFonts w:ascii="Aptos" w:hAnsi="Aptos"/>
                <w:i/>
                <w:iCs/>
                <w:color w:val="F8F8F8" w:themeColor="background1"/>
                <w:lang w:val="en-GB"/>
              </w:rPr>
              <w:t>Module 8.</w:t>
            </w:r>
          </w:p>
        </w:tc>
      </w:tr>
      <w:tr w:rsidR="006D0778" w:rsidRPr="00F2249A" w14:paraId="28387AEC" w14:textId="77777777" w:rsidTr="2D053390">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51C73E9A" w14:textId="67F8F96E" w:rsidR="000406FD" w:rsidRPr="000406FD" w:rsidRDefault="000406FD" w:rsidP="000406FD">
            <w:pPr>
              <w:spacing w:after="0"/>
              <w:rPr>
                <w:rFonts w:ascii="Aptos" w:hAnsi="Aptos"/>
                <w:iCs/>
                <w:lang w:val="en-GB"/>
              </w:rPr>
            </w:pPr>
            <w:r w:rsidRPr="000406FD">
              <w:rPr>
                <w:rFonts w:ascii="Aptos" w:hAnsi="Aptos"/>
                <w:iCs/>
                <w:lang w:val="en-GB"/>
              </w:rPr>
              <w:t xml:space="preserve">The National Data Science Network is fully aligned with the broader VLIR-UOS HES4SD portfolio. Building on existing ICP Connect and Global Minds initiatives at UHasselt, the project leverages established analytical expertise, teaching materials, and ethical data practices to strengthen Kenya’s evidence-based decision-making. The DSAC functions as a national coordination centre, harmonising methodologies, integrating fragmented datasets, and providing an operational layer that reinforces prior TEAM and SI projects. This ensures continuity, avoids duplication, and maximises the </w:t>
            </w:r>
            <w:r>
              <w:rPr>
                <w:rFonts w:ascii="Aptos" w:hAnsi="Aptos"/>
                <w:iCs/>
                <w:lang w:val="en-GB"/>
              </w:rPr>
              <w:t>impact of VLIR-UOS investments.</w:t>
            </w:r>
          </w:p>
          <w:p w14:paraId="556776ED" w14:textId="7D4A448D" w:rsidR="000406FD" w:rsidRPr="000406FD" w:rsidRDefault="000406FD" w:rsidP="000406FD">
            <w:pPr>
              <w:spacing w:after="0"/>
              <w:rPr>
                <w:rFonts w:ascii="Aptos" w:hAnsi="Aptos"/>
                <w:iCs/>
                <w:lang w:val="en-GB"/>
              </w:rPr>
            </w:pPr>
            <w:r w:rsidRPr="000406FD">
              <w:rPr>
                <w:rFonts w:ascii="Aptos" w:hAnsi="Aptos"/>
                <w:iCs/>
                <w:lang w:val="en-GB"/>
              </w:rPr>
              <w:t>Nationally, the project complements the mandates of key institutions, including the National Public Health Institute, Directorate of Veterinary Services, National Environment Management Authority, and the Climate and Environmental Monitoring bodies. By standardising data systems, creating interoperable platforms, and enabling cross-sectoral analytics, the DSAC enhances institutional capacity, supports early-warning systems, and facilitates coordinated, evidence-informed interventions. This strengthens complementarity by allowing these institutions to maintain their mandates while benefiting from shared infrastruct</w:t>
            </w:r>
            <w:r>
              <w:rPr>
                <w:rFonts w:ascii="Aptos" w:hAnsi="Aptos"/>
                <w:iCs/>
                <w:lang w:val="en-GB"/>
              </w:rPr>
              <w:t>ure and methodological support.</w:t>
            </w:r>
          </w:p>
          <w:p w14:paraId="0C8526EF" w14:textId="6099272F" w:rsidR="000406FD" w:rsidRPr="000406FD" w:rsidRDefault="000406FD" w:rsidP="000406FD">
            <w:pPr>
              <w:spacing w:after="0"/>
              <w:rPr>
                <w:rFonts w:ascii="Aptos" w:hAnsi="Aptos"/>
                <w:iCs/>
                <w:lang w:val="en-GB"/>
              </w:rPr>
            </w:pPr>
            <w:r w:rsidRPr="000406FD">
              <w:rPr>
                <w:rFonts w:ascii="Aptos" w:hAnsi="Aptos"/>
                <w:iCs/>
                <w:lang w:val="en-GB"/>
              </w:rPr>
              <w:t>Regionally, the network connects with East African initiatives on infectious disease modelling, climate risk assessment, and food systems resilience, promoting knowledge exchange, data interoperability, and regional comparability. International coherence is maintained through partnerships with UHasselt and Belgian development actors, providing technical mentorship, capacity reinforcement,</w:t>
            </w:r>
            <w:r>
              <w:rPr>
                <w:rFonts w:ascii="Aptos" w:hAnsi="Aptos"/>
                <w:iCs/>
                <w:lang w:val="en-GB"/>
              </w:rPr>
              <w:t xml:space="preserve"> and opportunities for scaling.</w:t>
            </w:r>
          </w:p>
          <w:p w14:paraId="1DB0F1C9" w14:textId="6B336388" w:rsidR="006D0778" w:rsidRPr="00F2249A" w:rsidRDefault="000406FD" w:rsidP="000406FD">
            <w:pPr>
              <w:spacing w:after="0"/>
              <w:rPr>
                <w:rFonts w:ascii="Aptos" w:hAnsi="Aptos"/>
                <w:color w:val="262626" w:themeColor="accent6" w:themeTint="D9"/>
                <w:lang w:val="en-GB"/>
              </w:rPr>
            </w:pPr>
            <w:r w:rsidRPr="000406FD">
              <w:rPr>
                <w:rFonts w:ascii="Aptos" w:hAnsi="Aptos"/>
                <w:iCs/>
                <w:lang w:val="en-GB"/>
              </w:rPr>
              <w:t>By embedding DSAC within national and regional ecosystems and aligning with prior VLIR-UOS initiatives, the project ensures complementarity, maximises institutional synergies, and establishes a sustainable, multi-stakeholder network. It positions local institutions as drivers of long-term change, fostering evidence-based policy, cross-sectoral collaboration, and capacity retention beyond VLIR-UOS funding.</w:t>
            </w:r>
          </w:p>
        </w:tc>
      </w:tr>
    </w:tbl>
    <w:p w14:paraId="413B088C" w14:textId="77777777" w:rsidR="00AC2ABB" w:rsidRPr="00F2249A" w:rsidRDefault="00AC2ABB" w:rsidP="00AC2ABB">
      <w:pPr>
        <w:rPr>
          <w:rFonts w:ascii="Aptos" w:hAnsi="Aptos"/>
          <w:lang w:val="en-GB"/>
        </w:rPr>
      </w:pPr>
    </w:p>
    <w:p w14:paraId="34474CF0" w14:textId="77777777" w:rsidR="00AC2ABB" w:rsidRPr="00F2249A" w:rsidRDefault="00AC2ABB" w:rsidP="003A7C8A">
      <w:pPr>
        <w:rPr>
          <w:rFonts w:ascii="Aptos" w:hAnsi="Aptos"/>
          <w:lang w:val="en-GB"/>
        </w:rPr>
      </w:pPr>
    </w:p>
    <w:p w14:paraId="78A47ACF" w14:textId="77777777" w:rsidR="001D270E" w:rsidRPr="00F2249A" w:rsidRDefault="001D270E" w:rsidP="006D0778">
      <w:pPr>
        <w:pStyle w:val="Heading1"/>
        <w:rPr>
          <w:rFonts w:ascii="Aptos" w:hAnsi="Aptos"/>
          <w:lang w:val="en-GB"/>
        </w:rPr>
        <w:sectPr w:rsidR="001D270E" w:rsidRPr="00F2249A" w:rsidSect="00470BAC">
          <w:pgSz w:w="11906" w:h="16838"/>
          <w:pgMar w:top="1417" w:right="1417" w:bottom="1417" w:left="1417" w:header="709" w:footer="709" w:gutter="0"/>
          <w:cols w:space="708"/>
          <w:docGrid w:linePitch="360"/>
        </w:sectPr>
      </w:pPr>
      <w:bookmarkStart w:id="21" w:name="_Toc84341310"/>
      <w:bookmarkStart w:id="22" w:name="_Toc99616947"/>
    </w:p>
    <w:p w14:paraId="7FCE6E4B" w14:textId="77777777" w:rsidR="006D0778" w:rsidRPr="00A0230B" w:rsidRDefault="006D0778" w:rsidP="006D0778">
      <w:pPr>
        <w:pStyle w:val="Heading1"/>
        <w:rPr>
          <w:rFonts w:ascii="Aptos" w:hAnsi="Aptos"/>
          <w:color w:val="004751"/>
          <w:lang w:val="en-GB"/>
        </w:rPr>
      </w:pPr>
      <w:bookmarkStart w:id="23" w:name="_Toc211370549"/>
      <w:r w:rsidRPr="00A0230B">
        <w:rPr>
          <w:rFonts w:ascii="Aptos" w:hAnsi="Aptos"/>
          <w:color w:val="004751"/>
          <w:lang w:val="en-GB"/>
        </w:rPr>
        <w:t>Module 5: Planning and budgeting</w:t>
      </w:r>
      <w:bookmarkEnd w:id="21"/>
      <w:bookmarkEnd w:id="22"/>
      <w:bookmarkEnd w:id="23"/>
    </w:p>
    <w:p w14:paraId="2D6A22E4" w14:textId="77777777" w:rsidR="006D0778" w:rsidRPr="00F2249A" w:rsidRDefault="006D0778" w:rsidP="006D0778">
      <w:pPr>
        <w:rPr>
          <w:rFonts w:ascii="Aptos" w:hAnsi="Aptos"/>
          <w:i/>
          <w:iCs/>
          <w:color w:val="CF7B1F" w:themeColor="accent2"/>
          <w:lang w:val="en-GB"/>
        </w:rPr>
      </w:pPr>
      <w:r w:rsidRPr="00F2249A">
        <w:rPr>
          <w:rFonts w:ascii="Segoe UI Emoji" w:eastAsia="Segoe UI Emoji" w:hAnsi="Segoe UI Emoji" w:cs="Segoe UI Emoji"/>
          <w:i/>
          <w:iCs/>
          <w:color w:val="CF7B1F" w:themeColor="accent2"/>
          <w:lang w:val="en-GB"/>
        </w:rPr>
        <w:t>📝</w:t>
      </w:r>
      <w:r w:rsidRPr="00F2249A">
        <w:rPr>
          <w:rFonts w:ascii="Aptos" w:eastAsia="Segoe UI Emoji" w:hAnsi="Aptos" w:cs="Segoe UI Emoji"/>
          <w:i/>
          <w:iCs/>
          <w:color w:val="CF7B1F" w:themeColor="accent2"/>
          <w:lang w:val="en-GB"/>
        </w:rPr>
        <w:t xml:space="preserve"> </w:t>
      </w:r>
      <w:r w:rsidRPr="00F2249A">
        <w:rPr>
          <w:rFonts w:ascii="Aptos" w:eastAsia="Segoe UI Emoji" w:hAnsi="Aptos" w:cstheme="majorHAnsi"/>
          <w:i/>
          <w:iCs/>
          <w:color w:val="CF7B1F" w:themeColor="accent2"/>
          <w:lang w:val="en-GB"/>
        </w:rPr>
        <w:t>Plan your activities</w:t>
      </w:r>
      <w:r w:rsidRPr="00F2249A">
        <w:rPr>
          <w:rFonts w:ascii="Aptos" w:hAnsi="Aptos"/>
          <w:i/>
          <w:iCs/>
          <w:color w:val="CF7B1F" w:themeColor="accent2"/>
          <w:lang w:val="en-GB"/>
        </w:rPr>
        <w:t xml:space="preserve"> over the different activity years per project domain </w:t>
      </w:r>
    </w:p>
    <w:p w14:paraId="553C2F12" w14:textId="49B58E5D" w:rsidR="006D0778" w:rsidRPr="00F2249A" w:rsidRDefault="006D0778" w:rsidP="006D0778">
      <w:pPr>
        <w:rPr>
          <w:rFonts w:ascii="Aptos" w:hAnsi="Aptos"/>
          <w:i/>
          <w:iCs/>
          <w:color w:val="CF7B1F" w:themeColor="accent2"/>
          <w:lang w:val="en-GB"/>
        </w:rPr>
      </w:pPr>
      <w:r w:rsidRPr="00F2249A">
        <w:rPr>
          <w:rFonts w:ascii="Aptos" w:hAnsi="Aptos"/>
          <w:i/>
          <w:iCs/>
          <w:color w:val="CF7B1F" w:themeColor="accent2"/>
          <w:lang w:val="en-GB"/>
        </w:rPr>
        <w:t>For the budget, please use the budget annex, a separate excel sheet to be uploaded to the online tool</w:t>
      </w:r>
    </w:p>
    <w:tbl>
      <w:tblPr>
        <w:tblStyle w:val="TableGrid"/>
        <w:tblW w:w="0" w:type="auto"/>
        <w:tblLook w:val="04A0" w:firstRow="1" w:lastRow="0" w:firstColumn="1" w:lastColumn="0" w:noHBand="0" w:noVBand="1"/>
        <w:tblCaption w:val="Budget – value for money"/>
      </w:tblPr>
      <w:tblGrid>
        <w:gridCol w:w="9062"/>
      </w:tblGrid>
      <w:tr w:rsidR="006D0778" w:rsidRPr="008108C0" w14:paraId="13A12DA9" w14:textId="77777777" w:rsidTr="00541902">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00E6ABD2" w14:textId="77777777" w:rsidR="006D0778" w:rsidRPr="00541902" w:rsidRDefault="006D0778">
            <w:pPr>
              <w:spacing w:after="0"/>
              <w:rPr>
                <w:rFonts w:ascii="Aptos" w:hAnsi="Aptos"/>
                <w:b/>
                <w:bCs/>
                <w:color w:val="F8F8F8" w:themeColor="background1"/>
                <w:lang w:val="en-GB"/>
              </w:rPr>
            </w:pPr>
            <w:r w:rsidRPr="00541902">
              <w:rPr>
                <w:rFonts w:ascii="Aptos" w:hAnsi="Aptos"/>
                <w:b/>
                <w:bCs/>
                <w:color w:val="F8F8F8" w:themeColor="background1"/>
                <w:lang w:val="en-GB"/>
              </w:rPr>
              <w:t>Budget – value for money</w:t>
            </w:r>
          </w:p>
          <w:p w14:paraId="338ACF2A" w14:textId="479B01A1" w:rsidR="00FE7DD2" w:rsidRPr="00541902" w:rsidRDefault="00F4501A">
            <w:pPr>
              <w:spacing w:after="0"/>
              <w:rPr>
                <w:rFonts w:ascii="Aptos" w:hAnsi="Aptos"/>
                <w:color w:val="F8F8F8" w:themeColor="background1"/>
                <w:lang w:val="en-GB"/>
              </w:rPr>
            </w:pPr>
            <w:r w:rsidRPr="00541902">
              <w:rPr>
                <w:rFonts w:ascii="Aptos" w:hAnsi="Aptos"/>
                <w:color w:val="F8F8F8" w:themeColor="background1"/>
                <w:lang w:val="en-GB"/>
              </w:rPr>
              <w:t>Motivate</w:t>
            </w:r>
            <w:r w:rsidR="006D0778" w:rsidRPr="00541902">
              <w:rPr>
                <w:rFonts w:ascii="Aptos" w:hAnsi="Aptos"/>
                <w:color w:val="F8F8F8" w:themeColor="background1"/>
                <w:lang w:val="en-GB"/>
              </w:rPr>
              <w:t xml:space="preserve"> your </w:t>
            </w:r>
            <w:r w:rsidRPr="00541902">
              <w:rPr>
                <w:rFonts w:ascii="Aptos" w:hAnsi="Aptos"/>
                <w:color w:val="F8F8F8" w:themeColor="background1"/>
                <w:lang w:val="en-GB"/>
              </w:rPr>
              <w:t xml:space="preserve">requested </w:t>
            </w:r>
            <w:r w:rsidR="006D0778" w:rsidRPr="00541902">
              <w:rPr>
                <w:rFonts w:ascii="Aptos" w:hAnsi="Aptos"/>
                <w:color w:val="F8F8F8" w:themeColor="background1"/>
                <w:lang w:val="en-GB"/>
              </w:rPr>
              <w:t>budget. Elaborate on how much will be spent on the different activities and why you choose this repartition. Particular attention should be given to (a) any personnel costs</w:t>
            </w:r>
            <w:r w:rsidR="004C04E6" w:rsidRPr="00541902">
              <w:rPr>
                <w:rFonts w:ascii="Aptos" w:hAnsi="Aptos"/>
                <w:color w:val="F8F8F8" w:themeColor="background1"/>
                <w:lang w:val="en-GB"/>
              </w:rPr>
              <w:t xml:space="preserve">, </w:t>
            </w:r>
            <w:r w:rsidR="006D0778" w:rsidRPr="00541902">
              <w:rPr>
                <w:rFonts w:ascii="Aptos" w:hAnsi="Aptos"/>
                <w:color w:val="F8F8F8" w:themeColor="background1"/>
                <w:lang w:val="en-GB"/>
              </w:rPr>
              <w:t>(b) investment costs</w:t>
            </w:r>
            <w:r w:rsidR="000C0701" w:rsidRPr="00541902">
              <w:rPr>
                <w:rFonts w:ascii="Aptos" w:hAnsi="Aptos"/>
                <w:color w:val="F8F8F8" w:themeColor="background1"/>
                <w:lang w:val="en-GB"/>
              </w:rPr>
              <w:t>.</w:t>
            </w:r>
            <w:r w:rsidR="00C5273E" w:rsidRPr="00541902">
              <w:rPr>
                <w:rStyle w:val="FootnoteReference"/>
                <w:rFonts w:ascii="Aptos" w:hAnsi="Aptos"/>
                <w:color w:val="F8F8F8" w:themeColor="background1"/>
                <w:lang w:val="en-GB"/>
              </w:rPr>
              <w:footnoteReference w:id="10"/>
            </w:r>
            <w:r w:rsidR="000C0701" w:rsidRPr="00541902">
              <w:rPr>
                <w:rFonts w:ascii="Aptos" w:hAnsi="Aptos"/>
                <w:color w:val="F8F8F8" w:themeColor="background1"/>
                <w:lang w:val="en-GB"/>
              </w:rPr>
              <w:t xml:space="preserve"> Explain the main financial focus/needs of your project (explain link with core activities; share of investment, personnel/operational/scholarship costs) and any in-kind co-funding at the level of the partner institution.</w:t>
            </w:r>
          </w:p>
          <w:p w14:paraId="1E99F6E3" w14:textId="50163CF1" w:rsidR="000C0701" w:rsidRPr="00F2249A" w:rsidRDefault="00FE7DD2" w:rsidP="00B76801">
            <w:pPr>
              <w:spacing w:after="0"/>
              <w:rPr>
                <w:rFonts w:ascii="Aptos" w:hAnsi="Aptos"/>
                <w:lang w:val="en-GB"/>
              </w:rPr>
            </w:pPr>
            <w:r w:rsidRPr="00541902">
              <w:rPr>
                <w:rFonts w:ascii="Aptos" w:hAnsi="Aptos"/>
                <w:color w:val="F8F8F8" w:themeColor="background1"/>
                <w:lang w:val="en-GB"/>
              </w:rPr>
              <w:t>Identify</w:t>
            </w:r>
            <w:r w:rsidR="006D0778" w:rsidRPr="00541902">
              <w:rPr>
                <w:rFonts w:ascii="Aptos" w:hAnsi="Aptos"/>
                <w:color w:val="F8F8F8" w:themeColor="background1"/>
                <w:lang w:val="en-GB"/>
              </w:rPr>
              <w:t xml:space="preserve"> what parts of the budget will be managed by which partner (Flemish</w:t>
            </w:r>
            <w:r w:rsidR="00174ED2" w:rsidRPr="00541902">
              <w:rPr>
                <w:rFonts w:ascii="Aptos" w:hAnsi="Aptos"/>
                <w:color w:val="F8F8F8" w:themeColor="background1"/>
                <w:lang w:val="en-GB"/>
              </w:rPr>
              <w:t>/partner</w:t>
            </w:r>
            <w:r w:rsidR="006D0778" w:rsidRPr="00541902">
              <w:rPr>
                <w:rFonts w:ascii="Aptos" w:hAnsi="Aptos"/>
                <w:color w:val="F8F8F8" w:themeColor="background1"/>
                <w:lang w:val="en-GB"/>
              </w:rPr>
              <w:t xml:space="preserve"> HEI</w:t>
            </w:r>
            <w:r w:rsidR="00174ED2" w:rsidRPr="00541902">
              <w:rPr>
                <w:rFonts w:ascii="Aptos" w:hAnsi="Aptos"/>
                <w:color w:val="F8F8F8" w:themeColor="background1"/>
                <w:lang w:val="en-GB"/>
              </w:rPr>
              <w:t>(s)</w:t>
            </w:r>
            <w:r w:rsidR="006D0778" w:rsidRPr="00541902">
              <w:rPr>
                <w:rFonts w:ascii="Aptos" w:hAnsi="Aptos"/>
                <w:color w:val="F8F8F8" w:themeColor="background1"/>
                <w:lang w:val="en-GB"/>
              </w:rPr>
              <w:t>)</w:t>
            </w:r>
            <w:r w:rsidR="000C0701" w:rsidRPr="00541902">
              <w:rPr>
                <w:rFonts w:ascii="Aptos" w:hAnsi="Aptos"/>
                <w:color w:val="F8F8F8" w:themeColor="background1"/>
                <w:lang w:val="en-GB"/>
              </w:rPr>
              <w:t>, and in particular in the case of interinstitutional collaborations with multiple promoters reflect on how the budget will be managed (incl. any redistribution of local coordination costs).</w:t>
            </w:r>
          </w:p>
        </w:tc>
      </w:tr>
      <w:tr w:rsidR="006D0778" w:rsidRPr="00F2249A" w14:paraId="165E9E7F" w14:textId="77777777" w:rsidTr="55A33F70">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1EC9C86A" w14:textId="390F657C" w:rsidR="00BA011E" w:rsidRPr="00BA011E" w:rsidRDefault="00BA011E" w:rsidP="00BA011E">
            <w:pPr>
              <w:rPr>
                <w:rFonts w:ascii="Aptos" w:hAnsi="Aptos"/>
              </w:rPr>
            </w:pPr>
            <w:r w:rsidRPr="00BA011E">
              <w:rPr>
                <w:rFonts w:ascii="Aptos" w:hAnsi="Aptos"/>
              </w:rPr>
              <w:t>The planning and budgeting for the National Data Science Network (NDSN) are structured around practical project needs and the long-term goal of strengthening Kenya’s capacity for evidence-informed decision-making. Activities are organised across five domai</w:t>
            </w:r>
            <w:r>
              <w:rPr>
                <w:rFonts w:ascii="Aptos" w:hAnsi="Aptos"/>
              </w:rPr>
              <w:t xml:space="preserve">ns, </w:t>
            </w:r>
            <w:r w:rsidRPr="00BA011E">
              <w:rPr>
                <w:rFonts w:ascii="Aptos" w:hAnsi="Aptos"/>
              </w:rPr>
              <w:t>capacity building, infrastructure and institutional strengthening, research and methodological development, multi-stakeholder engageme</w:t>
            </w:r>
            <w:r>
              <w:rPr>
                <w:rFonts w:ascii="Aptos" w:hAnsi="Aptos"/>
              </w:rPr>
              <w:t xml:space="preserve">nt, and knowledge dissemination, </w:t>
            </w:r>
            <w:r w:rsidRPr="00BA011E">
              <w:rPr>
                <w:rFonts w:ascii="Aptos" w:hAnsi="Aptos"/>
              </w:rPr>
              <w:t>each with defined timelines and responsibilities shared between Kenyan and Flemish part</w:t>
            </w:r>
            <w:r>
              <w:rPr>
                <w:rFonts w:ascii="Aptos" w:hAnsi="Aptos"/>
              </w:rPr>
              <w:t>ners.</w:t>
            </w:r>
          </w:p>
          <w:p w14:paraId="13E1EF05" w14:textId="183EA548" w:rsidR="00BA011E" w:rsidRPr="00BA011E" w:rsidRDefault="00BA011E" w:rsidP="00BA011E">
            <w:pPr>
              <w:rPr>
                <w:rFonts w:ascii="Aptos" w:hAnsi="Aptos"/>
              </w:rPr>
            </w:pPr>
            <w:r w:rsidRPr="00BA011E">
              <w:rPr>
                <w:rFonts w:ascii="Aptos" w:hAnsi="Aptos"/>
              </w:rPr>
              <w:t>Capacity building runs throughout the project and combines short courses, professional certificates, mentorship, and exchange programmes with UHasselt. Training targets data scientists, analysts, and technical staff from ministries, universities, and research institutes. The budget covers facilitators, materials, travel support, and digital learning platforms, with deliberate attention to gender balance, regional diversity, and inclus</w:t>
            </w:r>
            <w:r>
              <w:rPr>
                <w:rFonts w:ascii="Aptos" w:hAnsi="Aptos"/>
              </w:rPr>
              <w:t>ion of underrepresented groups.</w:t>
            </w:r>
          </w:p>
          <w:p w14:paraId="279FAB89" w14:textId="5A51F039" w:rsidR="00BA011E" w:rsidRPr="00BA011E" w:rsidRDefault="00BA011E" w:rsidP="00BA011E">
            <w:pPr>
              <w:rPr>
                <w:rFonts w:ascii="Aptos" w:hAnsi="Aptos"/>
              </w:rPr>
            </w:pPr>
            <w:r w:rsidRPr="00BA011E">
              <w:rPr>
                <w:rFonts w:ascii="Aptos" w:hAnsi="Aptos"/>
              </w:rPr>
              <w:t>Infrastructure and institutional strengthening focuses on establishing the Data Science and Analytics Centre (DSAC), including servers, secure cloud solutions, and essential software tools. These investments are central to integrating national datasets and sustaining analytics workflows. Technical staff from KIPRE, NPHI, NEMA, DVS, and CEMA will oversee installation and maintenance, with UHassel</w:t>
            </w:r>
            <w:r>
              <w:rPr>
                <w:rFonts w:ascii="Aptos" w:hAnsi="Aptos"/>
              </w:rPr>
              <w:t>t providing technical guidance.</w:t>
            </w:r>
          </w:p>
          <w:p w14:paraId="7841CC26" w14:textId="34DA8E92" w:rsidR="00BA011E" w:rsidRPr="00BA011E" w:rsidRDefault="00BA011E" w:rsidP="00BA011E">
            <w:pPr>
              <w:rPr>
                <w:rFonts w:ascii="Aptos" w:hAnsi="Aptos"/>
              </w:rPr>
            </w:pPr>
            <w:r w:rsidRPr="00BA011E">
              <w:rPr>
                <w:rFonts w:ascii="Aptos" w:hAnsi="Aptos"/>
              </w:rPr>
              <w:t>Research and methodological development comprises joint proje</w:t>
            </w:r>
            <w:r>
              <w:rPr>
                <w:rFonts w:ascii="Aptos" w:hAnsi="Aptos"/>
              </w:rPr>
              <w:t xml:space="preserve">cts applying advanced analytics, </w:t>
            </w:r>
            <w:r w:rsidRPr="00BA011E">
              <w:rPr>
                <w:rFonts w:ascii="Aptos" w:hAnsi="Aptos"/>
              </w:rPr>
              <w:t>predictive modelling, outbreak foreca</w:t>
            </w:r>
            <w:r>
              <w:rPr>
                <w:rFonts w:ascii="Aptos" w:hAnsi="Aptos"/>
              </w:rPr>
              <w:t xml:space="preserve">sting, environmental monitoring, </w:t>
            </w:r>
            <w:r w:rsidRPr="00BA011E">
              <w:rPr>
                <w:rFonts w:ascii="Aptos" w:hAnsi="Aptos"/>
              </w:rPr>
              <w:t>on integrated datasets. Budget allocations support operational costs, local data collection, collaborative research meetings, and skill transfer activities tha</w:t>
            </w:r>
            <w:r>
              <w:rPr>
                <w:rFonts w:ascii="Aptos" w:hAnsi="Aptos"/>
              </w:rPr>
              <w:t>t strengthen scientific output.</w:t>
            </w:r>
          </w:p>
          <w:p w14:paraId="6A919428" w14:textId="0CC313C9" w:rsidR="00BA011E" w:rsidRPr="00BA011E" w:rsidRDefault="00BA011E" w:rsidP="00BA011E">
            <w:pPr>
              <w:rPr>
                <w:rFonts w:ascii="Aptos" w:hAnsi="Aptos"/>
              </w:rPr>
            </w:pPr>
            <w:r w:rsidRPr="00BA011E">
              <w:rPr>
                <w:rFonts w:ascii="Aptos" w:hAnsi="Aptos"/>
              </w:rPr>
              <w:t>Multi-stakeholder engagement will be maintained annually through policy dialogues, consultation workshops, and joint planning sessions with government departments, civil society, and private-sector partners. Budget covers convening and coordination costs to ensure ownership, re</w:t>
            </w:r>
            <w:r>
              <w:rPr>
                <w:rFonts w:ascii="Aptos" w:hAnsi="Aptos"/>
              </w:rPr>
              <w:t>levance, and uptake of results.</w:t>
            </w:r>
          </w:p>
          <w:p w14:paraId="557F9607" w14:textId="4EC7E64A" w:rsidR="00BA011E" w:rsidRPr="00BA011E" w:rsidRDefault="00BA011E" w:rsidP="00BA011E">
            <w:pPr>
              <w:rPr>
                <w:rFonts w:ascii="Aptos" w:hAnsi="Aptos"/>
              </w:rPr>
            </w:pPr>
            <w:r w:rsidRPr="00BA011E">
              <w:rPr>
                <w:rFonts w:ascii="Aptos" w:hAnsi="Aptos"/>
              </w:rPr>
              <w:t>Knowledge dissemination and uptake includes public workshops, dashboards, policy briefs, and stakeholder forums, translating technical outputs into actionable insights. Funds are allocated to communication materials, digital platforms, and outreach travel, with a focus on rea</w:t>
            </w:r>
            <w:r>
              <w:rPr>
                <w:rFonts w:ascii="Aptos" w:hAnsi="Aptos"/>
              </w:rPr>
              <w:t>ching marginalised communities.</w:t>
            </w:r>
          </w:p>
          <w:p w14:paraId="3E647C2F" w14:textId="787D13E5" w:rsidR="00BA011E" w:rsidRPr="00BA011E" w:rsidRDefault="00BA011E" w:rsidP="00BA011E">
            <w:pPr>
              <w:rPr>
                <w:rFonts w:ascii="Aptos" w:hAnsi="Aptos"/>
              </w:rPr>
            </w:pPr>
            <w:r w:rsidRPr="00BA011E">
              <w:rPr>
                <w:rFonts w:ascii="Aptos" w:hAnsi="Aptos"/>
              </w:rPr>
              <w:t>Project management supports coordination, financial oversight, reporting, and monitoring. Personnel costs are lean, with dedicated coordination roles where necessary. Budget management is shared: UHasselt oversees Flemish expenditures, while KIPRE manages local costs. In-kind contributions—office space, partial staff time, and administrat</w:t>
            </w:r>
            <w:r>
              <w:rPr>
                <w:rFonts w:ascii="Aptos" w:hAnsi="Aptos"/>
              </w:rPr>
              <w:t>ive support—enhance efficiency.</w:t>
            </w:r>
          </w:p>
          <w:p w14:paraId="2961574B" w14:textId="12558077" w:rsidR="006D0778" w:rsidRPr="00F2249A" w:rsidRDefault="00BA011E" w:rsidP="00BA011E">
            <w:pPr>
              <w:rPr>
                <w:rFonts w:ascii="Aptos" w:hAnsi="Aptos"/>
                <w:i/>
                <w:iCs/>
                <w:color w:val="262626" w:themeColor="accent6" w:themeTint="D9"/>
                <w:lang w:val="en-GB"/>
              </w:rPr>
            </w:pPr>
            <w:r>
              <w:rPr>
                <w:rFonts w:ascii="Aptos" w:hAnsi="Aptos"/>
              </w:rPr>
              <w:t>In summary</w:t>
            </w:r>
            <w:r w:rsidRPr="00BA011E">
              <w:rPr>
                <w:rFonts w:ascii="Aptos" w:hAnsi="Aptos"/>
              </w:rPr>
              <w:t>, the budget balances infrastructure, human capacity, and operational needs to ensure value for money. Investments in DSAC and training create durable institutional capacity, while operational funds sustain innovation, collaboration, and the translation of evidence into practice across sectors.</w:t>
            </w:r>
          </w:p>
        </w:tc>
      </w:tr>
    </w:tbl>
    <w:p w14:paraId="783690C7" w14:textId="77777777" w:rsidR="00875480" w:rsidRPr="00F2249A" w:rsidRDefault="00875480" w:rsidP="00875480">
      <w:pPr>
        <w:rPr>
          <w:rFonts w:ascii="Aptos" w:hAnsi="Aptos"/>
          <w:lang w:val="en-GB"/>
        </w:rPr>
      </w:pPr>
      <w:bookmarkStart w:id="24" w:name="_Toc84341311"/>
    </w:p>
    <w:p w14:paraId="03CC459F" w14:textId="77777777" w:rsidR="00C41165" w:rsidRPr="00F2249A" w:rsidRDefault="00C41165" w:rsidP="00C41165">
      <w:pPr>
        <w:rPr>
          <w:rFonts w:ascii="Aptos" w:hAnsi="Aptos"/>
          <w:lang w:val="en-GB"/>
        </w:rPr>
      </w:pPr>
    </w:p>
    <w:p w14:paraId="790130C8" w14:textId="77777777" w:rsidR="00C41165" w:rsidRPr="00F2249A" w:rsidRDefault="00C41165" w:rsidP="00C41165">
      <w:pPr>
        <w:rPr>
          <w:rFonts w:ascii="Aptos" w:hAnsi="Aptos"/>
          <w:lang w:val="en-GB"/>
        </w:rPr>
      </w:pPr>
    </w:p>
    <w:p w14:paraId="0A146C70" w14:textId="77777777" w:rsidR="00C41165" w:rsidRPr="00F2249A" w:rsidRDefault="00C41165" w:rsidP="00C41165">
      <w:pPr>
        <w:rPr>
          <w:rFonts w:ascii="Aptos" w:hAnsi="Aptos"/>
          <w:lang w:val="en-GB"/>
        </w:rPr>
      </w:pPr>
    </w:p>
    <w:p w14:paraId="68F8635C" w14:textId="1B013786" w:rsidR="006D0778" w:rsidRPr="00F2249A" w:rsidRDefault="00D67F82" w:rsidP="00AA35E1">
      <w:pPr>
        <w:pStyle w:val="Heading1"/>
        <w:rPr>
          <w:rFonts w:ascii="Aptos" w:hAnsi="Aptos"/>
          <w:lang w:val="en-GB"/>
        </w:rPr>
      </w:pPr>
      <w:bookmarkStart w:id="25" w:name="_Toc99616948"/>
      <w:r w:rsidRPr="00F2249A">
        <w:rPr>
          <w:rFonts w:ascii="Aptos" w:hAnsi="Aptos"/>
          <w:lang w:val="en-GB"/>
        </w:rPr>
        <w:br w:type="page"/>
      </w:r>
      <w:bookmarkEnd w:id="24"/>
      <w:bookmarkEnd w:id="25"/>
    </w:p>
    <w:p w14:paraId="1C08A8E0" w14:textId="2D9E26ED" w:rsidR="006D0778" w:rsidRPr="00A0230B" w:rsidRDefault="006D0778" w:rsidP="006D0778">
      <w:pPr>
        <w:pStyle w:val="Heading1"/>
        <w:rPr>
          <w:rFonts w:ascii="Aptos" w:hAnsi="Aptos"/>
          <w:color w:val="004751"/>
          <w:lang w:val="en-GB"/>
        </w:rPr>
      </w:pPr>
      <w:bookmarkStart w:id="26" w:name="_Toc84341312"/>
      <w:bookmarkStart w:id="27" w:name="_Toc99616949"/>
      <w:bookmarkStart w:id="28" w:name="_Toc211370550"/>
      <w:r w:rsidRPr="00A0230B">
        <w:rPr>
          <w:rFonts w:ascii="Aptos" w:hAnsi="Aptos"/>
          <w:color w:val="004751"/>
          <w:lang w:val="en-GB"/>
        </w:rPr>
        <w:t xml:space="preserve">Module 7: Monitoring </w:t>
      </w:r>
      <w:bookmarkEnd w:id="26"/>
      <w:bookmarkEnd w:id="27"/>
      <w:r w:rsidR="001C6014" w:rsidRPr="00A0230B">
        <w:rPr>
          <w:rStyle w:val="FootnoteReference"/>
          <w:rFonts w:ascii="Aptos" w:hAnsi="Aptos"/>
          <w:color w:val="004751"/>
          <w:lang w:val="en-GB"/>
        </w:rPr>
        <w:footnoteReference w:id="11"/>
      </w:r>
      <w:bookmarkEnd w:id="28"/>
    </w:p>
    <w:tbl>
      <w:tblPr>
        <w:tblStyle w:val="TableGrid"/>
        <w:tblW w:w="0" w:type="auto"/>
        <w:tblLook w:val="04A0" w:firstRow="1" w:lastRow="0" w:firstColumn="1" w:lastColumn="0" w:noHBand="0" w:noVBand="1"/>
        <w:tblCaption w:val="Monitoring"/>
      </w:tblPr>
      <w:tblGrid>
        <w:gridCol w:w="9062"/>
      </w:tblGrid>
      <w:tr w:rsidR="00B90E0C" w:rsidRPr="008108C0" w14:paraId="72AE3C16" w14:textId="77777777" w:rsidTr="00541902">
        <w:trPr>
          <w:trHeight w:val="23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746D00DA" w14:textId="6C49F12B" w:rsidR="00B90E0C" w:rsidRPr="00541902" w:rsidRDefault="00B90E0C" w:rsidP="00310145">
            <w:pPr>
              <w:rPr>
                <w:rFonts w:ascii="Aptos" w:hAnsi="Aptos"/>
                <w:b/>
                <w:bCs/>
                <w:color w:val="F8F8F8" w:themeColor="background1"/>
                <w:lang w:val="en-GB"/>
              </w:rPr>
            </w:pPr>
            <w:r w:rsidRPr="00541902">
              <w:rPr>
                <w:rFonts w:ascii="Aptos" w:hAnsi="Aptos"/>
                <w:b/>
                <w:bCs/>
                <w:color w:val="F8F8F8" w:themeColor="background1"/>
                <w:lang w:val="en-GB"/>
              </w:rPr>
              <w:t>Approach of monitoring &amp; quality assurance</w:t>
            </w:r>
          </w:p>
          <w:p w14:paraId="1F64A22C" w14:textId="5675E3B7" w:rsidR="006327E4" w:rsidRPr="00F2249A" w:rsidRDefault="003E26B0" w:rsidP="00310145">
            <w:pPr>
              <w:rPr>
                <w:rFonts w:ascii="Aptos" w:hAnsi="Aptos"/>
                <w:lang w:val="en-GB"/>
              </w:rPr>
            </w:pPr>
            <w:r w:rsidRPr="00541902">
              <w:rPr>
                <w:rFonts w:ascii="Aptos" w:hAnsi="Aptos"/>
                <w:color w:val="F8F8F8" w:themeColor="background1"/>
                <w:lang w:val="en-GB"/>
              </w:rPr>
              <w:t xml:space="preserve">Selected projects will be asked to report on a limited set of </w:t>
            </w:r>
            <w:r w:rsidR="00B75284" w:rsidRPr="00541902">
              <w:rPr>
                <w:rFonts w:ascii="Aptos" w:hAnsi="Aptos"/>
                <w:color w:val="F8F8F8" w:themeColor="background1"/>
                <w:lang w:val="en-GB"/>
              </w:rPr>
              <w:t xml:space="preserve">generic, </w:t>
            </w:r>
            <w:r w:rsidRPr="00541902">
              <w:rPr>
                <w:rFonts w:ascii="Aptos" w:hAnsi="Aptos"/>
                <w:color w:val="F8F8F8" w:themeColor="background1"/>
                <w:lang w:val="en-GB"/>
              </w:rPr>
              <w:t>standard indicators (</w:t>
            </w:r>
            <w:r w:rsidR="00F21480" w:rsidRPr="00541902">
              <w:rPr>
                <w:rFonts w:ascii="Aptos" w:hAnsi="Aptos"/>
                <w:color w:val="F8F8F8" w:themeColor="background1"/>
                <w:lang w:val="en-GB"/>
              </w:rPr>
              <w:t>e.g.,</w:t>
            </w:r>
            <w:r w:rsidRPr="00541902">
              <w:rPr>
                <w:rFonts w:ascii="Aptos" w:hAnsi="Aptos"/>
                <w:color w:val="F8F8F8" w:themeColor="background1"/>
                <w:lang w:val="en-GB"/>
              </w:rPr>
              <w:t xml:space="preserve"> </w:t>
            </w:r>
            <w:r w:rsidR="00CE2001" w:rsidRPr="00541902">
              <w:rPr>
                <w:rFonts w:ascii="Aptos" w:hAnsi="Aptos"/>
                <w:color w:val="F8F8F8" w:themeColor="background1"/>
                <w:lang w:val="en-GB"/>
              </w:rPr>
              <w:t xml:space="preserve">number of peer reviewed publications, </w:t>
            </w:r>
            <w:r w:rsidR="00851A60" w:rsidRPr="00541902">
              <w:rPr>
                <w:rFonts w:ascii="Aptos" w:hAnsi="Aptos"/>
                <w:color w:val="F8F8F8" w:themeColor="background1"/>
                <w:lang w:val="en-GB"/>
              </w:rPr>
              <w:t xml:space="preserve">extension/outreach/capacity-building </w:t>
            </w:r>
            <w:r w:rsidR="005D479B" w:rsidRPr="00541902">
              <w:rPr>
                <w:rFonts w:ascii="Aptos" w:hAnsi="Aptos"/>
                <w:color w:val="F8F8F8" w:themeColor="background1"/>
                <w:lang w:val="en-GB"/>
              </w:rPr>
              <w:t xml:space="preserve">activities realised, </w:t>
            </w:r>
            <w:r w:rsidR="00CE775A" w:rsidRPr="00541902">
              <w:rPr>
                <w:rFonts w:ascii="Aptos" w:hAnsi="Aptos"/>
                <w:color w:val="F8F8F8" w:themeColor="background1"/>
                <w:lang w:val="en-GB"/>
              </w:rPr>
              <w:t>u</w:t>
            </w:r>
            <w:r w:rsidR="00BC3BF3" w:rsidRPr="00541902">
              <w:rPr>
                <w:rFonts w:ascii="Aptos" w:hAnsi="Aptos"/>
                <w:color w:val="F8F8F8" w:themeColor="background1"/>
                <w:lang w:val="en-GB"/>
              </w:rPr>
              <w:t>ptake/influence of new skills/</w:t>
            </w:r>
            <w:r w:rsidRPr="00541902">
              <w:rPr>
                <w:rFonts w:ascii="Aptos" w:hAnsi="Aptos"/>
                <w:color w:val="F8F8F8" w:themeColor="background1"/>
                <w:lang w:val="en-GB"/>
              </w:rPr>
              <w:t xml:space="preserve">, </w:t>
            </w:r>
            <w:r w:rsidR="00AC1D2D" w:rsidRPr="00541902">
              <w:rPr>
                <w:rFonts w:ascii="Aptos" w:hAnsi="Aptos"/>
                <w:color w:val="F8F8F8" w:themeColor="background1"/>
                <w:lang w:val="en-GB"/>
              </w:rPr>
              <w:t xml:space="preserve"># of </w:t>
            </w:r>
            <w:r w:rsidR="00CE2001" w:rsidRPr="00541902">
              <w:rPr>
                <w:rFonts w:ascii="Aptos" w:hAnsi="Aptos"/>
                <w:color w:val="F8F8F8" w:themeColor="background1"/>
                <w:lang w:val="en-GB"/>
              </w:rPr>
              <w:t>PhD and Master scholars directly supported by the project</w:t>
            </w:r>
            <w:r w:rsidR="00AC1D2D" w:rsidRPr="00541902">
              <w:rPr>
                <w:rFonts w:ascii="Aptos" w:hAnsi="Aptos"/>
                <w:color w:val="F8F8F8" w:themeColor="background1"/>
                <w:lang w:val="en-GB"/>
              </w:rPr>
              <w:t xml:space="preserve">, </w:t>
            </w:r>
            <w:r w:rsidRPr="00541902">
              <w:rPr>
                <w:rFonts w:ascii="Aptos" w:hAnsi="Aptos"/>
                <w:color w:val="F8F8F8" w:themeColor="background1"/>
                <w:lang w:val="en-GB"/>
              </w:rPr>
              <w:t>etc.)</w:t>
            </w:r>
            <w:r w:rsidR="00B75284" w:rsidRPr="00541902">
              <w:rPr>
                <w:rFonts w:ascii="Aptos" w:hAnsi="Aptos"/>
                <w:color w:val="F8F8F8" w:themeColor="background1"/>
                <w:lang w:val="en-GB"/>
              </w:rPr>
              <w:t xml:space="preserve">. </w:t>
            </w:r>
            <w:r w:rsidR="00E54364" w:rsidRPr="00541902">
              <w:rPr>
                <w:rFonts w:ascii="Aptos" w:hAnsi="Aptos"/>
                <w:color w:val="F8F8F8" w:themeColor="background1"/>
                <w:lang w:val="en-GB"/>
              </w:rPr>
              <w:t>Complementary, in</w:t>
            </w:r>
            <w:r w:rsidR="00B75284" w:rsidRPr="00541902">
              <w:rPr>
                <w:rFonts w:ascii="Aptos" w:hAnsi="Aptos"/>
                <w:color w:val="F8F8F8" w:themeColor="background1"/>
                <w:lang w:val="en-GB"/>
              </w:rPr>
              <w:t xml:space="preserve"> this section</w:t>
            </w:r>
            <w:r w:rsidR="00174ED2" w:rsidRPr="00541902">
              <w:rPr>
                <w:rFonts w:ascii="Aptos" w:hAnsi="Aptos"/>
                <w:color w:val="F8F8F8" w:themeColor="background1"/>
                <w:lang w:val="en-GB"/>
              </w:rPr>
              <w:t xml:space="preserve"> of the proposal</w:t>
            </w:r>
            <w:r w:rsidR="00B75284" w:rsidRPr="00541902">
              <w:rPr>
                <w:rFonts w:ascii="Aptos" w:hAnsi="Aptos"/>
                <w:color w:val="F8F8F8" w:themeColor="background1"/>
                <w:lang w:val="en-GB"/>
              </w:rPr>
              <w:t xml:space="preserve">, briefly describe how you </w:t>
            </w:r>
            <w:r w:rsidR="007606F2" w:rsidRPr="00541902">
              <w:rPr>
                <w:rFonts w:ascii="Aptos" w:hAnsi="Aptos"/>
                <w:color w:val="F8F8F8" w:themeColor="background1"/>
                <w:lang w:val="en-GB"/>
              </w:rPr>
              <w:t xml:space="preserve">will </w:t>
            </w:r>
            <w:r w:rsidR="00B75284" w:rsidRPr="00541902">
              <w:rPr>
                <w:rFonts w:ascii="Aptos" w:hAnsi="Aptos"/>
                <w:color w:val="F8F8F8" w:themeColor="background1"/>
                <w:lang w:val="en-GB"/>
              </w:rPr>
              <w:t xml:space="preserve">assess/monitor the results of your </w:t>
            </w:r>
            <w:r w:rsidR="0054111F" w:rsidRPr="00541902">
              <w:rPr>
                <w:rFonts w:ascii="Aptos" w:hAnsi="Aptos"/>
                <w:color w:val="F8F8F8" w:themeColor="background1"/>
                <w:lang w:val="en-GB"/>
              </w:rPr>
              <w:t xml:space="preserve">specific </w:t>
            </w:r>
            <w:r w:rsidR="00B75284" w:rsidRPr="00541902">
              <w:rPr>
                <w:rFonts w:ascii="Aptos" w:hAnsi="Aptos"/>
                <w:color w:val="F8F8F8" w:themeColor="background1"/>
                <w:lang w:val="en-GB"/>
              </w:rPr>
              <w:t xml:space="preserve">project (can be both qualitative </w:t>
            </w:r>
            <w:r w:rsidR="00F21480" w:rsidRPr="00541902">
              <w:rPr>
                <w:rFonts w:ascii="Aptos" w:hAnsi="Aptos"/>
                <w:color w:val="F8F8F8" w:themeColor="background1"/>
                <w:lang w:val="en-GB"/>
              </w:rPr>
              <w:t>and</w:t>
            </w:r>
            <w:r w:rsidR="00B75284" w:rsidRPr="00541902">
              <w:rPr>
                <w:rFonts w:ascii="Aptos" w:hAnsi="Aptos"/>
                <w:color w:val="F8F8F8" w:themeColor="background1"/>
                <w:lang w:val="en-GB"/>
              </w:rPr>
              <w:t xml:space="preserve"> quantitative)</w:t>
            </w:r>
            <w:r w:rsidR="007606F2" w:rsidRPr="00541902">
              <w:rPr>
                <w:rFonts w:ascii="Aptos" w:hAnsi="Aptos"/>
                <w:color w:val="F8F8F8" w:themeColor="background1"/>
                <w:lang w:val="en-GB"/>
              </w:rPr>
              <w:t xml:space="preserve"> during and at the end of the project</w:t>
            </w:r>
            <w:r w:rsidR="00E54364" w:rsidRPr="00541902">
              <w:rPr>
                <w:rFonts w:ascii="Aptos" w:hAnsi="Aptos"/>
                <w:color w:val="F8F8F8" w:themeColor="background1"/>
                <w:lang w:val="en-GB"/>
              </w:rPr>
              <w:t xml:space="preserve">. </w:t>
            </w:r>
          </w:p>
        </w:tc>
      </w:tr>
      <w:tr w:rsidR="00B90E0C" w:rsidRPr="00F2249A" w14:paraId="2A0A4C6B" w14:textId="77777777" w:rsidTr="10DD85AB">
        <w:trPr>
          <w:trHeight w:val="191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2BD1626E" w14:textId="51B1DCE1" w:rsidR="00403FF0" w:rsidRPr="00403FF0" w:rsidRDefault="00403FF0" w:rsidP="00403FF0">
            <w:pPr>
              <w:rPr>
                <w:rFonts w:ascii="Aptos" w:hAnsi="Aptos"/>
              </w:rPr>
            </w:pPr>
            <w:r w:rsidRPr="00403FF0">
              <w:rPr>
                <w:rFonts w:ascii="Aptos" w:hAnsi="Aptos"/>
              </w:rPr>
              <w:t>Monitoring and quality assurance will be embedded throughout the project to ensure activities remain on track and generate meaningful, real-world results. In addition to standard VLIR-UOS indicators, a set of project-specific measures will focus on capacity building, institutional strengthening, and the actual uptake of DSAC outputs by partner institutions and end-u</w:t>
            </w:r>
            <w:r>
              <w:rPr>
                <w:rFonts w:ascii="Aptos" w:hAnsi="Aptos"/>
              </w:rPr>
              <w:t>sers, the “last mile” of impact.</w:t>
            </w:r>
          </w:p>
          <w:p w14:paraId="678AFBAA" w14:textId="6DE1D890" w:rsidR="00403FF0" w:rsidRPr="00403FF0" w:rsidRDefault="00403FF0" w:rsidP="00403FF0">
            <w:pPr>
              <w:rPr>
                <w:rFonts w:ascii="Aptos" w:hAnsi="Aptos"/>
              </w:rPr>
            </w:pPr>
            <w:r w:rsidRPr="00403FF0">
              <w:rPr>
                <w:rFonts w:ascii="Aptos" w:hAnsi="Aptos"/>
              </w:rPr>
              <w:t>At the individual level, Master’s and PhD scholars, as well as trainees from partner organisations, will be monitored through learning assessments, milestone reviews, supervision reports, and evaluations of the practical application of acquired skills. This ensures that training translates into measurable improvements in analytical and technical capacity t</w:t>
            </w:r>
            <w:r>
              <w:rPr>
                <w:rFonts w:ascii="Aptos" w:hAnsi="Aptos"/>
              </w:rPr>
              <w:t>hat can inform decision-making.</w:t>
            </w:r>
          </w:p>
          <w:p w14:paraId="56C422C0" w14:textId="1E347FAD" w:rsidR="00403FF0" w:rsidRPr="00403FF0" w:rsidRDefault="00403FF0" w:rsidP="00403FF0">
            <w:pPr>
              <w:rPr>
                <w:rFonts w:ascii="Aptos" w:hAnsi="Aptos"/>
              </w:rPr>
            </w:pPr>
            <w:r w:rsidRPr="00403FF0">
              <w:rPr>
                <w:rFonts w:ascii="Aptos" w:hAnsi="Aptos"/>
              </w:rPr>
              <w:t>At the institutional level, monitoring will assess progress toward adopting shared data standards, implementing secure and ethical data workflows, and strengthening collaboration among technical teams. Indicators will include documentation of datasets and metadata, pilot testing of controlled access mechanisms, and evidence that analytical outputs are integrated into routine operations that affect service de</w:t>
            </w:r>
            <w:r>
              <w:rPr>
                <w:rFonts w:ascii="Aptos" w:hAnsi="Aptos"/>
              </w:rPr>
              <w:t>livery.</w:t>
            </w:r>
          </w:p>
          <w:p w14:paraId="73A9D3DE" w14:textId="54555D9E" w:rsidR="00403FF0" w:rsidRPr="00403FF0" w:rsidRDefault="00403FF0" w:rsidP="00403FF0">
            <w:pPr>
              <w:rPr>
                <w:rFonts w:ascii="Aptos" w:hAnsi="Aptos"/>
              </w:rPr>
            </w:pPr>
            <w:r w:rsidRPr="00403FF0">
              <w:rPr>
                <w:rFonts w:ascii="Aptos" w:hAnsi="Aptos"/>
              </w:rPr>
              <w:t>At the system and policy level, the focus wil</w:t>
            </w:r>
            <w:r>
              <w:rPr>
                <w:rFonts w:ascii="Aptos" w:hAnsi="Aptos"/>
              </w:rPr>
              <w:t xml:space="preserve">l be on the use of DSAC outputs, </w:t>
            </w:r>
            <w:r w:rsidRPr="00403FF0">
              <w:rPr>
                <w:rFonts w:ascii="Aptos" w:hAnsi="Aptos"/>
              </w:rPr>
              <w:t>such as dashboards, policy briefs,</w:t>
            </w:r>
            <w:r>
              <w:rPr>
                <w:rFonts w:ascii="Aptos" w:hAnsi="Aptos"/>
              </w:rPr>
              <w:t xml:space="preserve"> and prototype analytical tools, </w:t>
            </w:r>
            <w:r w:rsidRPr="00403FF0">
              <w:rPr>
                <w:rFonts w:ascii="Aptos" w:hAnsi="Aptos"/>
              </w:rPr>
              <w:t>in decision-making that reaches communities and vulnerable populations. Qualitative feedback from ministries, agencies, and technical working groups will capture the relevance, usability, and influence of these outputs on real-world interventions, ensuring that project be</w:t>
            </w:r>
            <w:r>
              <w:rPr>
                <w:rFonts w:ascii="Aptos" w:hAnsi="Aptos"/>
              </w:rPr>
              <w:t>nefits extend to the last mile.</w:t>
            </w:r>
          </w:p>
          <w:p w14:paraId="2DC03B24" w14:textId="69F563CB" w:rsidR="00403FF0" w:rsidRDefault="00403FF0" w:rsidP="00430E53">
            <w:pPr>
              <w:rPr>
                <w:rFonts w:ascii="Aptos" w:hAnsi="Aptos"/>
              </w:rPr>
            </w:pPr>
            <w:r w:rsidRPr="00403FF0">
              <w:rPr>
                <w:rFonts w:ascii="Aptos" w:hAnsi="Aptos"/>
              </w:rPr>
              <w:t>A combination of quantitative and qualitative methods, disaggregated by institution, gender, and stakeholder type, will be used. Routine documentation, quarterly review meetings, and a DSAC monitoring dashboard will provide real-time updates to partners and VLIR-UOS, supporting adaptive management and early identification of risks.</w:t>
            </w:r>
          </w:p>
          <w:tbl>
            <w:tblPr>
              <w:tblStyle w:val="TableGrid"/>
              <w:tblW w:w="0" w:type="auto"/>
              <w:tblLook w:val="04A0" w:firstRow="1" w:lastRow="0" w:firstColumn="1" w:lastColumn="0" w:noHBand="0" w:noVBand="1"/>
            </w:tblPr>
            <w:tblGrid>
              <w:gridCol w:w="2945"/>
              <w:gridCol w:w="2945"/>
              <w:gridCol w:w="2946"/>
            </w:tblGrid>
            <w:tr w:rsidR="00E10D7C" w14:paraId="3CE67257" w14:textId="77777777" w:rsidTr="00E10D7C">
              <w:tc>
                <w:tcPr>
                  <w:tcW w:w="2945" w:type="dxa"/>
                </w:tcPr>
                <w:p w14:paraId="10817056" w14:textId="1DD25698" w:rsidR="00E10D7C" w:rsidRPr="00E10D7C" w:rsidRDefault="00403FF0" w:rsidP="00A620DC">
                  <w:pPr>
                    <w:rPr>
                      <w:rFonts w:ascii="Aptos" w:hAnsi="Aptos"/>
                      <w:b/>
                    </w:rPr>
                  </w:pPr>
                  <w:r>
                    <w:rPr>
                      <w:rFonts w:ascii="Aptos" w:hAnsi="Aptos"/>
                      <w:b/>
                    </w:rPr>
                    <w:t>Monitoring lev</w:t>
                  </w:r>
                  <w:r w:rsidR="00E10D7C" w:rsidRPr="00E10D7C">
                    <w:rPr>
                      <w:rFonts w:ascii="Aptos" w:hAnsi="Aptos"/>
                      <w:b/>
                    </w:rPr>
                    <w:t>e</w:t>
                  </w:r>
                  <w:r>
                    <w:rPr>
                      <w:rFonts w:ascii="Aptos" w:hAnsi="Aptos"/>
                      <w:b/>
                    </w:rPr>
                    <w:t>l</w:t>
                  </w:r>
                </w:p>
              </w:tc>
              <w:tc>
                <w:tcPr>
                  <w:tcW w:w="2945" w:type="dxa"/>
                </w:tcPr>
                <w:p w14:paraId="50BF41EC" w14:textId="3B4F93ED" w:rsidR="00E10D7C" w:rsidRPr="00E10D7C" w:rsidRDefault="00E10D7C" w:rsidP="00A620DC">
                  <w:pPr>
                    <w:rPr>
                      <w:rFonts w:ascii="Aptos" w:hAnsi="Aptos"/>
                      <w:b/>
                    </w:rPr>
                  </w:pPr>
                  <w:r w:rsidRPr="00E10D7C">
                    <w:rPr>
                      <w:rFonts w:ascii="Aptos" w:hAnsi="Aptos"/>
                      <w:b/>
                    </w:rPr>
                    <w:t>Key indicators</w:t>
                  </w:r>
                </w:p>
              </w:tc>
              <w:tc>
                <w:tcPr>
                  <w:tcW w:w="2946" w:type="dxa"/>
                </w:tcPr>
                <w:p w14:paraId="5450DACB" w14:textId="577BA26F" w:rsidR="00E10D7C" w:rsidRPr="00E10D7C" w:rsidRDefault="00E10D7C" w:rsidP="00A620DC">
                  <w:pPr>
                    <w:rPr>
                      <w:rFonts w:ascii="Aptos" w:hAnsi="Aptos"/>
                      <w:b/>
                    </w:rPr>
                  </w:pPr>
                  <w:r w:rsidRPr="00E10D7C">
                    <w:rPr>
                      <w:rFonts w:ascii="Aptos" w:hAnsi="Aptos"/>
                      <w:b/>
                    </w:rPr>
                    <w:t>Methods</w:t>
                  </w:r>
                </w:p>
              </w:tc>
            </w:tr>
            <w:tr w:rsidR="00403FF0" w14:paraId="0BE2BED6" w14:textId="77777777" w:rsidTr="00E10D7C">
              <w:tc>
                <w:tcPr>
                  <w:tcW w:w="2945" w:type="dxa"/>
                </w:tcPr>
                <w:p w14:paraId="5556F4D1" w14:textId="6D128CF0" w:rsidR="00403FF0" w:rsidRDefault="00403FF0" w:rsidP="00403FF0">
                  <w:pPr>
                    <w:rPr>
                      <w:rFonts w:ascii="Aptos" w:hAnsi="Aptos"/>
                    </w:rPr>
                  </w:pPr>
                  <w:r w:rsidRPr="00F20EE5">
                    <w:t>Individuals (MSc/PhD)</w:t>
                  </w:r>
                </w:p>
              </w:tc>
              <w:tc>
                <w:tcPr>
                  <w:tcW w:w="2945" w:type="dxa"/>
                </w:tcPr>
                <w:p w14:paraId="03FAD743" w14:textId="095D4679" w:rsidR="00403FF0" w:rsidRDefault="00403FF0" w:rsidP="00403FF0">
                  <w:pPr>
                    <w:rPr>
                      <w:rFonts w:ascii="Aptos" w:hAnsi="Aptos"/>
                    </w:rPr>
                  </w:pPr>
                  <w:r w:rsidRPr="00F20EE5">
                    <w:t>Training completion, research milestones, practical skill uptake</w:t>
                  </w:r>
                </w:p>
              </w:tc>
              <w:tc>
                <w:tcPr>
                  <w:tcW w:w="2946" w:type="dxa"/>
                </w:tcPr>
                <w:p w14:paraId="4920D6F1" w14:textId="7C17B121" w:rsidR="00403FF0" w:rsidRDefault="00403FF0" w:rsidP="00403FF0">
                  <w:pPr>
                    <w:rPr>
                      <w:rFonts w:ascii="Aptos" w:hAnsi="Aptos"/>
                    </w:rPr>
                  </w:pPr>
                  <w:r w:rsidRPr="00F20EE5">
                    <w:t>Pre- and post-tests, supervision reports, assignments</w:t>
                  </w:r>
                </w:p>
              </w:tc>
            </w:tr>
            <w:tr w:rsidR="00403FF0" w14:paraId="292D4ED4" w14:textId="77777777" w:rsidTr="00E10D7C">
              <w:tc>
                <w:tcPr>
                  <w:tcW w:w="2945" w:type="dxa"/>
                </w:tcPr>
                <w:p w14:paraId="30089821" w14:textId="12F1ED66" w:rsidR="00403FF0" w:rsidRDefault="00403FF0" w:rsidP="00403FF0">
                  <w:pPr>
                    <w:rPr>
                      <w:rFonts w:ascii="Aptos" w:hAnsi="Aptos"/>
                    </w:rPr>
                  </w:pPr>
                  <w:r w:rsidRPr="00F20EE5">
                    <w:t>Institutions</w:t>
                  </w:r>
                </w:p>
              </w:tc>
              <w:tc>
                <w:tcPr>
                  <w:tcW w:w="2945" w:type="dxa"/>
                </w:tcPr>
                <w:p w14:paraId="54C10639" w14:textId="6D3D95F1" w:rsidR="00403FF0" w:rsidRDefault="00403FF0" w:rsidP="00403FF0">
                  <w:pPr>
                    <w:rPr>
                      <w:rFonts w:ascii="Aptos" w:hAnsi="Aptos"/>
                    </w:rPr>
                  </w:pPr>
                  <w:r w:rsidRPr="00F20EE5">
                    <w:t>Adoption of shared data standards, workflows applied in operational contexts</w:t>
                  </w:r>
                </w:p>
              </w:tc>
              <w:tc>
                <w:tcPr>
                  <w:tcW w:w="2946" w:type="dxa"/>
                </w:tcPr>
                <w:p w14:paraId="0C18A98D" w14:textId="2D6DE6A7" w:rsidR="00403FF0" w:rsidRDefault="00403FF0" w:rsidP="00403FF0">
                  <w:pPr>
                    <w:rPr>
                      <w:rFonts w:ascii="Aptos" w:hAnsi="Aptos"/>
                    </w:rPr>
                  </w:pPr>
                  <w:r w:rsidRPr="00F20EE5">
                    <w:t>Technical logs, documentation checks, meeting minutes</w:t>
                  </w:r>
                </w:p>
              </w:tc>
            </w:tr>
            <w:tr w:rsidR="00403FF0" w14:paraId="7EC84B80" w14:textId="77777777" w:rsidTr="00E10D7C">
              <w:tc>
                <w:tcPr>
                  <w:tcW w:w="2945" w:type="dxa"/>
                </w:tcPr>
                <w:p w14:paraId="3DAE0564" w14:textId="7CFB5CC3" w:rsidR="00403FF0" w:rsidRDefault="00403FF0" w:rsidP="00403FF0">
                  <w:pPr>
                    <w:rPr>
                      <w:rFonts w:ascii="Aptos" w:hAnsi="Aptos"/>
                    </w:rPr>
                  </w:pPr>
                  <w:r w:rsidRPr="00F20EE5">
                    <w:t>System &amp; Policy</w:t>
                  </w:r>
                </w:p>
              </w:tc>
              <w:tc>
                <w:tcPr>
                  <w:tcW w:w="2945" w:type="dxa"/>
                </w:tcPr>
                <w:p w14:paraId="58119CFA" w14:textId="13200B68" w:rsidR="00403FF0" w:rsidRDefault="00403FF0" w:rsidP="00403FF0">
                  <w:pPr>
                    <w:rPr>
                      <w:rFonts w:ascii="Aptos" w:hAnsi="Aptos"/>
                    </w:rPr>
                  </w:pPr>
                  <w:r w:rsidRPr="00F20EE5">
                    <w:t>Uptake of DSAC outputs in decision-making impacting communities</w:t>
                  </w:r>
                </w:p>
              </w:tc>
              <w:tc>
                <w:tcPr>
                  <w:tcW w:w="2946" w:type="dxa"/>
                </w:tcPr>
                <w:p w14:paraId="36BFFFE2" w14:textId="083E805E" w:rsidR="00403FF0" w:rsidRDefault="00403FF0" w:rsidP="00403FF0">
                  <w:pPr>
                    <w:rPr>
                      <w:rFonts w:ascii="Aptos" w:hAnsi="Aptos"/>
                    </w:rPr>
                  </w:pPr>
                  <w:r w:rsidRPr="00F20EE5">
                    <w:t>Stakeholder feedback, observation of interventions</w:t>
                  </w:r>
                </w:p>
              </w:tc>
            </w:tr>
            <w:tr w:rsidR="00403FF0" w14:paraId="1D6426F5" w14:textId="77777777" w:rsidTr="00E10D7C">
              <w:tc>
                <w:tcPr>
                  <w:tcW w:w="2945" w:type="dxa"/>
                </w:tcPr>
                <w:p w14:paraId="0A97488C" w14:textId="0CAFA0A2" w:rsidR="00403FF0" w:rsidRDefault="00403FF0" w:rsidP="00403FF0">
                  <w:pPr>
                    <w:rPr>
                      <w:rFonts w:ascii="Aptos" w:hAnsi="Aptos"/>
                    </w:rPr>
                  </w:pPr>
                  <w:r w:rsidRPr="00F20EE5">
                    <w:t>Cross-cutting</w:t>
                  </w:r>
                </w:p>
              </w:tc>
              <w:tc>
                <w:tcPr>
                  <w:tcW w:w="2945" w:type="dxa"/>
                </w:tcPr>
                <w:p w14:paraId="68C6E924" w14:textId="76E1D511" w:rsidR="00403FF0" w:rsidRDefault="00403FF0" w:rsidP="00403FF0">
                  <w:pPr>
                    <w:rPr>
                      <w:rFonts w:ascii="Aptos" w:hAnsi="Aptos"/>
                    </w:rPr>
                  </w:pPr>
                  <w:r w:rsidRPr="00F20EE5">
                    <w:t>Gender/LNOB inclusion, quality of collaboration</w:t>
                  </w:r>
                </w:p>
              </w:tc>
              <w:tc>
                <w:tcPr>
                  <w:tcW w:w="2946" w:type="dxa"/>
                </w:tcPr>
                <w:p w14:paraId="31EAF274" w14:textId="3C03496F" w:rsidR="00403FF0" w:rsidRDefault="00403FF0" w:rsidP="00403FF0">
                  <w:pPr>
                    <w:rPr>
                      <w:rFonts w:ascii="Aptos" w:hAnsi="Aptos"/>
                    </w:rPr>
                  </w:pPr>
                  <w:r w:rsidRPr="00F20EE5">
                    <w:t>Surveys, interviews, attendance records</w:t>
                  </w:r>
                </w:p>
              </w:tc>
            </w:tr>
          </w:tbl>
          <w:p w14:paraId="7A14E38C" w14:textId="77777777" w:rsidR="00A620DC" w:rsidRDefault="00A620DC" w:rsidP="00A620DC">
            <w:pPr>
              <w:rPr>
                <w:rFonts w:ascii="Aptos" w:hAnsi="Aptos"/>
              </w:rPr>
            </w:pPr>
          </w:p>
          <w:p w14:paraId="21440A7C" w14:textId="0FEE1E29" w:rsidR="00B90E0C" w:rsidRPr="00F2249A" w:rsidRDefault="00B90E0C" w:rsidP="00A620DC">
            <w:pPr>
              <w:rPr>
                <w:i/>
                <w:iCs/>
                <w:lang w:val="en-GB"/>
              </w:rPr>
            </w:pPr>
            <w:r w:rsidRPr="00F2249A">
              <w:rPr>
                <w:i/>
                <w:iCs/>
                <w:lang w:val="en-GB"/>
              </w:rPr>
              <w:t>Max. 2.</w:t>
            </w:r>
            <w:r w:rsidR="000058B7" w:rsidRPr="00F2249A">
              <w:rPr>
                <w:i/>
                <w:iCs/>
                <w:lang w:val="en-GB"/>
              </w:rPr>
              <w:t>0</w:t>
            </w:r>
            <w:r w:rsidRPr="00F2249A">
              <w:rPr>
                <w:i/>
                <w:iCs/>
                <w:lang w:val="en-GB"/>
              </w:rPr>
              <w:t>00 characters</w:t>
            </w:r>
          </w:p>
          <w:p w14:paraId="4A52FF81" w14:textId="77777777" w:rsidR="00B90E0C" w:rsidRPr="00F2249A" w:rsidRDefault="00B90E0C">
            <w:pPr>
              <w:spacing w:after="0"/>
              <w:rPr>
                <w:rFonts w:ascii="Aptos" w:hAnsi="Aptos"/>
                <w:sz w:val="18"/>
                <w:szCs w:val="18"/>
                <w:lang w:val="en-GB"/>
              </w:rPr>
            </w:pPr>
          </w:p>
          <w:p w14:paraId="6D20C423" w14:textId="77777777" w:rsidR="00B90E0C" w:rsidRPr="00F2249A" w:rsidRDefault="00B90E0C">
            <w:pPr>
              <w:spacing w:after="0"/>
              <w:rPr>
                <w:rFonts w:ascii="Aptos" w:hAnsi="Aptos"/>
                <w:sz w:val="18"/>
                <w:szCs w:val="18"/>
                <w:lang w:val="en-GB"/>
              </w:rPr>
            </w:pPr>
          </w:p>
          <w:p w14:paraId="1D116F79" w14:textId="77777777" w:rsidR="00B90E0C" w:rsidRPr="00F2249A" w:rsidRDefault="00B90E0C">
            <w:pPr>
              <w:spacing w:after="0"/>
              <w:rPr>
                <w:rFonts w:ascii="Aptos" w:hAnsi="Aptos"/>
                <w:sz w:val="18"/>
                <w:szCs w:val="18"/>
                <w:lang w:val="en-GB"/>
              </w:rPr>
            </w:pPr>
          </w:p>
          <w:p w14:paraId="40EE3911" w14:textId="77777777" w:rsidR="00B90E0C" w:rsidRPr="00F2249A" w:rsidRDefault="00B90E0C">
            <w:pPr>
              <w:spacing w:after="0"/>
              <w:rPr>
                <w:rFonts w:ascii="Aptos" w:hAnsi="Aptos"/>
                <w:sz w:val="18"/>
                <w:szCs w:val="18"/>
                <w:lang w:val="en-GB"/>
              </w:rPr>
            </w:pPr>
          </w:p>
          <w:p w14:paraId="0E101F4A" w14:textId="77777777" w:rsidR="00B90E0C" w:rsidRPr="00F2249A" w:rsidRDefault="00B90E0C">
            <w:pPr>
              <w:spacing w:after="0"/>
              <w:rPr>
                <w:rFonts w:ascii="Aptos" w:hAnsi="Aptos"/>
                <w:sz w:val="18"/>
                <w:szCs w:val="18"/>
                <w:lang w:val="en-GB"/>
              </w:rPr>
            </w:pPr>
          </w:p>
          <w:p w14:paraId="1B8D12C2" w14:textId="77777777" w:rsidR="00B90E0C" w:rsidRPr="00F2249A" w:rsidRDefault="00B90E0C">
            <w:pPr>
              <w:spacing w:after="0"/>
              <w:rPr>
                <w:rFonts w:ascii="Aptos" w:hAnsi="Aptos"/>
                <w:sz w:val="18"/>
                <w:szCs w:val="18"/>
                <w:lang w:val="en-GB"/>
              </w:rPr>
            </w:pPr>
          </w:p>
          <w:p w14:paraId="0E154AC9" w14:textId="77777777" w:rsidR="00B90E0C" w:rsidRPr="00F2249A" w:rsidRDefault="00B90E0C">
            <w:pPr>
              <w:spacing w:after="0"/>
              <w:rPr>
                <w:rFonts w:ascii="Aptos" w:hAnsi="Aptos"/>
                <w:sz w:val="18"/>
                <w:szCs w:val="18"/>
                <w:lang w:val="en-GB"/>
              </w:rPr>
            </w:pPr>
          </w:p>
          <w:p w14:paraId="61E2BE3C" w14:textId="77777777" w:rsidR="00B90E0C" w:rsidRPr="00F2249A" w:rsidRDefault="00B90E0C">
            <w:pPr>
              <w:spacing w:after="0"/>
              <w:rPr>
                <w:rFonts w:ascii="Aptos" w:hAnsi="Aptos"/>
                <w:sz w:val="18"/>
                <w:szCs w:val="18"/>
                <w:lang w:val="en-GB"/>
              </w:rPr>
            </w:pPr>
          </w:p>
          <w:p w14:paraId="52A8ECFF" w14:textId="77777777" w:rsidR="00B90E0C" w:rsidRPr="00F2249A" w:rsidRDefault="00B90E0C">
            <w:pPr>
              <w:spacing w:after="0"/>
              <w:rPr>
                <w:rFonts w:ascii="Aptos" w:hAnsi="Aptos"/>
                <w:sz w:val="18"/>
                <w:szCs w:val="18"/>
                <w:lang w:val="en-GB"/>
              </w:rPr>
            </w:pPr>
          </w:p>
          <w:p w14:paraId="3598CD60" w14:textId="77777777" w:rsidR="00B90E0C" w:rsidRPr="00F2249A" w:rsidRDefault="00B90E0C">
            <w:pPr>
              <w:spacing w:after="0"/>
              <w:rPr>
                <w:rFonts w:ascii="Aptos" w:hAnsi="Aptos"/>
                <w:sz w:val="18"/>
                <w:szCs w:val="18"/>
                <w:lang w:val="en-GB"/>
              </w:rPr>
            </w:pPr>
          </w:p>
          <w:p w14:paraId="420BB471" w14:textId="77777777" w:rsidR="00B90E0C" w:rsidRPr="00F2249A" w:rsidRDefault="00B90E0C">
            <w:pPr>
              <w:spacing w:after="0"/>
              <w:rPr>
                <w:rFonts w:ascii="Aptos" w:hAnsi="Aptos"/>
                <w:sz w:val="18"/>
                <w:szCs w:val="18"/>
                <w:lang w:val="en-GB"/>
              </w:rPr>
            </w:pPr>
          </w:p>
          <w:p w14:paraId="5616215A" w14:textId="77777777" w:rsidR="00B90E0C" w:rsidRPr="00F2249A" w:rsidRDefault="00B90E0C">
            <w:pPr>
              <w:spacing w:after="0"/>
              <w:rPr>
                <w:rFonts w:ascii="Aptos" w:hAnsi="Aptos"/>
                <w:sz w:val="18"/>
                <w:szCs w:val="18"/>
                <w:lang w:val="en-GB"/>
              </w:rPr>
            </w:pPr>
          </w:p>
        </w:tc>
      </w:tr>
    </w:tbl>
    <w:p w14:paraId="6736AE72" w14:textId="6E62C205" w:rsidR="00E70DEF" w:rsidRDefault="00E70DEF" w:rsidP="000259A5">
      <w:pPr>
        <w:pStyle w:val="Heading1"/>
        <w:rPr>
          <w:rFonts w:ascii="Aptos" w:hAnsi="Aptos"/>
          <w:color w:val="004751"/>
          <w:lang w:val="en-GB"/>
        </w:rPr>
      </w:pPr>
      <w:bookmarkStart w:id="29" w:name="_Toc84341313"/>
      <w:bookmarkStart w:id="30" w:name="_Toc99616950"/>
      <w:bookmarkStart w:id="31" w:name="_Toc211370551"/>
    </w:p>
    <w:p w14:paraId="250AEFCA" w14:textId="7CCC174F" w:rsidR="006D0778" w:rsidRPr="00A0230B" w:rsidRDefault="006D0778" w:rsidP="000259A5">
      <w:pPr>
        <w:pStyle w:val="Heading1"/>
        <w:rPr>
          <w:rFonts w:ascii="Aptos" w:hAnsi="Aptos"/>
          <w:color w:val="004751"/>
          <w:lang w:val="en-GB"/>
        </w:rPr>
      </w:pPr>
      <w:r w:rsidRPr="00A0230B">
        <w:rPr>
          <w:rFonts w:ascii="Aptos" w:hAnsi="Aptos"/>
          <w:color w:val="004751"/>
          <w:lang w:val="en-GB"/>
        </w:rPr>
        <w:t>Module 8: Learning and steering</w:t>
      </w:r>
      <w:bookmarkEnd w:id="29"/>
      <w:bookmarkEnd w:id="30"/>
      <w:bookmarkEnd w:id="31"/>
    </w:p>
    <w:tbl>
      <w:tblPr>
        <w:tblStyle w:val="TableGrid"/>
        <w:tblW w:w="0" w:type="auto"/>
        <w:tblLook w:val="04A0" w:firstRow="1" w:lastRow="0" w:firstColumn="1" w:lastColumn="0" w:noHBand="0" w:noVBand="1"/>
        <w:tblCaption w:val="Project track record"/>
      </w:tblPr>
      <w:tblGrid>
        <w:gridCol w:w="9062"/>
      </w:tblGrid>
      <w:tr w:rsidR="006D0778" w:rsidRPr="008108C0" w14:paraId="1EAA5B24" w14:textId="77777777" w:rsidTr="00541902">
        <w:trPr>
          <w:trHeight w:val="23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2F9DE6E9" w14:textId="00658E06" w:rsidR="006D0778" w:rsidRPr="00541902" w:rsidRDefault="00FB2F90" w:rsidP="00F41140">
            <w:pPr>
              <w:spacing w:after="0"/>
              <w:rPr>
                <w:rFonts w:ascii="Aptos" w:hAnsi="Aptos"/>
                <w:color w:val="F8F8F8" w:themeColor="background1"/>
                <w:lang w:val="en-GB"/>
              </w:rPr>
            </w:pPr>
            <w:r w:rsidRPr="00541902">
              <w:rPr>
                <w:rFonts w:ascii="Aptos" w:hAnsi="Aptos" w:cstheme="minorBidi"/>
                <w:b/>
                <w:bCs/>
                <w:color w:val="F8F8F8" w:themeColor="background1"/>
                <w:lang w:val="en-GB"/>
              </w:rPr>
              <w:t>Project track record:</w:t>
            </w:r>
            <w:r w:rsidRPr="00541902">
              <w:rPr>
                <w:rFonts w:ascii="Aptos" w:hAnsi="Aptos" w:cstheme="minorBidi"/>
                <w:color w:val="F8F8F8" w:themeColor="background1"/>
                <w:lang w:val="en-GB"/>
              </w:rPr>
              <w:t xml:space="preserve"> </w:t>
            </w:r>
            <w:r w:rsidR="006D0778" w:rsidRPr="00541902">
              <w:rPr>
                <w:rFonts w:ascii="Aptos" w:hAnsi="Aptos" w:cstheme="minorBidi"/>
                <w:color w:val="F8F8F8" w:themeColor="background1"/>
                <w:lang w:val="en-GB"/>
              </w:rPr>
              <w:t>Indicate</w:t>
            </w:r>
            <w:r w:rsidR="006D0778" w:rsidRPr="00541902">
              <w:rPr>
                <w:rFonts w:ascii="Aptos" w:hAnsi="Aptos"/>
                <w:color w:val="F8F8F8" w:themeColor="background1"/>
                <w:lang w:val="en-GB"/>
              </w:rPr>
              <w:t xml:space="preserve"> whether this project proposal is a continuation of an existing</w:t>
            </w:r>
            <w:r w:rsidR="00580F8B" w:rsidRPr="00541902">
              <w:rPr>
                <w:rFonts w:ascii="Aptos" w:hAnsi="Aptos"/>
                <w:color w:val="F8F8F8" w:themeColor="background1"/>
                <w:lang w:val="en-GB"/>
              </w:rPr>
              <w:t xml:space="preserve"> VLIRUOS funded</w:t>
            </w:r>
            <w:r w:rsidR="006D0778" w:rsidRPr="00541902">
              <w:rPr>
                <w:rFonts w:ascii="Aptos" w:hAnsi="Aptos"/>
                <w:color w:val="F8F8F8" w:themeColor="background1"/>
                <w:lang w:val="en-GB"/>
              </w:rPr>
              <w:t xml:space="preserve"> intervention, or a re-submission</w:t>
            </w:r>
            <w:r w:rsidR="00DB0262" w:rsidRPr="00541902">
              <w:rPr>
                <w:rFonts w:ascii="Aptos" w:hAnsi="Aptos"/>
                <w:color w:val="F8F8F8" w:themeColor="background1"/>
                <w:lang w:val="en-GB"/>
              </w:rPr>
              <w:t xml:space="preserve"> (</w:t>
            </w:r>
            <w:r w:rsidR="00E3180A" w:rsidRPr="00541902">
              <w:rPr>
                <w:rFonts w:ascii="Aptos" w:hAnsi="Aptos"/>
                <w:i/>
                <w:iCs/>
                <w:color w:val="F8F8F8" w:themeColor="background1"/>
                <w:lang w:val="en-GB"/>
              </w:rPr>
              <w:t>note: a checkbox will be included in the online submission tool)</w:t>
            </w:r>
          </w:p>
          <w:p w14:paraId="5A2BACA8" w14:textId="77777777" w:rsidR="00FC02D9" w:rsidRPr="00541902" w:rsidRDefault="006D0778" w:rsidP="00F41140">
            <w:pPr>
              <w:pStyle w:val="ListParagraph"/>
              <w:numPr>
                <w:ilvl w:val="0"/>
                <w:numId w:val="26"/>
              </w:numPr>
              <w:rPr>
                <w:rFonts w:ascii="Aptos" w:hAnsi="Aptos"/>
                <w:color w:val="F8F8F8" w:themeColor="background1"/>
                <w:lang w:val="en-GB"/>
              </w:rPr>
            </w:pPr>
            <w:r w:rsidRPr="00541902">
              <w:rPr>
                <w:rFonts w:ascii="Aptos" w:hAnsi="Aptos"/>
                <w:color w:val="F8F8F8" w:themeColor="background1"/>
                <w:lang w:val="en-GB"/>
              </w:rPr>
              <w:t>List, if relevant, previous experiences, projects between the project partners and describe the achievements / actions already undertaken. How will</w:t>
            </w:r>
            <w:r w:rsidR="4D3D0532" w:rsidRPr="00541902">
              <w:rPr>
                <w:rFonts w:ascii="Aptos" w:hAnsi="Aptos"/>
                <w:color w:val="F8F8F8" w:themeColor="background1"/>
                <w:lang w:val="en-GB"/>
              </w:rPr>
              <w:t xml:space="preserve"> the</w:t>
            </w:r>
            <w:r w:rsidRPr="00541902">
              <w:rPr>
                <w:rFonts w:ascii="Aptos" w:hAnsi="Aptos"/>
                <w:color w:val="F8F8F8" w:themeColor="background1"/>
                <w:lang w:val="en-GB"/>
              </w:rPr>
              <w:t xml:space="preserve"> lessons learned from previous experiences be taken on board? </w:t>
            </w:r>
          </w:p>
          <w:p w14:paraId="267011F5" w14:textId="3D3E724C" w:rsidR="00F41140" w:rsidRPr="00541902" w:rsidRDefault="006D0778" w:rsidP="00F41140">
            <w:pPr>
              <w:pStyle w:val="ListParagraph"/>
              <w:numPr>
                <w:ilvl w:val="0"/>
                <w:numId w:val="26"/>
              </w:numPr>
              <w:rPr>
                <w:rFonts w:ascii="Aptos" w:hAnsi="Aptos"/>
                <w:color w:val="F8F8F8" w:themeColor="background1"/>
                <w:lang w:val="en-GB"/>
              </w:rPr>
            </w:pPr>
            <w:r w:rsidRPr="00541902">
              <w:rPr>
                <w:rFonts w:ascii="Aptos" w:hAnsi="Aptos"/>
                <w:color w:val="F8F8F8" w:themeColor="background1"/>
                <w:lang w:val="en-GB"/>
              </w:rPr>
              <w:t xml:space="preserve">In case of follow-up projects, </w:t>
            </w:r>
            <w:r w:rsidR="00E62824" w:rsidRPr="00541902">
              <w:rPr>
                <w:rFonts w:ascii="Aptos" w:hAnsi="Aptos"/>
                <w:color w:val="F8F8F8" w:themeColor="background1"/>
                <w:lang w:val="en-GB"/>
              </w:rPr>
              <w:t xml:space="preserve">or in case of an earlier IUC partnership, </w:t>
            </w:r>
            <w:r w:rsidRPr="00541902">
              <w:rPr>
                <w:rFonts w:ascii="Aptos" w:hAnsi="Aptos"/>
                <w:color w:val="F8F8F8" w:themeColor="background1"/>
                <w:lang w:val="en-GB"/>
              </w:rPr>
              <w:t>what is the added value of this project?</w:t>
            </w:r>
          </w:p>
          <w:p w14:paraId="5D39536D" w14:textId="02120D13" w:rsidR="006D0778" w:rsidRPr="00541902" w:rsidRDefault="006D0778" w:rsidP="50A96595">
            <w:pPr>
              <w:pStyle w:val="ListParagraph"/>
              <w:rPr>
                <w:rFonts w:ascii="Aptos" w:hAnsi="Aptos"/>
                <w:color w:val="F8F8F8" w:themeColor="background1"/>
                <w:lang w:val="en-GB"/>
              </w:rPr>
            </w:pPr>
            <w:r w:rsidRPr="00541902">
              <w:rPr>
                <w:rFonts w:ascii="Aptos" w:hAnsi="Aptos"/>
                <w:color w:val="F8F8F8" w:themeColor="background1"/>
                <w:lang w:val="en-GB"/>
              </w:rPr>
              <w:t>In case the project is a re-submission of a proposal submitted previously in VLIR</w:t>
            </w:r>
            <w:r w:rsidR="2FE31F73" w:rsidRPr="00541902">
              <w:rPr>
                <w:rFonts w:ascii="Aptos" w:hAnsi="Aptos"/>
                <w:color w:val="F8F8F8" w:themeColor="background1"/>
                <w:lang w:val="en-GB"/>
              </w:rPr>
              <w:t>U</w:t>
            </w:r>
            <w:r w:rsidRPr="00541902">
              <w:rPr>
                <w:rFonts w:ascii="Aptos" w:hAnsi="Aptos"/>
                <w:color w:val="F8F8F8" w:themeColor="background1"/>
                <w:lang w:val="en-GB"/>
              </w:rPr>
              <w:t>OS calls for proposals, please also indicate how you dealt with shortcomings as compared to a previous proposal.</w:t>
            </w:r>
          </w:p>
          <w:p w14:paraId="57B039E8" w14:textId="5DD86E72" w:rsidR="006D0778" w:rsidRPr="00F2249A" w:rsidRDefault="21324793">
            <w:pPr>
              <w:rPr>
                <w:rFonts w:ascii="Aptos" w:hAnsi="Aptos"/>
                <w:lang w:val="en-GB"/>
              </w:rPr>
            </w:pPr>
            <w:r w:rsidRPr="00541902">
              <w:rPr>
                <w:rFonts w:ascii="Aptos" w:hAnsi="Aptos"/>
                <w:color w:val="F8F8F8" w:themeColor="background1"/>
                <w:lang w:val="en-GB"/>
              </w:rPr>
              <w:t xml:space="preserve">Note: If this is a first-time project, </w:t>
            </w:r>
            <w:r w:rsidR="00EB204A" w:rsidRPr="00541902">
              <w:rPr>
                <w:rFonts w:ascii="Aptos" w:hAnsi="Aptos"/>
                <w:color w:val="F8F8F8" w:themeColor="background1"/>
                <w:lang w:val="en-GB"/>
              </w:rPr>
              <w:t>the question below can be left open</w:t>
            </w:r>
            <w:r w:rsidRPr="00541902">
              <w:rPr>
                <w:rFonts w:ascii="Aptos" w:hAnsi="Aptos"/>
                <w:color w:val="F8F8F8" w:themeColor="background1"/>
                <w:lang w:val="en-GB"/>
              </w:rPr>
              <w:t xml:space="preserve">. </w:t>
            </w:r>
          </w:p>
        </w:tc>
      </w:tr>
      <w:tr w:rsidR="006D0778" w:rsidRPr="00F2249A" w14:paraId="12A3461C" w14:textId="77777777" w:rsidTr="008B0C8C">
        <w:trPr>
          <w:trHeight w:val="897"/>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65A3A9FD" w14:textId="28300EBC" w:rsidR="00331736" w:rsidRPr="00331736" w:rsidRDefault="00331736" w:rsidP="00331736">
            <w:pPr>
              <w:rPr>
                <w:rFonts w:ascii="Aptos" w:hAnsi="Aptos"/>
              </w:rPr>
            </w:pPr>
            <w:r w:rsidRPr="00331736">
              <w:rPr>
                <w:rFonts w:ascii="Aptos" w:hAnsi="Aptos"/>
              </w:rPr>
              <w:t xml:space="preserve">The Kenya Institute of Primate Research (KIPRE) has a strong history of collaborations with national institutions and Flemish partners through VLIR-UOS funding. Previous initiatives, such as the IPMB workshops and the RECON project, have strengthened capacity in molecular biology, zoonotic disease surveillance, and cross-border animal disease management. IPMB provided intensive training for Kenyan researchers and laboratory upskilling, while RECON established cross-border Foot-and-Mouth Disease surveillance protocols and promoted multi-sectoral communication. Lessons from these projects highlight the importance of sustained capacity building, integrated One Health approaches, and translating research </w:t>
            </w:r>
            <w:r>
              <w:rPr>
                <w:rFonts w:ascii="Aptos" w:hAnsi="Aptos"/>
              </w:rPr>
              <w:t>outputs into actionable policy.</w:t>
            </w:r>
          </w:p>
          <w:p w14:paraId="41017AB2" w14:textId="067EA3F7" w:rsidR="00331736" w:rsidRPr="00331736" w:rsidRDefault="00331736" w:rsidP="00331736">
            <w:pPr>
              <w:rPr>
                <w:rFonts w:ascii="Aptos" w:hAnsi="Aptos"/>
              </w:rPr>
            </w:pPr>
            <w:r w:rsidRPr="00331736">
              <w:rPr>
                <w:rFonts w:ascii="Aptos" w:hAnsi="Aptos"/>
              </w:rPr>
              <w:t>KIPRE’s ongoing collaborations with key national partners form the foundation for this project. With NPHI, KIPRE advances zoonotic disease research, snakebite envenoming interventions, and local vaccine and drug development. Work with DVS focuses on transboundary animal disease research, ethical animal management, and data-driven disease control strategies. Collaboration with CEMA involves epidemiological modeling, spatial analysis, and predictive tools to translate field and laboratory data into actionable insights. NEMA engages with KIPRE on ecosystem health, environmental determinants of disease, and GIS-based monitoring of land use and biodiversity to inform conserv</w:t>
            </w:r>
            <w:r>
              <w:rPr>
                <w:rFonts w:ascii="Aptos" w:hAnsi="Aptos"/>
              </w:rPr>
              <w:t>ation and public health policy.</w:t>
            </w:r>
          </w:p>
          <w:p w14:paraId="7A9E00EF" w14:textId="7C09A638" w:rsidR="00331736" w:rsidRPr="00331736" w:rsidRDefault="00331736" w:rsidP="00331736">
            <w:pPr>
              <w:rPr>
                <w:rFonts w:ascii="Aptos" w:hAnsi="Aptos"/>
              </w:rPr>
            </w:pPr>
            <w:r w:rsidRPr="00331736">
              <w:rPr>
                <w:rFonts w:ascii="Aptos" w:hAnsi="Aptos"/>
              </w:rPr>
              <w:t>These partnerships have built institutional capacity, developed skilled research teams, and fostered multi-stakeholde</w:t>
            </w:r>
            <w:r>
              <w:rPr>
                <w:rFonts w:ascii="Aptos" w:hAnsi="Aptos"/>
              </w:rPr>
              <w:t xml:space="preserve">r networks. Key lessons learned, </w:t>
            </w:r>
            <w:r w:rsidRPr="00331736">
              <w:rPr>
                <w:rFonts w:ascii="Aptos" w:hAnsi="Aptos"/>
              </w:rPr>
              <w:t>such as the need for interoperable data systems, structured stakeholder engagement, an</w:t>
            </w:r>
            <w:r>
              <w:rPr>
                <w:rFonts w:ascii="Aptos" w:hAnsi="Aptos"/>
              </w:rPr>
              <w:t xml:space="preserve">d continuous skills development, </w:t>
            </w:r>
            <w:r w:rsidRPr="00331736">
              <w:rPr>
                <w:rFonts w:ascii="Aptos" w:hAnsi="Aptos"/>
              </w:rPr>
              <w:t>directly inform the design of the</w:t>
            </w:r>
            <w:r>
              <w:rPr>
                <w:rFonts w:ascii="Aptos" w:hAnsi="Aptos"/>
              </w:rPr>
              <w:t xml:space="preserve"> National Data Science Network.</w:t>
            </w:r>
          </w:p>
          <w:p w14:paraId="0B95F34B" w14:textId="7D86BBF9" w:rsidR="006D0778" w:rsidRPr="00F2249A" w:rsidRDefault="00331736" w:rsidP="00331736">
            <w:pPr>
              <w:spacing w:after="0"/>
              <w:rPr>
                <w:rFonts w:ascii="Aptos" w:hAnsi="Aptos"/>
                <w:sz w:val="18"/>
                <w:szCs w:val="18"/>
                <w:lang w:val="en-GB"/>
              </w:rPr>
            </w:pPr>
            <w:r w:rsidRPr="00331736">
              <w:rPr>
                <w:rFonts w:ascii="Aptos" w:hAnsi="Aptos"/>
              </w:rPr>
              <w:t>The added value of this project lies in its focus on creat</w:t>
            </w:r>
            <w:r>
              <w:rPr>
                <w:rFonts w:ascii="Aptos" w:hAnsi="Aptos"/>
              </w:rPr>
              <w:t xml:space="preserve">ing a national coordination hub, the DSAC, </w:t>
            </w:r>
            <w:bookmarkStart w:id="32" w:name="_GoBack"/>
            <w:bookmarkEnd w:id="32"/>
            <w:r w:rsidRPr="00331736">
              <w:rPr>
                <w:rFonts w:ascii="Aptos" w:hAnsi="Aptos"/>
              </w:rPr>
              <w:t>that integrates health, agricultural, environmental, and educational data in real time. Unlike previous projects, which were sector-specific or focused on individual capacity building, this initiative strengthens institutional and systemic capacity across multiple sectors, promotes multisectoral collaboration, and embeds mechanisms for sustainable data use, governance, and knowledge sharing. By leveraging past experiences while scaling impact nationally, the project ensures enduring contributions to evidence-based policy and development in Kenya.</w:t>
            </w:r>
          </w:p>
        </w:tc>
      </w:tr>
    </w:tbl>
    <w:p w14:paraId="78774788" w14:textId="77777777" w:rsidR="00E70DEF" w:rsidRDefault="00E70DEF" w:rsidP="006D0778">
      <w:pPr>
        <w:pStyle w:val="Heading1"/>
        <w:rPr>
          <w:rFonts w:ascii="Aptos" w:hAnsi="Aptos"/>
          <w:color w:val="004751"/>
          <w:lang w:val="en-GB"/>
        </w:rPr>
      </w:pPr>
      <w:bookmarkStart w:id="33" w:name="_Toc84341316"/>
      <w:bookmarkStart w:id="34" w:name="_Toc98238937"/>
      <w:bookmarkStart w:id="35" w:name="_Toc99616953"/>
      <w:bookmarkStart w:id="36" w:name="_Toc211370552"/>
    </w:p>
    <w:p w14:paraId="6DEC2701" w14:textId="77777777" w:rsidR="00E70DEF" w:rsidRPr="00F2249A" w:rsidRDefault="00E70DEF" w:rsidP="00E70DEF">
      <w:pPr>
        <w:rPr>
          <w:rFonts w:ascii="Aptos" w:hAnsi="Aptos"/>
          <w:lang w:val="en-US"/>
        </w:rPr>
      </w:pPr>
    </w:p>
    <w:tbl>
      <w:tblPr>
        <w:tblStyle w:val="TableGrid"/>
        <w:tblW w:w="0" w:type="auto"/>
        <w:tblCellMar>
          <w:top w:w="57" w:type="dxa"/>
        </w:tblCellMar>
        <w:tblLook w:val="04A0" w:firstRow="1" w:lastRow="0" w:firstColumn="1" w:lastColumn="0" w:noHBand="0" w:noVBand="1"/>
        <w:tblCaption w:val="Sustainable development context"/>
      </w:tblPr>
      <w:tblGrid>
        <w:gridCol w:w="9062"/>
      </w:tblGrid>
      <w:tr w:rsidR="00E70DEF" w:rsidRPr="008108C0" w14:paraId="2113CCD3" w14:textId="77777777">
        <w:trPr>
          <w:trHeight w:val="281"/>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17A14654" w14:textId="1AF6F4EA" w:rsidR="00E70DEF" w:rsidRPr="00F2249A" w:rsidRDefault="006C13DA">
            <w:pPr>
              <w:rPr>
                <w:rFonts w:ascii="Aptos" w:hAnsi="Aptos"/>
                <w:lang w:val="en-GB"/>
              </w:rPr>
            </w:pPr>
            <w:r w:rsidRPr="006C13DA">
              <w:rPr>
                <w:rFonts w:ascii="Aptos" w:hAnsi="Aptos"/>
                <w:color w:val="F8F8F8" w:themeColor="background1"/>
                <w:lang w:val="en-GB"/>
              </w:rPr>
              <w:t>Confirm this proposal was developed together (partner in Flanders and partner country) and was not AI-generated (e.g. for the context analysis). If generative AI was used: explain how and to what extent</w:t>
            </w:r>
          </w:p>
        </w:tc>
      </w:tr>
      <w:tr w:rsidR="00E70DEF" w:rsidRPr="00F2249A" w14:paraId="5A1F86E8" w14:textId="77777777">
        <w:trPr>
          <w:trHeight w:val="13"/>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562EF4A5" w14:textId="77777777" w:rsidR="00E226DD" w:rsidRPr="00B329D9" w:rsidRDefault="00E226DD" w:rsidP="00E226DD">
            <w:pPr>
              <w:spacing w:after="0"/>
              <w:rPr>
                <w:rFonts w:ascii="Aptos" w:hAnsi="Aptos"/>
                <w:iCs/>
                <w:lang w:val="en-GB"/>
              </w:rPr>
            </w:pPr>
            <w:r w:rsidRPr="00B329D9">
              <w:rPr>
                <w:rFonts w:ascii="Aptos" w:hAnsi="Aptos"/>
                <w:iCs/>
                <w:lang w:val="en-GB"/>
              </w:rPr>
              <w:t>This proposal was developed collaboratively by the partners in Kenya and Flanders, including KIPRE, NPHI, DVS, NEMA, CEMA, and Hasselt University (UHasselt). All sections, including the context analysis, project design, and operational planning, were jointly drafted and reviewed by the human project team to ensure accuracy, feasibility, and alignment with national priorities.</w:t>
            </w:r>
          </w:p>
          <w:p w14:paraId="626C4D8C" w14:textId="77777777" w:rsidR="00E226DD" w:rsidRPr="00B329D9" w:rsidRDefault="00E226DD" w:rsidP="00E226DD">
            <w:pPr>
              <w:spacing w:after="0"/>
              <w:rPr>
                <w:rFonts w:ascii="Aptos" w:hAnsi="Aptos"/>
                <w:iCs/>
                <w:lang w:val="en-GB"/>
              </w:rPr>
            </w:pPr>
          </w:p>
          <w:p w14:paraId="0FA578FF" w14:textId="2B14C757" w:rsidR="00E70DEF" w:rsidRPr="00F2249A" w:rsidRDefault="00E226DD" w:rsidP="00E226DD">
            <w:pPr>
              <w:spacing w:after="0"/>
              <w:rPr>
                <w:rFonts w:ascii="Aptos" w:hAnsi="Aptos"/>
                <w:sz w:val="18"/>
                <w:lang w:val="en-GB"/>
              </w:rPr>
            </w:pPr>
            <w:r w:rsidRPr="00B329D9">
              <w:rPr>
                <w:rFonts w:ascii="Aptos" w:hAnsi="Aptos"/>
                <w:iCs/>
                <w:lang w:val="en-GB"/>
              </w:rPr>
              <w:t xml:space="preserve">Generative AI tools were not used to create any substantive content of this proposal. Any minor use of AI was limited to formatting or language suggestions, without affecting the project rationale, design, or data. The ideas, objectives, methodologies, and partnerships presented here reflect the knowledge, experience, and planning of the project partners.  </w:t>
            </w:r>
            <w:r w:rsidR="00E70DEF" w:rsidRPr="00B329D9">
              <w:rPr>
                <w:rFonts w:ascii="Aptos" w:hAnsi="Aptos"/>
                <w:iCs/>
                <w:lang w:val="en-GB"/>
              </w:rPr>
              <w:t>Maximum 1000 characters</w:t>
            </w:r>
          </w:p>
        </w:tc>
      </w:tr>
    </w:tbl>
    <w:p w14:paraId="06DF03E4" w14:textId="77777777" w:rsidR="00E70DEF" w:rsidRDefault="00E70DEF" w:rsidP="006D0778">
      <w:pPr>
        <w:pStyle w:val="Heading1"/>
        <w:rPr>
          <w:rFonts w:ascii="Aptos" w:hAnsi="Aptos"/>
          <w:color w:val="004751"/>
          <w:lang w:val="en-GB"/>
        </w:rPr>
      </w:pPr>
    </w:p>
    <w:p w14:paraId="376662E1" w14:textId="77777777" w:rsidR="00E70DEF" w:rsidRDefault="00E70DEF" w:rsidP="006D0778">
      <w:pPr>
        <w:pStyle w:val="Heading1"/>
        <w:rPr>
          <w:rFonts w:ascii="Aptos" w:hAnsi="Aptos"/>
          <w:color w:val="004751"/>
          <w:lang w:val="en-GB"/>
        </w:rPr>
      </w:pPr>
    </w:p>
    <w:p w14:paraId="1079A6F9" w14:textId="1C52907F" w:rsidR="006D0778" w:rsidRPr="00A0230B" w:rsidRDefault="006D0778" w:rsidP="006D0778">
      <w:pPr>
        <w:pStyle w:val="Heading1"/>
        <w:rPr>
          <w:rFonts w:ascii="Aptos" w:hAnsi="Aptos"/>
          <w:color w:val="004751"/>
          <w:lang w:val="en-GB"/>
        </w:rPr>
      </w:pPr>
      <w:r w:rsidRPr="00A0230B">
        <w:rPr>
          <w:rFonts w:ascii="Aptos" w:hAnsi="Aptos"/>
          <w:color w:val="004751"/>
          <w:lang w:val="en-GB"/>
        </w:rPr>
        <w:t>Annexes</w:t>
      </w:r>
      <w:bookmarkEnd w:id="33"/>
      <w:bookmarkEnd w:id="34"/>
      <w:bookmarkEnd w:id="35"/>
      <w:bookmarkEnd w:id="36"/>
      <w:r w:rsidRPr="00A0230B">
        <w:rPr>
          <w:rFonts w:ascii="Aptos" w:hAnsi="Aptos"/>
          <w:color w:val="004751"/>
          <w:lang w:val="en-GB"/>
        </w:rPr>
        <w:t xml:space="preserve"> </w:t>
      </w:r>
    </w:p>
    <w:p w14:paraId="26076365" w14:textId="1230DDA0" w:rsidR="006D0778" w:rsidRPr="00F2249A" w:rsidRDefault="006D0778" w:rsidP="006D0778">
      <w:pPr>
        <w:rPr>
          <w:rFonts w:ascii="Aptos" w:hAnsi="Aptos"/>
          <w:b/>
          <w:bCs/>
          <w:color w:val="auto"/>
          <w:lang w:val="en-GB"/>
        </w:rPr>
      </w:pPr>
      <w:r w:rsidRPr="00F2249A">
        <w:rPr>
          <w:rFonts w:ascii="Aptos" w:eastAsia="Segoe UI Emoji" w:hAnsi="Aptos" w:cstheme="minorHAnsi"/>
          <w:b/>
          <w:bCs/>
          <w:color w:val="auto"/>
          <w:lang w:val="en-GB"/>
        </w:rPr>
        <w:t xml:space="preserve">Annex 1: </w:t>
      </w:r>
      <w:r w:rsidRPr="00F2249A">
        <w:rPr>
          <w:rFonts w:ascii="Aptos" w:hAnsi="Aptos" w:cstheme="minorHAnsi"/>
          <w:b/>
          <w:bCs/>
          <w:color w:val="auto"/>
          <w:lang w:val="en-GB"/>
        </w:rPr>
        <w:t>Excel with tabs per</w:t>
      </w:r>
      <w:r w:rsidRPr="00F2249A">
        <w:rPr>
          <w:rFonts w:ascii="Aptos" w:hAnsi="Aptos"/>
          <w:b/>
          <w:bCs/>
          <w:color w:val="auto"/>
          <w:lang w:val="en-GB"/>
        </w:rPr>
        <w:t xml:space="preserve"> module for formulation</w:t>
      </w:r>
    </w:p>
    <w:tbl>
      <w:tblPr>
        <w:tblStyle w:val="TableGrid"/>
        <w:tblW w:w="0" w:type="auto"/>
        <w:tblLook w:val="04A0" w:firstRow="1" w:lastRow="0" w:firstColumn="1" w:lastColumn="0" w:noHBand="0" w:noVBand="1"/>
      </w:tblPr>
      <w:tblGrid>
        <w:gridCol w:w="2762"/>
        <w:gridCol w:w="6300"/>
      </w:tblGrid>
      <w:tr w:rsidR="006D0778" w:rsidRPr="008108C0" w14:paraId="602A1C93" w14:textId="77777777" w:rsidTr="00541902">
        <w:trPr>
          <w:trHeight w:val="100"/>
        </w:trPr>
        <w:tc>
          <w:tcPr>
            <w:tcW w:w="27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440960CC" w14:textId="2AF88C4C" w:rsidR="006D0778" w:rsidRPr="00F2249A" w:rsidRDefault="00B560DC">
            <w:pPr>
              <w:spacing w:after="0"/>
              <w:jc w:val="left"/>
              <w:rPr>
                <w:rFonts w:ascii="Aptos" w:hAnsi="Aptos"/>
                <w:b/>
                <w:bCs/>
                <w:lang w:val="en-GB"/>
              </w:rPr>
            </w:pPr>
            <w:r w:rsidRPr="00F2249A">
              <w:rPr>
                <w:rFonts w:ascii="Aptos" w:hAnsi="Aptos"/>
                <w:b/>
                <w:bCs/>
                <w:lang w:val="en-GB"/>
              </w:rPr>
              <w:t>General information</w:t>
            </w:r>
          </w:p>
        </w:tc>
        <w:tc>
          <w:tcPr>
            <w:tcW w:w="6300"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36D33878" w14:textId="484D96A9" w:rsidR="006D0778" w:rsidRPr="00F2249A" w:rsidRDefault="006D0778">
            <w:pPr>
              <w:spacing w:after="0"/>
              <w:rPr>
                <w:rFonts w:ascii="Aptos" w:hAnsi="Aptos"/>
                <w:color w:val="262626" w:themeColor="accent6" w:themeTint="D9"/>
                <w:lang w:val="en-GB"/>
              </w:rPr>
            </w:pPr>
            <w:r w:rsidRPr="00F2249A">
              <w:rPr>
                <w:rFonts w:ascii="Aptos" w:hAnsi="Aptos"/>
                <w:color w:val="262626" w:themeColor="accent6" w:themeTint="D9"/>
                <w:lang w:val="en-GB"/>
              </w:rPr>
              <w:t>General information on the project</w:t>
            </w:r>
          </w:p>
        </w:tc>
      </w:tr>
      <w:tr w:rsidR="00B560DC" w:rsidRPr="008108C0" w14:paraId="4A00823D" w14:textId="77777777" w:rsidTr="00541902">
        <w:trPr>
          <w:trHeight w:val="100"/>
        </w:trPr>
        <w:tc>
          <w:tcPr>
            <w:tcW w:w="27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5E69E7A8" w14:textId="5C6C3E8B" w:rsidR="00B560DC" w:rsidRPr="00F2249A" w:rsidRDefault="00B560DC" w:rsidP="00B560DC">
            <w:pPr>
              <w:spacing w:after="0"/>
              <w:jc w:val="left"/>
              <w:rPr>
                <w:rFonts w:ascii="Aptos" w:hAnsi="Aptos"/>
                <w:b/>
                <w:bCs/>
                <w:lang w:val="en-GB"/>
              </w:rPr>
            </w:pPr>
            <w:r w:rsidRPr="00F2249A">
              <w:rPr>
                <w:rFonts w:ascii="Aptos" w:hAnsi="Aptos"/>
                <w:b/>
                <w:bCs/>
                <w:lang w:val="en-GB"/>
              </w:rPr>
              <w:t>Module 3</w:t>
            </w:r>
          </w:p>
        </w:tc>
        <w:tc>
          <w:tcPr>
            <w:tcW w:w="6300"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1FE908BA" w14:textId="217637D8" w:rsidR="00B560DC" w:rsidRPr="00F2249A" w:rsidRDefault="00B560DC" w:rsidP="00B560DC">
            <w:pPr>
              <w:spacing w:after="0"/>
              <w:rPr>
                <w:rFonts w:ascii="Aptos" w:hAnsi="Aptos"/>
                <w:color w:val="262626" w:themeColor="accent6" w:themeTint="D9"/>
                <w:lang w:val="en-GB"/>
              </w:rPr>
            </w:pPr>
            <w:r w:rsidRPr="00F2249A">
              <w:rPr>
                <w:rFonts w:ascii="Aptos" w:hAnsi="Aptos"/>
                <w:color w:val="262626" w:themeColor="accent6" w:themeTint="D9"/>
                <w:lang w:val="en-GB"/>
              </w:rPr>
              <w:t>Information on who is involved in the project and its organisational structure</w:t>
            </w:r>
            <w:r w:rsidR="00D03889" w:rsidRPr="00F2249A">
              <w:rPr>
                <w:rFonts w:ascii="Aptos" w:hAnsi="Aptos"/>
                <w:color w:val="262626" w:themeColor="accent6" w:themeTint="D9"/>
                <w:lang w:val="en-GB"/>
              </w:rPr>
              <w:t xml:space="preserve">. Please be aware that the institutions linked to the </w:t>
            </w:r>
            <w:r w:rsidR="003F549F" w:rsidRPr="00F2249A">
              <w:rPr>
                <w:rFonts w:ascii="Aptos" w:hAnsi="Aptos"/>
                <w:color w:val="262626" w:themeColor="accent6" w:themeTint="D9"/>
                <w:lang w:val="en-GB"/>
              </w:rPr>
              <w:t>Flemish promoters (max. 1 in Belgium) and partner promoters (1 or multiple in the partner country</w:t>
            </w:r>
            <w:r w:rsidR="00882249" w:rsidRPr="00F2249A">
              <w:rPr>
                <w:rFonts w:ascii="Aptos" w:hAnsi="Aptos"/>
                <w:color w:val="262626" w:themeColor="accent6" w:themeTint="D9"/>
                <w:lang w:val="en-GB"/>
              </w:rPr>
              <w:t>, max. 1 per partner institution</w:t>
            </w:r>
            <w:r w:rsidR="003F549F" w:rsidRPr="00F2249A">
              <w:rPr>
                <w:rFonts w:ascii="Aptos" w:hAnsi="Aptos"/>
                <w:color w:val="262626" w:themeColor="accent6" w:themeTint="D9"/>
                <w:lang w:val="en-GB"/>
              </w:rPr>
              <w:t>)</w:t>
            </w:r>
            <w:r w:rsidR="00E30E6E" w:rsidRPr="00F2249A">
              <w:rPr>
                <w:rFonts w:ascii="Aptos" w:hAnsi="Aptos"/>
                <w:color w:val="262626" w:themeColor="accent6" w:themeTint="D9"/>
                <w:lang w:val="en-GB"/>
              </w:rPr>
              <w:t>. Institutions of Flemish or local co-promoters are not contracted.</w:t>
            </w:r>
          </w:p>
        </w:tc>
      </w:tr>
      <w:tr w:rsidR="006D0778" w:rsidRPr="008108C0" w14:paraId="6AE95925" w14:textId="77777777" w:rsidTr="00541902">
        <w:trPr>
          <w:trHeight w:val="100"/>
        </w:trPr>
        <w:tc>
          <w:tcPr>
            <w:tcW w:w="27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4A970A18" w14:textId="77777777" w:rsidR="006D0778" w:rsidRPr="00F2249A" w:rsidRDefault="006D0778">
            <w:pPr>
              <w:spacing w:after="0"/>
              <w:jc w:val="left"/>
              <w:rPr>
                <w:rFonts w:ascii="Aptos" w:hAnsi="Aptos"/>
                <w:b/>
                <w:bCs/>
                <w:lang w:val="en-GB"/>
              </w:rPr>
            </w:pPr>
            <w:r w:rsidRPr="00F2249A">
              <w:rPr>
                <w:rFonts w:ascii="Aptos" w:hAnsi="Aptos"/>
                <w:b/>
                <w:bCs/>
                <w:lang w:val="en-GB"/>
              </w:rPr>
              <w:t>Module 5</w:t>
            </w:r>
          </w:p>
        </w:tc>
        <w:tc>
          <w:tcPr>
            <w:tcW w:w="6300"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2B6D7B3E" w14:textId="60F516E0" w:rsidR="00310145" w:rsidRPr="00F2249A" w:rsidRDefault="003262B6">
            <w:pPr>
              <w:spacing w:after="0"/>
              <w:rPr>
                <w:rFonts w:ascii="Aptos" w:hAnsi="Aptos"/>
                <w:color w:val="262626" w:themeColor="accent6" w:themeTint="D9"/>
                <w:lang w:val="en-GB"/>
              </w:rPr>
            </w:pPr>
            <w:r w:rsidRPr="00F2249A">
              <w:rPr>
                <w:rFonts w:ascii="Aptos" w:hAnsi="Aptos"/>
                <w:color w:val="262626" w:themeColor="accent6" w:themeTint="D9"/>
                <w:lang w:val="en-GB"/>
              </w:rPr>
              <w:t>Activities (</w:t>
            </w:r>
            <w:r w:rsidR="00A378D5" w:rsidRPr="00F2249A">
              <w:rPr>
                <w:rFonts w:ascii="Aptos" w:hAnsi="Aptos"/>
                <w:color w:val="262626" w:themeColor="accent6" w:themeTint="D9"/>
                <w:lang w:val="en-GB"/>
              </w:rPr>
              <w:t>= activity plan, organised per intermediate change domain</w:t>
            </w:r>
            <w:r w:rsidR="006304C5" w:rsidRPr="00F2249A">
              <w:rPr>
                <w:rFonts w:ascii="Aptos" w:hAnsi="Aptos"/>
                <w:color w:val="262626" w:themeColor="accent6" w:themeTint="D9"/>
                <w:lang w:val="en-GB"/>
              </w:rPr>
              <w:t>, with indication of who is responsible for the activity</w:t>
            </w:r>
            <w:r w:rsidR="00A378D5" w:rsidRPr="00F2249A">
              <w:rPr>
                <w:rFonts w:ascii="Aptos" w:hAnsi="Aptos"/>
                <w:color w:val="262626" w:themeColor="accent6" w:themeTint="D9"/>
                <w:lang w:val="en-GB"/>
              </w:rPr>
              <w:t>)</w:t>
            </w:r>
          </w:p>
          <w:p w14:paraId="1F6B1AA1" w14:textId="7B432C18" w:rsidR="006D0778" w:rsidRPr="00F2249A" w:rsidRDefault="006D0778">
            <w:pPr>
              <w:spacing w:after="0"/>
              <w:rPr>
                <w:rFonts w:ascii="Aptos" w:hAnsi="Aptos"/>
                <w:color w:val="262626" w:themeColor="accent6" w:themeTint="D9"/>
                <w:lang w:val="en-GB"/>
              </w:rPr>
            </w:pPr>
          </w:p>
        </w:tc>
      </w:tr>
    </w:tbl>
    <w:p w14:paraId="23B10099" w14:textId="77777777" w:rsidR="006D0778" w:rsidRPr="00F2249A" w:rsidRDefault="006D0778" w:rsidP="006D0778">
      <w:pPr>
        <w:rPr>
          <w:rFonts w:ascii="Aptos" w:hAnsi="Aptos"/>
          <w:lang w:val="en-GB"/>
        </w:rPr>
      </w:pPr>
    </w:p>
    <w:p w14:paraId="5870A720" w14:textId="26B64ECA" w:rsidR="006D0778" w:rsidRPr="00F2249A" w:rsidRDefault="006D0778" w:rsidP="5365909D">
      <w:pPr>
        <w:rPr>
          <w:rFonts w:ascii="Aptos" w:hAnsi="Aptos"/>
          <w:b/>
          <w:bCs/>
          <w:lang w:val="en-GB"/>
        </w:rPr>
      </w:pPr>
      <w:r w:rsidRPr="00F2249A">
        <w:rPr>
          <w:rFonts w:ascii="Aptos" w:hAnsi="Aptos"/>
          <w:b/>
          <w:bCs/>
          <w:lang w:val="en-GB"/>
        </w:rPr>
        <w:t xml:space="preserve">Annex 2: </w:t>
      </w:r>
      <w:r w:rsidR="002245AC" w:rsidRPr="00F2249A">
        <w:rPr>
          <w:rFonts w:ascii="Aptos" w:hAnsi="Aptos"/>
          <w:b/>
          <w:bCs/>
          <w:lang w:val="en-GB"/>
        </w:rPr>
        <w:t xml:space="preserve">TEAM </w:t>
      </w:r>
      <w:r w:rsidRPr="00F2249A">
        <w:rPr>
          <w:rFonts w:ascii="Aptos" w:hAnsi="Aptos"/>
          <w:b/>
          <w:bCs/>
          <w:lang w:val="en-GB"/>
        </w:rPr>
        <w:t>budget format</w:t>
      </w:r>
    </w:p>
    <w:p w14:paraId="5D807111" w14:textId="4C8D4434" w:rsidR="00124433" w:rsidRPr="00F2249A" w:rsidRDefault="00124433" w:rsidP="006D0778">
      <w:pPr>
        <w:rPr>
          <w:rFonts w:ascii="Aptos" w:hAnsi="Aptos"/>
          <w:b/>
          <w:lang w:val="en-GB"/>
        </w:rPr>
      </w:pPr>
    </w:p>
    <w:p w14:paraId="14A5B031" w14:textId="30EC7655" w:rsidR="0075338A" w:rsidRPr="00F2249A" w:rsidRDefault="0075338A" w:rsidP="006D0778">
      <w:pPr>
        <w:rPr>
          <w:rFonts w:ascii="Aptos" w:hAnsi="Aptos"/>
          <w:b/>
          <w:lang w:val="en-GB"/>
        </w:rPr>
      </w:pPr>
      <w:r w:rsidRPr="00F2249A">
        <w:rPr>
          <w:rFonts w:ascii="Aptos" w:hAnsi="Aptos"/>
          <w:b/>
          <w:lang w:val="en-GB"/>
        </w:rPr>
        <w:t>Mandatory Annex</w:t>
      </w:r>
      <w:r w:rsidR="00842F1A" w:rsidRPr="00F2249A">
        <w:rPr>
          <w:rFonts w:ascii="Aptos" w:hAnsi="Aptos"/>
          <w:b/>
          <w:lang w:val="en-GB"/>
        </w:rPr>
        <w:t>es</w:t>
      </w:r>
      <w:r w:rsidRPr="00F2249A">
        <w:rPr>
          <w:rFonts w:ascii="Aptos" w:hAnsi="Aptos"/>
          <w:b/>
          <w:lang w:val="en-GB"/>
        </w:rPr>
        <w:t xml:space="preserve"> </w:t>
      </w:r>
      <w:r w:rsidR="00460298" w:rsidRPr="00F2249A">
        <w:rPr>
          <w:rFonts w:ascii="Aptos" w:hAnsi="Aptos"/>
          <w:b/>
          <w:lang w:val="en-GB"/>
        </w:rPr>
        <w:t>witho</w:t>
      </w:r>
      <w:r w:rsidR="00124433" w:rsidRPr="00F2249A">
        <w:rPr>
          <w:rFonts w:ascii="Aptos" w:hAnsi="Aptos"/>
          <w:b/>
          <w:lang w:val="en-GB"/>
        </w:rPr>
        <w:t>ut format</w:t>
      </w:r>
    </w:p>
    <w:p w14:paraId="74C863A5" w14:textId="7872EA1B" w:rsidR="006D0778" w:rsidRPr="00F2249A" w:rsidRDefault="006D0778" w:rsidP="006D0778">
      <w:pPr>
        <w:rPr>
          <w:rFonts w:ascii="Aptos" w:hAnsi="Aptos"/>
          <w:b/>
          <w:lang w:val="en-GB"/>
        </w:rPr>
      </w:pPr>
      <w:r w:rsidRPr="00F2249A">
        <w:rPr>
          <w:rFonts w:ascii="Aptos" w:hAnsi="Aptos"/>
          <w:b/>
          <w:lang w:val="en-GB"/>
        </w:rPr>
        <w:t>Annex</w:t>
      </w:r>
      <w:r w:rsidR="00124433" w:rsidRPr="00F2249A">
        <w:rPr>
          <w:rFonts w:ascii="Aptos" w:hAnsi="Aptos"/>
          <w:b/>
          <w:lang w:val="en-GB"/>
        </w:rPr>
        <w:t xml:space="preserve"> 3</w:t>
      </w:r>
      <w:r w:rsidRPr="00F2249A">
        <w:rPr>
          <w:rFonts w:ascii="Aptos" w:hAnsi="Aptos"/>
          <w:b/>
          <w:lang w:val="en-GB"/>
        </w:rPr>
        <w:t xml:space="preserve">: CVs of the </w:t>
      </w:r>
      <w:r w:rsidR="00FD644A" w:rsidRPr="00F2249A">
        <w:rPr>
          <w:rFonts w:ascii="Aptos" w:hAnsi="Aptos"/>
          <w:b/>
          <w:lang w:val="en-GB"/>
        </w:rPr>
        <w:t xml:space="preserve">(main) </w:t>
      </w:r>
      <w:r w:rsidRPr="00F2249A">
        <w:rPr>
          <w:rFonts w:ascii="Aptos" w:hAnsi="Aptos"/>
          <w:b/>
          <w:lang w:val="en-GB"/>
        </w:rPr>
        <w:t>promoters</w:t>
      </w:r>
      <w:r w:rsidR="000A2691" w:rsidRPr="00F2249A">
        <w:rPr>
          <w:rStyle w:val="FootnoteReference"/>
          <w:rFonts w:ascii="Aptos" w:hAnsi="Aptos"/>
          <w:b/>
          <w:lang w:val="en-GB"/>
        </w:rPr>
        <w:footnoteReference w:id="12"/>
      </w:r>
      <w:r w:rsidRPr="00F2249A">
        <w:rPr>
          <w:rFonts w:ascii="Aptos" w:hAnsi="Aptos"/>
          <w:b/>
          <w:lang w:val="en-GB"/>
        </w:rPr>
        <w:t xml:space="preserve"> (in case not submitted as an online link)</w:t>
      </w:r>
    </w:p>
    <w:p w14:paraId="0CB67978" w14:textId="3C6476CC" w:rsidR="006D0778" w:rsidRPr="00F2249A" w:rsidRDefault="001245AA" w:rsidP="006D0778">
      <w:pPr>
        <w:rPr>
          <w:rFonts w:ascii="Aptos" w:hAnsi="Aptos"/>
          <w:b/>
          <w:lang w:val="en-GB"/>
        </w:rPr>
      </w:pPr>
      <w:r w:rsidRPr="00F2249A">
        <w:rPr>
          <w:rFonts w:ascii="Aptos" w:hAnsi="Aptos"/>
          <w:b/>
          <w:bCs/>
          <w:lang w:val="en-GB"/>
        </w:rPr>
        <w:t xml:space="preserve">Annex 4: </w:t>
      </w:r>
      <w:r w:rsidR="00946D1E" w:rsidRPr="00F2249A">
        <w:rPr>
          <w:rFonts w:ascii="Aptos" w:hAnsi="Aptos"/>
          <w:b/>
          <w:bCs/>
          <w:lang w:val="en-GB"/>
        </w:rPr>
        <w:t>Endorsement letter of the partner institution(s)</w:t>
      </w:r>
      <w:r w:rsidR="00946D1E" w:rsidRPr="00F2249A">
        <w:rPr>
          <w:rStyle w:val="FootnoteReference"/>
          <w:rFonts w:ascii="Aptos" w:hAnsi="Aptos"/>
          <w:b/>
          <w:bCs/>
          <w:lang w:val="en-GB"/>
        </w:rPr>
        <w:footnoteReference w:id="13"/>
      </w:r>
    </w:p>
    <w:p w14:paraId="0DE94197" w14:textId="5CF26CA9" w:rsidR="00C13457" w:rsidRPr="00F2249A" w:rsidRDefault="006D0778" w:rsidP="00C13457">
      <w:pPr>
        <w:rPr>
          <w:rFonts w:ascii="Aptos" w:hAnsi="Aptos"/>
          <w:lang w:val="en-GB"/>
        </w:rPr>
      </w:pPr>
      <w:r w:rsidRPr="00F2249A">
        <w:rPr>
          <w:rFonts w:ascii="Aptos" w:hAnsi="Aptos"/>
          <w:b/>
          <w:lang w:val="en-US"/>
        </w:rPr>
        <w:t>Optional Annexes</w:t>
      </w:r>
      <w:r w:rsidR="00C93CD0" w:rsidRPr="00F2249A">
        <w:rPr>
          <w:rStyle w:val="FootnoteReference"/>
          <w:rFonts w:ascii="Aptos" w:hAnsi="Aptos"/>
          <w:b/>
        </w:rPr>
        <w:footnoteReference w:id="14"/>
      </w:r>
      <w:r w:rsidR="003D335A" w:rsidRPr="00F2249A">
        <w:rPr>
          <w:rFonts w:ascii="Aptos" w:hAnsi="Aptos"/>
          <w:lang w:val="en-US"/>
        </w:rPr>
        <w:t xml:space="preserve"> : </w:t>
      </w:r>
      <w:r w:rsidRPr="00F2249A" w:rsidDel="002255A0">
        <w:rPr>
          <w:rFonts w:ascii="Aptos" w:hAnsi="Aptos"/>
          <w:lang w:val="en-US"/>
        </w:rPr>
        <w:t>Letter of support of formali</w:t>
      </w:r>
      <w:r w:rsidR="000259A5" w:rsidRPr="00F2249A" w:rsidDel="002255A0">
        <w:rPr>
          <w:rFonts w:ascii="Aptos" w:hAnsi="Aptos"/>
          <w:lang w:val="en-US"/>
        </w:rPr>
        <w:t>s</w:t>
      </w:r>
      <w:r w:rsidRPr="00F2249A" w:rsidDel="002255A0">
        <w:rPr>
          <w:rFonts w:ascii="Aptos" w:hAnsi="Aptos"/>
          <w:lang w:val="en-US"/>
        </w:rPr>
        <w:t xml:space="preserve">ed </w:t>
      </w:r>
      <w:r w:rsidR="009753B1" w:rsidRPr="00F2249A" w:rsidDel="002255A0">
        <w:rPr>
          <w:rFonts w:ascii="Aptos" w:hAnsi="Aptos"/>
          <w:lang w:val="en-US"/>
        </w:rPr>
        <w:t xml:space="preserve">Synergy </w:t>
      </w:r>
      <w:r w:rsidR="002509C9" w:rsidRPr="00F2249A" w:rsidDel="002255A0">
        <w:rPr>
          <w:rFonts w:ascii="Aptos" w:hAnsi="Aptos"/>
          <w:lang w:val="en-US"/>
        </w:rPr>
        <w:t>in case of</w:t>
      </w:r>
      <w:r w:rsidR="001862B9" w:rsidRPr="00F2249A" w:rsidDel="002255A0">
        <w:rPr>
          <w:rFonts w:ascii="Aptos" w:hAnsi="Aptos"/>
          <w:lang w:val="en-US"/>
        </w:rPr>
        <w:t xml:space="preserve"> a</w:t>
      </w:r>
      <w:r w:rsidR="009753B1" w:rsidRPr="00F2249A" w:rsidDel="002255A0">
        <w:rPr>
          <w:rFonts w:ascii="Aptos" w:hAnsi="Aptos"/>
          <w:lang w:val="en-US"/>
        </w:rPr>
        <w:t xml:space="preserve"> </w:t>
      </w:r>
      <w:r w:rsidR="00C94AFC" w:rsidRPr="00F2249A" w:rsidDel="002255A0">
        <w:rPr>
          <w:rFonts w:ascii="Aptos" w:hAnsi="Aptos"/>
          <w:lang w:val="en-US"/>
        </w:rPr>
        <w:t>Multi-Stakeholder Partnership (MSP)</w:t>
      </w:r>
      <w:r w:rsidR="00B65242" w:rsidRPr="00F2249A" w:rsidDel="002255A0">
        <w:rPr>
          <w:rFonts w:ascii="Aptos" w:hAnsi="Aptos"/>
          <w:lang w:val="en-US"/>
        </w:rPr>
        <w:t>/</w:t>
      </w:r>
      <w:r w:rsidR="00AA1CE4" w:rsidRPr="00F2249A" w:rsidDel="002255A0">
        <w:rPr>
          <w:rFonts w:ascii="Aptos" w:hAnsi="Aptos"/>
          <w:lang w:val="en-US"/>
        </w:rPr>
        <w:t xml:space="preserve">Multi-Institutional Partnership (MIP) </w:t>
      </w:r>
      <w:r w:rsidR="002509C9" w:rsidRPr="00F2249A" w:rsidDel="002255A0">
        <w:rPr>
          <w:rFonts w:ascii="Aptos" w:hAnsi="Aptos"/>
          <w:lang w:val="en-US"/>
        </w:rPr>
        <w:t>set-up</w:t>
      </w:r>
      <w:r w:rsidR="00AA1CE4" w:rsidRPr="00F2249A" w:rsidDel="002255A0">
        <w:rPr>
          <w:rFonts w:ascii="Aptos" w:hAnsi="Aptos"/>
          <w:lang w:val="en-US"/>
        </w:rPr>
        <w:t xml:space="preserve"> </w:t>
      </w:r>
      <w:r w:rsidR="001C5E8C" w:rsidRPr="00F2249A">
        <w:rPr>
          <w:rFonts w:ascii="Aptos" w:hAnsi="Aptos"/>
          <w:lang w:val="en-US"/>
        </w:rPr>
        <w:t xml:space="preserve">; </w:t>
      </w:r>
      <w:r w:rsidR="001C5E8C" w:rsidRPr="00F2249A">
        <w:rPr>
          <w:rFonts w:ascii="Aptos" w:hAnsi="Aptos"/>
          <w:bCs/>
          <w:lang w:val="en-US"/>
        </w:rPr>
        <w:t>Complementary Endorsement letters of other partner institutions in the project proposal (apart from the Endorsement letter(s) of the partner promoter(s) (if any)</w:t>
      </w:r>
    </w:p>
    <w:p w14:paraId="1BA17EDA" w14:textId="77777777" w:rsidR="00C13457" w:rsidRPr="00F2249A" w:rsidRDefault="00C13457" w:rsidP="00C13457">
      <w:pPr>
        <w:rPr>
          <w:rFonts w:ascii="Aptos" w:hAnsi="Aptos"/>
          <w:bCs/>
          <w:lang w:val="en-GB"/>
        </w:rPr>
      </w:pPr>
    </w:p>
    <w:sectPr w:rsidR="00C13457" w:rsidRPr="00F2249A" w:rsidSect="00470BAC">
      <w:type w:val="continuous"/>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9E892D" w14:textId="77777777" w:rsidR="00490D7B" w:rsidRDefault="00490D7B" w:rsidP="00456F51">
      <w:r>
        <w:separator/>
      </w:r>
    </w:p>
  </w:endnote>
  <w:endnote w:type="continuationSeparator" w:id="0">
    <w:p w14:paraId="32C71709" w14:textId="77777777" w:rsidR="00490D7B" w:rsidRDefault="00490D7B" w:rsidP="00456F51">
      <w:r>
        <w:continuationSeparator/>
      </w:r>
    </w:p>
  </w:endnote>
  <w:endnote w:type="continuationNotice" w:id="1">
    <w:p w14:paraId="0B90D6F2" w14:textId="77777777" w:rsidR="00490D7B" w:rsidRDefault="00490D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jc w:val="right"/>
      <w:tblBorders>
        <w:top w:val="single" w:sz="4" w:space="0" w:color="9FA585"/>
        <w:left w:val="none" w:sz="0" w:space="0" w:color="auto"/>
        <w:bottom w:val="none" w:sz="0" w:space="0" w:color="auto"/>
        <w:right w:val="none" w:sz="0" w:space="0" w:color="auto"/>
        <w:insideH w:val="none" w:sz="0" w:space="0" w:color="auto"/>
        <w:insideV w:val="none" w:sz="0" w:space="0" w:color="auto"/>
      </w:tblBorders>
      <w:tblCellMar>
        <w:top w:w="57" w:type="dxa"/>
      </w:tblCellMar>
      <w:tblLook w:val="01E0" w:firstRow="1" w:lastRow="1" w:firstColumn="1" w:lastColumn="1" w:noHBand="0" w:noVBand="0"/>
    </w:tblPr>
    <w:tblGrid>
      <w:gridCol w:w="8330"/>
      <w:gridCol w:w="850"/>
    </w:tblGrid>
    <w:tr w:rsidR="00E20C0B" w14:paraId="6BBAE522" w14:textId="77777777" w:rsidTr="00AB25A4">
      <w:trPr>
        <w:jc w:val="right"/>
      </w:trPr>
      <w:tc>
        <w:tcPr>
          <w:tcW w:w="8330" w:type="dxa"/>
        </w:tcPr>
        <w:p w14:paraId="3E8BAB92" w14:textId="0E436F3D" w:rsidR="00E20C0B" w:rsidRPr="00E35B00" w:rsidRDefault="00E20C0B" w:rsidP="00863E16">
          <w:pPr>
            <w:pStyle w:val="Footer"/>
            <w:jc w:val="center"/>
            <w:rPr>
              <w:rStyle w:val="PageNumber"/>
              <w:lang w:val="en-US"/>
            </w:rPr>
          </w:pPr>
        </w:p>
      </w:tc>
      <w:tc>
        <w:tcPr>
          <w:tcW w:w="850" w:type="dxa"/>
        </w:tcPr>
        <w:p w14:paraId="0F41D5FC" w14:textId="1614057F" w:rsidR="00E20C0B" w:rsidRDefault="00E20C0B" w:rsidP="00AB25A4">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490D7B">
            <w:rPr>
              <w:rStyle w:val="PageNumber"/>
              <w:noProof/>
            </w:rPr>
            <w:t>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490D7B">
            <w:rPr>
              <w:rStyle w:val="PageNumber"/>
              <w:noProof/>
            </w:rPr>
            <w:t>1</w:t>
          </w:r>
          <w:r>
            <w:rPr>
              <w:rStyle w:val="PageNumber"/>
            </w:rPr>
            <w:fldChar w:fldCharType="end"/>
          </w:r>
        </w:p>
      </w:tc>
    </w:tr>
  </w:tbl>
  <w:p w14:paraId="7BF53937" w14:textId="77777777" w:rsidR="00E20C0B" w:rsidRDefault="00E20C0B" w:rsidP="00456F5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jc w:val="right"/>
      <w:tblBorders>
        <w:top w:val="single" w:sz="4" w:space="0" w:color="9FA585"/>
        <w:left w:val="none" w:sz="0" w:space="0" w:color="auto"/>
        <w:bottom w:val="none" w:sz="0" w:space="0" w:color="auto"/>
        <w:right w:val="none" w:sz="0" w:space="0" w:color="auto"/>
        <w:insideH w:val="none" w:sz="0" w:space="0" w:color="auto"/>
        <w:insideV w:val="none" w:sz="0" w:space="0" w:color="auto"/>
      </w:tblBorders>
      <w:tblCellMar>
        <w:top w:w="57" w:type="dxa"/>
      </w:tblCellMar>
      <w:tblLook w:val="01E0" w:firstRow="1" w:lastRow="1" w:firstColumn="1" w:lastColumn="1" w:noHBand="0" w:noVBand="0"/>
    </w:tblPr>
    <w:tblGrid>
      <w:gridCol w:w="8330"/>
      <w:gridCol w:w="850"/>
    </w:tblGrid>
    <w:tr w:rsidR="00E20C0B" w14:paraId="6F26EB2B" w14:textId="77777777" w:rsidTr="00AB25A4">
      <w:trPr>
        <w:jc w:val="right"/>
      </w:trPr>
      <w:tc>
        <w:tcPr>
          <w:tcW w:w="8330" w:type="dxa"/>
        </w:tcPr>
        <w:p w14:paraId="28226A47" w14:textId="77777777" w:rsidR="00E20C0B" w:rsidRPr="00E35B00" w:rsidRDefault="00E20C0B" w:rsidP="00863E16">
          <w:pPr>
            <w:pStyle w:val="Footer"/>
            <w:jc w:val="center"/>
            <w:rPr>
              <w:rStyle w:val="PageNumber"/>
              <w:lang w:val="en-US"/>
            </w:rPr>
          </w:pPr>
        </w:p>
      </w:tc>
      <w:tc>
        <w:tcPr>
          <w:tcW w:w="850" w:type="dxa"/>
        </w:tcPr>
        <w:p w14:paraId="4B53F691" w14:textId="77777777" w:rsidR="00E20C0B" w:rsidRDefault="00E20C0B" w:rsidP="00AB25A4">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FA4C40">
            <w:rPr>
              <w:rStyle w:val="PageNumber"/>
              <w:noProof/>
            </w:rPr>
            <w:t>12</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FA4C40">
            <w:rPr>
              <w:rStyle w:val="PageNumber"/>
              <w:noProof/>
            </w:rPr>
            <w:t>22</w:t>
          </w:r>
          <w:r>
            <w:rPr>
              <w:rStyle w:val="PageNumber"/>
            </w:rPr>
            <w:fldChar w:fldCharType="end"/>
          </w:r>
        </w:p>
      </w:tc>
    </w:tr>
  </w:tbl>
  <w:p w14:paraId="4318D04D" w14:textId="77777777" w:rsidR="00E20C0B" w:rsidRDefault="00E20C0B" w:rsidP="00456F5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jc w:val="right"/>
      <w:tblBorders>
        <w:top w:val="single" w:sz="4" w:space="0" w:color="9FA585"/>
        <w:left w:val="none" w:sz="0" w:space="0" w:color="auto"/>
        <w:bottom w:val="none" w:sz="0" w:space="0" w:color="auto"/>
        <w:right w:val="none" w:sz="0" w:space="0" w:color="auto"/>
        <w:insideH w:val="none" w:sz="0" w:space="0" w:color="auto"/>
        <w:insideV w:val="none" w:sz="0" w:space="0" w:color="auto"/>
      </w:tblBorders>
      <w:tblCellMar>
        <w:top w:w="57" w:type="dxa"/>
      </w:tblCellMar>
      <w:tblLook w:val="01E0" w:firstRow="1" w:lastRow="1" w:firstColumn="1" w:lastColumn="1" w:noHBand="0" w:noVBand="0"/>
    </w:tblPr>
    <w:tblGrid>
      <w:gridCol w:w="8330"/>
      <w:gridCol w:w="850"/>
    </w:tblGrid>
    <w:tr w:rsidR="00E20C0B" w14:paraId="73396A3D" w14:textId="77777777" w:rsidTr="00AB25A4">
      <w:trPr>
        <w:jc w:val="right"/>
      </w:trPr>
      <w:tc>
        <w:tcPr>
          <w:tcW w:w="8330" w:type="dxa"/>
        </w:tcPr>
        <w:p w14:paraId="3EAE6966" w14:textId="77777777" w:rsidR="00E20C0B" w:rsidRPr="00E35B00" w:rsidRDefault="00E20C0B" w:rsidP="00863E16">
          <w:pPr>
            <w:pStyle w:val="Footer"/>
            <w:jc w:val="center"/>
            <w:rPr>
              <w:rStyle w:val="PageNumber"/>
              <w:lang w:val="en-US"/>
            </w:rPr>
          </w:pPr>
        </w:p>
      </w:tc>
      <w:tc>
        <w:tcPr>
          <w:tcW w:w="850" w:type="dxa"/>
        </w:tcPr>
        <w:p w14:paraId="440E49FE" w14:textId="77777777" w:rsidR="00E20C0B" w:rsidRDefault="00E20C0B" w:rsidP="00AB25A4">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331736">
            <w:rPr>
              <w:rStyle w:val="PageNumber"/>
              <w:noProof/>
            </w:rPr>
            <w:t>14</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331736">
            <w:rPr>
              <w:rStyle w:val="PageNumber"/>
              <w:noProof/>
            </w:rPr>
            <w:t>22</w:t>
          </w:r>
          <w:r>
            <w:rPr>
              <w:rStyle w:val="PageNumber"/>
            </w:rPr>
            <w:fldChar w:fldCharType="end"/>
          </w:r>
        </w:p>
      </w:tc>
    </w:tr>
  </w:tbl>
  <w:p w14:paraId="7CADA59C" w14:textId="77777777" w:rsidR="00E20C0B" w:rsidRDefault="00E20C0B" w:rsidP="00456F5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jc w:val="right"/>
      <w:tblBorders>
        <w:top w:val="single" w:sz="4" w:space="0" w:color="9FA585"/>
        <w:left w:val="none" w:sz="0" w:space="0" w:color="auto"/>
        <w:bottom w:val="none" w:sz="0" w:space="0" w:color="auto"/>
        <w:right w:val="none" w:sz="0" w:space="0" w:color="auto"/>
        <w:insideH w:val="none" w:sz="0" w:space="0" w:color="auto"/>
        <w:insideV w:val="none" w:sz="0" w:space="0" w:color="auto"/>
      </w:tblBorders>
      <w:tblCellMar>
        <w:top w:w="57" w:type="dxa"/>
      </w:tblCellMar>
      <w:tblLook w:val="01E0" w:firstRow="1" w:lastRow="1" w:firstColumn="1" w:lastColumn="1" w:noHBand="0" w:noVBand="0"/>
    </w:tblPr>
    <w:tblGrid>
      <w:gridCol w:w="8330"/>
      <w:gridCol w:w="850"/>
    </w:tblGrid>
    <w:tr w:rsidR="00E20C0B" w14:paraId="0115CC61" w14:textId="77777777" w:rsidTr="00AB25A4">
      <w:trPr>
        <w:jc w:val="right"/>
      </w:trPr>
      <w:tc>
        <w:tcPr>
          <w:tcW w:w="8330" w:type="dxa"/>
        </w:tcPr>
        <w:p w14:paraId="3EFC644F" w14:textId="77777777" w:rsidR="00E20C0B" w:rsidRPr="00E35B00" w:rsidRDefault="00E20C0B" w:rsidP="00863E16">
          <w:pPr>
            <w:pStyle w:val="Footer"/>
            <w:jc w:val="center"/>
            <w:rPr>
              <w:rStyle w:val="PageNumber"/>
              <w:lang w:val="en-US"/>
            </w:rPr>
          </w:pPr>
        </w:p>
      </w:tc>
      <w:tc>
        <w:tcPr>
          <w:tcW w:w="850" w:type="dxa"/>
        </w:tcPr>
        <w:p w14:paraId="73A0F64D" w14:textId="77777777" w:rsidR="00E20C0B" w:rsidRDefault="00E20C0B" w:rsidP="00AB25A4">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FA4C40">
            <w:rPr>
              <w:rStyle w:val="PageNumber"/>
              <w:noProof/>
            </w:rPr>
            <w:t>15</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FA4C40">
            <w:rPr>
              <w:rStyle w:val="PageNumber"/>
              <w:noProof/>
            </w:rPr>
            <w:t>22</w:t>
          </w:r>
          <w:r>
            <w:rPr>
              <w:rStyle w:val="PageNumber"/>
            </w:rPr>
            <w:fldChar w:fldCharType="end"/>
          </w:r>
        </w:p>
      </w:tc>
    </w:tr>
  </w:tbl>
  <w:p w14:paraId="3C4E6800" w14:textId="77777777" w:rsidR="00E20C0B" w:rsidRDefault="00E20C0B" w:rsidP="00456F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9429F4" w14:textId="77777777" w:rsidR="00490D7B" w:rsidRDefault="00490D7B" w:rsidP="00456F51">
      <w:r>
        <w:separator/>
      </w:r>
    </w:p>
  </w:footnote>
  <w:footnote w:type="continuationSeparator" w:id="0">
    <w:p w14:paraId="56CF4330" w14:textId="77777777" w:rsidR="00490D7B" w:rsidRDefault="00490D7B" w:rsidP="00456F51">
      <w:r>
        <w:continuationSeparator/>
      </w:r>
    </w:p>
  </w:footnote>
  <w:footnote w:type="continuationNotice" w:id="1">
    <w:p w14:paraId="186D0A5A" w14:textId="77777777" w:rsidR="00490D7B" w:rsidRDefault="00490D7B">
      <w:pPr>
        <w:spacing w:after="0" w:line="240" w:lineRule="auto"/>
      </w:pPr>
    </w:p>
  </w:footnote>
  <w:footnote w:id="2">
    <w:p w14:paraId="6161F000" w14:textId="3AF96FAE" w:rsidR="00E20C0B" w:rsidRPr="00A04E1F" w:rsidRDefault="00E20C0B" w:rsidP="00397D4E">
      <w:pPr>
        <w:pStyle w:val="FootnoteText"/>
        <w:rPr>
          <w:sz w:val="16"/>
          <w:szCs w:val="16"/>
          <w:lang w:val="en-US"/>
        </w:rPr>
      </w:pPr>
      <w:r w:rsidRPr="00A04E1F">
        <w:rPr>
          <w:rStyle w:val="FootnoteReference"/>
          <w:sz w:val="16"/>
          <w:szCs w:val="16"/>
        </w:rPr>
        <w:footnoteRef/>
      </w:r>
      <w:r w:rsidRPr="00A04E1F">
        <w:rPr>
          <w:sz w:val="16"/>
          <w:szCs w:val="16"/>
          <w:lang w:val="en-US"/>
        </w:rPr>
        <w:t xml:space="preserve"> Note:</w:t>
      </w:r>
      <w:r>
        <w:rPr>
          <w:sz w:val="16"/>
          <w:szCs w:val="16"/>
          <w:lang w:val="en-US"/>
        </w:rPr>
        <w:t xml:space="preserve"> </w:t>
      </w:r>
      <w:r w:rsidRPr="00993A99">
        <w:rPr>
          <w:sz w:val="16"/>
          <w:szCs w:val="16"/>
          <w:lang w:val="en-US"/>
        </w:rPr>
        <w:t>This Word format is a working document, only meant as a preparatory format to help you in preparing your proposal.</w:t>
      </w:r>
      <w:r w:rsidRPr="00993A99" w:rsidDel="00C77CD3">
        <w:rPr>
          <w:sz w:val="16"/>
          <w:szCs w:val="16"/>
          <w:lang w:val="en-US"/>
        </w:rPr>
        <w:t xml:space="preserve"> </w:t>
      </w:r>
      <w:r w:rsidRPr="00993A99">
        <w:rPr>
          <w:sz w:val="16"/>
          <w:szCs w:val="16"/>
          <w:lang w:val="en-US"/>
        </w:rPr>
        <w:t>t as this information needs to be included in an online environment, the project submission tool.</w:t>
      </w:r>
    </w:p>
  </w:footnote>
  <w:footnote w:id="3">
    <w:p w14:paraId="5E8D787A" w14:textId="77777777" w:rsidR="00E20C0B" w:rsidRPr="00EF5509" w:rsidRDefault="00E20C0B" w:rsidP="00B57EFD">
      <w:pPr>
        <w:pStyle w:val="FootnoteText"/>
        <w:rPr>
          <w:lang w:val="en-US"/>
        </w:rPr>
      </w:pPr>
      <w:r>
        <w:rPr>
          <w:rStyle w:val="FootnoteReference"/>
        </w:rPr>
        <w:footnoteRef/>
      </w:r>
      <w:r w:rsidRPr="00EF5509">
        <w:rPr>
          <w:lang w:val="en-US"/>
        </w:rPr>
        <w:t xml:space="preserve"> </w:t>
      </w:r>
      <w:r>
        <w:rPr>
          <w:sz w:val="16"/>
          <w:szCs w:val="16"/>
          <w:lang w:val="en-US"/>
        </w:rPr>
        <w:t xml:space="preserve">For visualization purposes limited here to main promoters/institutions, but full </w:t>
      </w:r>
      <w:r w:rsidRPr="00EF5509">
        <w:rPr>
          <w:sz w:val="16"/>
          <w:szCs w:val="16"/>
          <w:lang w:val="en-US"/>
        </w:rPr>
        <w:t>detail</w:t>
      </w:r>
      <w:r>
        <w:rPr>
          <w:sz w:val="16"/>
          <w:szCs w:val="16"/>
          <w:lang w:val="en-US"/>
        </w:rPr>
        <w:t>s</w:t>
      </w:r>
      <w:r w:rsidRPr="00EF5509">
        <w:rPr>
          <w:sz w:val="16"/>
          <w:szCs w:val="16"/>
          <w:lang w:val="en-US"/>
        </w:rPr>
        <w:t xml:space="preserve"> to be included in the</w:t>
      </w:r>
      <w:r>
        <w:rPr>
          <w:sz w:val="16"/>
          <w:szCs w:val="16"/>
          <w:lang w:val="en-US"/>
        </w:rPr>
        <w:t xml:space="preserve"> submission tool.</w:t>
      </w:r>
    </w:p>
  </w:footnote>
  <w:footnote w:id="4">
    <w:p w14:paraId="2AD18B76" w14:textId="31595818" w:rsidR="00E20C0B" w:rsidRPr="00311A9B" w:rsidRDefault="00E20C0B">
      <w:pPr>
        <w:pStyle w:val="FootnoteText"/>
        <w:rPr>
          <w:lang w:val="en-US"/>
        </w:rPr>
      </w:pPr>
      <w:r>
        <w:rPr>
          <w:rStyle w:val="FootnoteReference"/>
        </w:rPr>
        <w:footnoteRef/>
      </w:r>
      <w:r w:rsidRPr="00311A9B">
        <w:rPr>
          <w:lang w:val="en-US"/>
        </w:rPr>
        <w:t xml:space="preserve"> </w:t>
      </w:r>
      <w:r w:rsidRPr="00311A9B">
        <w:rPr>
          <w:sz w:val="16"/>
          <w:szCs w:val="16"/>
          <w:lang w:val="en-US"/>
        </w:rPr>
        <w:t>Module 1 is strongly linked with</w:t>
      </w:r>
      <w:r w:rsidRPr="00311A9B">
        <w:rPr>
          <w:sz w:val="16"/>
          <w:szCs w:val="16"/>
          <w:lang w:val="en-GB"/>
        </w:rPr>
        <w:t xml:space="preserve"> the selection criterion 1. relevance and coherence.</w:t>
      </w:r>
    </w:p>
  </w:footnote>
  <w:footnote w:id="5">
    <w:p w14:paraId="3F1DB6ED" w14:textId="77777777" w:rsidR="00E20C0B" w:rsidRPr="008F244E" w:rsidRDefault="00E20C0B" w:rsidP="00C57438">
      <w:pPr>
        <w:pStyle w:val="FootnoteText"/>
        <w:rPr>
          <w:sz w:val="16"/>
          <w:szCs w:val="16"/>
          <w:lang w:val="en-US"/>
        </w:rPr>
      </w:pPr>
      <w:r>
        <w:rPr>
          <w:rStyle w:val="FootnoteReference"/>
        </w:rPr>
        <w:footnoteRef/>
      </w:r>
      <w:r w:rsidRPr="008F244E">
        <w:rPr>
          <w:lang w:val="en-US"/>
        </w:rPr>
        <w:t xml:space="preserve"> </w:t>
      </w:r>
      <w:r>
        <w:rPr>
          <w:sz w:val="16"/>
          <w:szCs w:val="16"/>
          <w:lang w:val="en-US"/>
        </w:rPr>
        <w:t>Please do no tick all the boxes for</w:t>
      </w:r>
      <w:r w:rsidRPr="00396C69">
        <w:rPr>
          <w:sz w:val="16"/>
          <w:szCs w:val="16"/>
          <w:lang w:val="en-US"/>
        </w:rPr>
        <w:t xml:space="preserve"> all of the outcomes, but simply those that are important to your project</w:t>
      </w:r>
      <w:r>
        <w:rPr>
          <w:sz w:val="16"/>
          <w:szCs w:val="16"/>
          <w:lang w:val="en-US"/>
        </w:rPr>
        <w:t xml:space="preserve"> (max. 3)</w:t>
      </w:r>
      <w:r w:rsidRPr="00396C69">
        <w:rPr>
          <w:sz w:val="16"/>
          <w:szCs w:val="16"/>
          <w:lang w:val="en-US"/>
        </w:rPr>
        <w:t xml:space="preserve">, and explain how your project aligns with the standard VLIR-UOS </w:t>
      </w:r>
      <w:r>
        <w:rPr>
          <w:sz w:val="16"/>
          <w:szCs w:val="16"/>
          <w:lang w:val="en-US"/>
        </w:rPr>
        <w:t>outcomes</w:t>
      </w:r>
      <w:r w:rsidRPr="00396C69">
        <w:rPr>
          <w:sz w:val="16"/>
          <w:szCs w:val="16"/>
          <w:lang w:val="en-US"/>
        </w:rPr>
        <w:t xml:space="preserve"> that have been marked.</w:t>
      </w:r>
    </w:p>
  </w:footnote>
  <w:footnote w:id="6">
    <w:p w14:paraId="51A3347E" w14:textId="77777777" w:rsidR="00E20C0B" w:rsidRPr="00E719A4" w:rsidRDefault="00E20C0B" w:rsidP="0084683C">
      <w:pPr>
        <w:ind w:left="360" w:hanging="360"/>
        <w:rPr>
          <w:rFonts w:ascii="Aptos" w:hAnsi="Aptos"/>
          <w:i/>
          <w:iCs/>
          <w:color w:val="262626" w:themeColor="accent6" w:themeTint="D9"/>
          <w:sz w:val="16"/>
          <w:szCs w:val="16"/>
          <w:lang w:val="en-GB"/>
        </w:rPr>
      </w:pPr>
      <w:r w:rsidRPr="00E719A4">
        <w:rPr>
          <w:rStyle w:val="FootnoteReference"/>
          <w:rFonts w:ascii="Aptos" w:hAnsi="Aptos"/>
          <w:sz w:val="16"/>
          <w:szCs w:val="16"/>
        </w:rPr>
        <w:footnoteRef/>
      </w:r>
      <w:r w:rsidRPr="00E719A4">
        <w:rPr>
          <w:rFonts w:ascii="Aptos" w:hAnsi="Aptos"/>
          <w:sz w:val="16"/>
          <w:szCs w:val="16"/>
          <w:lang w:val="en-US"/>
        </w:rPr>
        <w:t xml:space="preserve"> </w:t>
      </w:r>
      <w:r w:rsidRPr="00E719A4">
        <w:rPr>
          <w:rFonts w:ascii="Aptos" w:hAnsi="Aptos"/>
          <w:i/>
          <w:iCs/>
          <w:color w:val="262626" w:themeColor="accent6" w:themeTint="D9"/>
          <w:sz w:val="16"/>
          <w:szCs w:val="16"/>
          <w:lang w:val="en-GB"/>
        </w:rPr>
        <w:t>Fit with selection criterion 2 on the Quality of the design of the proposal (descriptor 2.1.)</w:t>
      </w:r>
    </w:p>
  </w:footnote>
  <w:footnote w:id="7">
    <w:p w14:paraId="2F6A5EF1" w14:textId="23390C82" w:rsidR="00E20C0B" w:rsidRPr="00E719A4" w:rsidRDefault="00E20C0B">
      <w:pPr>
        <w:pStyle w:val="FootnoteText"/>
        <w:rPr>
          <w:rFonts w:ascii="Aptos" w:hAnsi="Aptos"/>
          <w:sz w:val="16"/>
          <w:szCs w:val="16"/>
          <w:lang w:val="en-US"/>
        </w:rPr>
      </w:pPr>
      <w:r w:rsidRPr="00E719A4">
        <w:rPr>
          <w:rStyle w:val="FootnoteReference"/>
          <w:rFonts w:ascii="Aptos" w:hAnsi="Aptos"/>
          <w:sz w:val="16"/>
          <w:szCs w:val="16"/>
        </w:rPr>
        <w:footnoteRef/>
      </w:r>
      <w:r w:rsidRPr="00E719A4">
        <w:rPr>
          <w:rFonts w:ascii="Aptos" w:hAnsi="Aptos"/>
          <w:sz w:val="16"/>
          <w:szCs w:val="16"/>
          <w:lang w:val="en-US"/>
        </w:rPr>
        <w:t xml:space="preserve"> Multi-Institutional Partnership (MIP): This concerns a structural collaboration between several higher education institutions at Flemish/Belgian (including the Institute of Tropical Medicine (ITM)) and/or partner level within the framework of a project, with the aim of obtaining better results by pooling available expertise.</w:t>
      </w:r>
    </w:p>
  </w:footnote>
  <w:footnote w:id="8">
    <w:p w14:paraId="2CB3902F" w14:textId="036AD317" w:rsidR="00E20C0B" w:rsidRPr="00E719A4" w:rsidRDefault="00E20C0B">
      <w:pPr>
        <w:pStyle w:val="FootnoteText"/>
        <w:rPr>
          <w:lang w:val="en-US"/>
        </w:rPr>
      </w:pPr>
      <w:r w:rsidRPr="00E719A4">
        <w:rPr>
          <w:rStyle w:val="FootnoteReference"/>
          <w:rFonts w:ascii="Aptos" w:hAnsi="Aptos"/>
          <w:sz w:val="16"/>
          <w:szCs w:val="16"/>
        </w:rPr>
        <w:footnoteRef/>
      </w:r>
      <w:r w:rsidRPr="00E719A4">
        <w:rPr>
          <w:rFonts w:ascii="Aptos" w:hAnsi="Aptos"/>
          <w:sz w:val="16"/>
          <w:szCs w:val="16"/>
          <w:lang w:val="en-US"/>
        </w:rPr>
        <w:t xml:space="preserve"> Multi-Stakeholder Partnership (MSP): this concerns a structural collaboration with at least 1 non-academic actor (= multi-stakeholder; civil society, private sector, governmental actors, etc.) within the framework of a project, in which this actor plays an active role in the project implementation.</w:t>
      </w:r>
    </w:p>
  </w:footnote>
  <w:footnote w:id="9">
    <w:p w14:paraId="546096E2" w14:textId="1287AA67" w:rsidR="00E20C0B" w:rsidRPr="0057407E" w:rsidRDefault="00E20C0B">
      <w:pPr>
        <w:pStyle w:val="FootnoteText"/>
        <w:rPr>
          <w:rFonts w:ascii="Aptos" w:hAnsi="Aptos"/>
          <w:lang w:val="en-US"/>
        </w:rPr>
      </w:pPr>
      <w:r w:rsidRPr="0057407E">
        <w:rPr>
          <w:rStyle w:val="FootnoteReference"/>
          <w:rFonts w:ascii="Aptos" w:hAnsi="Aptos"/>
        </w:rPr>
        <w:footnoteRef/>
      </w:r>
      <w:r w:rsidRPr="0057407E">
        <w:rPr>
          <w:rFonts w:ascii="Aptos" w:hAnsi="Aptos"/>
          <w:lang w:val="en-US"/>
        </w:rPr>
        <w:t xml:space="preserve"> </w:t>
      </w:r>
      <w:r w:rsidRPr="0057407E">
        <w:rPr>
          <w:rFonts w:ascii="Aptos" w:hAnsi="Aptos"/>
          <w:sz w:val="16"/>
          <w:szCs w:val="16"/>
          <w:lang w:val="en-US"/>
        </w:rPr>
        <w:t>HES4SD: Higher Education for Sustainable Development, referring hereby</w:t>
      </w:r>
      <w:r>
        <w:rPr>
          <w:rFonts w:ascii="Aptos" w:hAnsi="Aptos"/>
          <w:sz w:val="16"/>
          <w:szCs w:val="16"/>
          <w:lang w:val="en-US"/>
        </w:rPr>
        <w:t xml:space="preserve"> more especifically</w:t>
      </w:r>
      <w:r w:rsidRPr="0057407E">
        <w:rPr>
          <w:rFonts w:ascii="Aptos" w:hAnsi="Aptos"/>
          <w:sz w:val="16"/>
          <w:szCs w:val="16"/>
          <w:lang w:val="en-US"/>
        </w:rPr>
        <w:t xml:space="preserve"> to the thematic Joint Strategic Framework of</w:t>
      </w:r>
      <w:r>
        <w:rPr>
          <w:rFonts w:ascii="Aptos" w:hAnsi="Aptos"/>
          <w:sz w:val="16"/>
          <w:szCs w:val="16"/>
          <w:lang w:val="en-US"/>
        </w:rPr>
        <w:t xml:space="preserve"> Belgian Scientific actors</w:t>
      </w:r>
      <w:r w:rsidRPr="0057407E">
        <w:rPr>
          <w:rFonts w:ascii="Aptos" w:hAnsi="Aptos"/>
          <w:sz w:val="16"/>
          <w:szCs w:val="16"/>
          <w:lang w:val="en-US"/>
        </w:rPr>
        <w:t xml:space="preserve"> ARES, ITM and VLIRUOS.</w:t>
      </w:r>
    </w:p>
  </w:footnote>
  <w:footnote w:id="10">
    <w:p w14:paraId="209A68CA" w14:textId="2C8F6E65" w:rsidR="00E20C0B" w:rsidRPr="00C5273E" w:rsidRDefault="00E20C0B" w:rsidP="007A79CB">
      <w:pPr>
        <w:pStyle w:val="FootnoteText"/>
        <w:rPr>
          <w:rFonts w:ascii="Aptos" w:hAnsi="Aptos"/>
          <w:sz w:val="16"/>
          <w:szCs w:val="16"/>
          <w:lang w:val="en-US"/>
        </w:rPr>
      </w:pPr>
      <w:r w:rsidRPr="00C5273E">
        <w:rPr>
          <w:rStyle w:val="FootnoteReference"/>
          <w:rFonts w:ascii="Aptos" w:hAnsi="Aptos"/>
          <w:sz w:val="16"/>
          <w:szCs w:val="16"/>
        </w:rPr>
        <w:footnoteRef/>
      </w:r>
      <w:r w:rsidRPr="00C5273E">
        <w:rPr>
          <w:rFonts w:ascii="Aptos" w:hAnsi="Aptos"/>
          <w:sz w:val="16"/>
          <w:szCs w:val="16"/>
          <w:lang w:val="en-US"/>
        </w:rPr>
        <w:t xml:space="preserve"> Please check</w:t>
      </w:r>
      <w:r>
        <w:rPr>
          <w:rFonts w:ascii="Aptos" w:hAnsi="Aptos"/>
          <w:sz w:val="16"/>
          <w:szCs w:val="16"/>
          <w:lang w:val="en-US"/>
        </w:rPr>
        <w:t xml:space="preserve"> out our financial framework document, section TEAM projects, and take</w:t>
      </w:r>
      <w:r w:rsidRPr="00C5273E">
        <w:rPr>
          <w:rFonts w:ascii="Aptos" w:hAnsi="Aptos"/>
          <w:sz w:val="16"/>
          <w:szCs w:val="16"/>
          <w:lang w:val="en-US"/>
        </w:rPr>
        <w:t xml:space="preserve"> into account the good practices related to the share (%)of these categories in relation to the overall budget’</w:t>
      </w:r>
      <w:r>
        <w:rPr>
          <w:rFonts w:ascii="Aptos" w:hAnsi="Aptos"/>
          <w:sz w:val="16"/>
          <w:szCs w:val="16"/>
          <w:lang w:val="en-US"/>
        </w:rPr>
        <w:t>. A good practice is to keep the share of personnel costs as limited as possible, and to limit i</w:t>
      </w:r>
      <w:r w:rsidRPr="007A79CB">
        <w:rPr>
          <w:rFonts w:ascii="Aptos" w:hAnsi="Aptos"/>
          <w:sz w:val="16"/>
          <w:szCs w:val="16"/>
          <w:lang w:val="en-US"/>
        </w:rPr>
        <w:t>nvestment costs</w:t>
      </w:r>
      <w:r>
        <w:rPr>
          <w:rFonts w:ascii="Aptos" w:hAnsi="Aptos"/>
          <w:sz w:val="16"/>
          <w:szCs w:val="16"/>
          <w:lang w:val="en-US"/>
        </w:rPr>
        <w:t xml:space="preserve"> to an</w:t>
      </w:r>
      <w:r w:rsidRPr="007A79CB">
        <w:rPr>
          <w:rFonts w:ascii="Aptos" w:hAnsi="Aptos"/>
          <w:sz w:val="16"/>
          <w:szCs w:val="16"/>
          <w:lang w:val="en-US"/>
        </w:rPr>
        <w:t xml:space="preserve"> indicative max. of 25% of the total budget.</w:t>
      </w:r>
    </w:p>
  </w:footnote>
  <w:footnote w:id="11">
    <w:p w14:paraId="27481490" w14:textId="3502A10F" w:rsidR="00E20C0B" w:rsidRPr="001C6014" w:rsidRDefault="00E20C0B">
      <w:pPr>
        <w:pStyle w:val="FootnoteText"/>
        <w:rPr>
          <w:sz w:val="16"/>
          <w:szCs w:val="16"/>
          <w:lang w:val="en-US"/>
        </w:rPr>
      </w:pPr>
      <w:r w:rsidRPr="001C6014">
        <w:rPr>
          <w:rStyle w:val="FootnoteReference"/>
          <w:sz w:val="16"/>
          <w:szCs w:val="16"/>
        </w:rPr>
        <w:footnoteRef/>
      </w:r>
      <w:r w:rsidRPr="001C6014">
        <w:rPr>
          <w:sz w:val="16"/>
          <w:szCs w:val="16"/>
          <w:lang w:val="en-US"/>
        </w:rPr>
        <w:t xml:space="preserve"> Please note Module 6 is not applicable for TEAM projects.</w:t>
      </w:r>
    </w:p>
  </w:footnote>
  <w:footnote w:id="12">
    <w:p w14:paraId="5B01D110" w14:textId="62755268" w:rsidR="00E20C0B" w:rsidRPr="00E719A4" w:rsidRDefault="00E20C0B">
      <w:pPr>
        <w:pStyle w:val="FootnoteText"/>
        <w:rPr>
          <w:rFonts w:ascii="Aptos" w:hAnsi="Aptos"/>
          <w:lang w:val="en-US"/>
        </w:rPr>
      </w:pPr>
      <w:r>
        <w:rPr>
          <w:rStyle w:val="FootnoteReference"/>
        </w:rPr>
        <w:footnoteRef/>
      </w:r>
      <w:r w:rsidRPr="006708A0">
        <w:rPr>
          <w:lang w:val="en-US"/>
        </w:rPr>
        <w:t xml:space="preserve"> </w:t>
      </w:r>
      <w:r w:rsidRPr="00E719A4">
        <w:rPr>
          <w:rFonts w:ascii="Aptos" w:hAnsi="Aptos"/>
          <w:sz w:val="16"/>
          <w:szCs w:val="16"/>
          <w:lang w:val="en-US"/>
        </w:rPr>
        <w:t>In the exceptional case that the project proposal is submitted by a Flemish postdoc, the CV of the Flemish co-promoter with min. 10% ZAP status should also be added.</w:t>
      </w:r>
    </w:p>
  </w:footnote>
  <w:footnote w:id="13">
    <w:p w14:paraId="55F2313A" w14:textId="6E40AE0F" w:rsidR="00E20C0B" w:rsidRPr="00E719A4" w:rsidRDefault="00E20C0B" w:rsidP="00946D1E">
      <w:pPr>
        <w:pStyle w:val="FootnoteText"/>
        <w:rPr>
          <w:rFonts w:ascii="Aptos" w:hAnsi="Aptos"/>
          <w:lang w:val="en-GB"/>
        </w:rPr>
      </w:pPr>
      <w:r w:rsidRPr="00E719A4">
        <w:rPr>
          <w:rStyle w:val="FootnoteReference"/>
          <w:rFonts w:ascii="Aptos" w:hAnsi="Aptos"/>
        </w:rPr>
        <w:footnoteRef/>
      </w:r>
      <w:r w:rsidRPr="00E719A4">
        <w:rPr>
          <w:rFonts w:ascii="Aptos" w:hAnsi="Aptos"/>
          <w:lang w:val="en-US"/>
        </w:rPr>
        <w:t xml:space="preserve"> </w:t>
      </w:r>
      <w:r w:rsidRPr="00E719A4">
        <w:rPr>
          <w:rFonts w:ascii="Aptos" w:hAnsi="Aptos"/>
          <w:sz w:val="16"/>
          <w:szCs w:val="16"/>
          <w:lang w:val="en-US"/>
        </w:rPr>
        <w:t xml:space="preserve">Endorsement letter: institutional support letter, referring to the employment link of the main partner promoter with a (recognized higher education) partner institution, </w:t>
      </w:r>
      <w:r w:rsidRPr="00E719A4">
        <w:rPr>
          <w:rFonts w:ascii="Aptos" w:hAnsi="Aptos"/>
          <w:sz w:val="16"/>
          <w:szCs w:val="16"/>
          <w:u w:val="single"/>
          <w:lang w:val="en-US"/>
        </w:rPr>
        <w:t>and</w:t>
      </w:r>
      <w:r w:rsidRPr="00E719A4">
        <w:rPr>
          <w:rFonts w:ascii="Aptos" w:hAnsi="Aptos"/>
          <w:sz w:val="16"/>
          <w:szCs w:val="16"/>
          <w:lang w:val="en-US"/>
        </w:rPr>
        <w:t xml:space="preserve"> the support of this same institution to the project. The letter should be signed at least by an authority at Faculty level, but preferable by the vice-chancellor.</w:t>
      </w:r>
    </w:p>
  </w:footnote>
  <w:footnote w:id="14">
    <w:p w14:paraId="773CB5B8" w14:textId="20C36ED5" w:rsidR="00E20C0B" w:rsidRPr="00E719A4" w:rsidRDefault="00E20C0B">
      <w:pPr>
        <w:pStyle w:val="FootnoteText"/>
        <w:rPr>
          <w:rFonts w:ascii="Aptos" w:hAnsi="Aptos"/>
          <w:lang w:val="en-GB"/>
        </w:rPr>
      </w:pPr>
      <w:r w:rsidRPr="00E719A4">
        <w:rPr>
          <w:rStyle w:val="FootnoteReference"/>
          <w:rFonts w:ascii="Aptos" w:hAnsi="Aptos"/>
        </w:rPr>
        <w:footnoteRef/>
      </w:r>
      <w:r w:rsidRPr="00E719A4">
        <w:rPr>
          <w:rFonts w:ascii="Aptos" w:hAnsi="Aptos"/>
          <w:lang w:val="en-GB"/>
        </w:rPr>
        <w:t xml:space="preserve"> </w:t>
      </w:r>
      <w:r w:rsidRPr="00E719A4">
        <w:rPr>
          <w:rFonts w:ascii="Aptos" w:hAnsi="Aptos"/>
          <w:sz w:val="16"/>
          <w:szCs w:val="16"/>
          <w:lang w:val="en-GB"/>
        </w:rPr>
        <w:t>No other annexes will be considered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100D8"/>
    <w:multiLevelType w:val="hybridMultilevel"/>
    <w:tmpl w:val="F8AA13F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109010DE"/>
    <w:multiLevelType w:val="hybridMultilevel"/>
    <w:tmpl w:val="DCB24F7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33A5E10"/>
    <w:multiLevelType w:val="hybridMultilevel"/>
    <w:tmpl w:val="CB24B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768FD"/>
    <w:multiLevelType w:val="hybridMultilevel"/>
    <w:tmpl w:val="009A86E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4CA2AD5"/>
    <w:multiLevelType w:val="hybridMultilevel"/>
    <w:tmpl w:val="E79013EE"/>
    <w:lvl w:ilvl="0" w:tplc="024C8972">
      <w:start w:val="1"/>
      <w:numFmt w:val="bullet"/>
      <w:lvlText w:val=""/>
      <w:lvlJc w:val="left"/>
      <w:pPr>
        <w:tabs>
          <w:tab w:val="num" w:pos="720"/>
        </w:tabs>
        <w:ind w:left="720" w:hanging="360"/>
      </w:pPr>
      <w:rPr>
        <w:rFonts w:ascii="Wingdings" w:hAnsi="Wingdings" w:hint="default"/>
      </w:rPr>
    </w:lvl>
    <w:lvl w:ilvl="1" w:tplc="79B695B4">
      <w:start w:val="1"/>
      <w:numFmt w:val="bullet"/>
      <w:lvlText w:val=""/>
      <w:lvlJc w:val="left"/>
      <w:pPr>
        <w:tabs>
          <w:tab w:val="num" w:pos="1440"/>
        </w:tabs>
        <w:ind w:left="1440" w:hanging="360"/>
      </w:pPr>
      <w:rPr>
        <w:rFonts w:ascii="Wingdings" w:hAnsi="Wingdings" w:hint="default"/>
      </w:rPr>
    </w:lvl>
    <w:lvl w:ilvl="2" w:tplc="A1CEC2B0" w:tentative="1">
      <w:start w:val="1"/>
      <w:numFmt w:val="bullet"/>
      <w:lvlText w:val=""/>
      <w:lvlJc w:val="left"/>
      <w:pPr>
        <w:tabs>
          <w:tab w:val="num" w:pos="2160"/>
        </w:tabs>
        <w:ind w:left="2160" w:hanging="360"/>
      </w:pPr>
      <w:rPr>
        <w:rFonts w:ascii="Wingdings" w:hAnsi="Wingdings" w:hint="default"/>
      </w:rPr>
    </w:lvl>
    <w:lvl w:ilvl="3" w:tplc="6E8A3C24" w:tentative="1">
      <w:start w:val="1"/>
      <w:numFmt w:val="bullet"/>
      <w:lvlText w:val=""/>
      <w:lvlJc w:val="left"/>
      <w:pPr>
        <w:tabs>
          <w:tab w:val="num" w:pos="2880"/>
        </w:tabs>
        <w:ind w:left="2880" w:hanging="360"/>
      </w:pPr>
      <w:rPr>
        <w:rFonts w:ascii="Wingdings" w:hAnsi="Wingdings" w:hint="default"/>
      </w:rPr>
    </w:lvl>
    <w:lvl w:ilvl="4" w:tplc="858E423C" w:tentative="1">
      <w:start w:val="1"/>
      <w:numFmt w:val="bullet"/>
      <w:lvlText w:val=""/>
      <w:lvlJc w:val="left"/>
      <w:pPr>
        <w:tabs>
          <w:tab w:val="num" w:pos="3600"/>
        </w:tabs>
        <w:ind w:left="3600" w:hanging="360"/>
      </w:pPr>
      <w:rPr>
        <w:rFonts w:ascii="Wingdings" w:hAnsi="Wingdings" w:hint="default"/>
      </w:rPr>
    </w:lvl>
    <w:lvl w:ilvl="5" w:tplc="650A858C" w:tentative="1">
      <w:start w:val="1"/>
      <w:numFmt w:val="bullet"/>
      <w:lvlText w:val=""/>
      <w:lvlJc w:val="left"/>
      <w:pPr>
        <w:tabs>
          <w:tab w:val="num" w:pos="4320"/>
        </w:tabs>
        <w:ind w:left="4320" w:hanging="360"/>
      </w:pPr>
      <w:rPr>
        <w:rFonts w:ascii="Wingdings" w:hAnsi="Wingdings" w:hint="default"/>
      </w:rPr>
    </w:lvl>
    <w:lvl w:ilvl="6" w:tplc="CC5A1112" w:tentative="1">
      <w:start w:val="1"/>
      <w:numFmt w:val="bullet"/>
      <w:lvlText w:val=""/>
      <w:lvlJc w:val="left"/>
      <w:pPr>
        <w:tabs>
          <w:tab w:val="num" w:pos="5040"/>
        </w:tabs>
        <w:ind w:left="5040" w:hanging="360"/>
      </w:pPr>
      <w:rPr>
        <w:rFonts w:ascii="Wingdings" w:hAnsi="Wingdings" w:hint="default"/>
      </w:rPr>
    </w:lvl>
    <w:lvl w:ilvl="7" w:tplc="1AFA6202" w:tentative="1">
      <w:start w:val="1"/>
      <w:numFmt w:val="bullet"/>
      <w:lvlText w:val=""/>
      <w:lvlJc w:val="left"/>
      <w:pPr>
        <w:tabs>
          <w:tab w:val="num" w:pos="5760"/>
        </w:tabs>
        <w:ind w:left="5760" w:hanging="360"/>
      </w:pPr>
      <w:rPr>
        <w:rFonts w:ascii="Wingdings" w:hAnsi="Wingdings" w:hint="default"/>
      </w:rPr>
    </w:lvl>
    <w:lvl w:ilvl="8" w:tplc="5FDE35F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D7099E"/>
    <w:multiLevelType w:val="hybridMultilevel"/>
    <w:tmpl w:val="D0A27A70"/>
    <w:lvl w:ilvl="0" w:tplc="9028CA84">
      <w:start w:val="2"/>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B8E3F74"/>
    <w:multiLevelType w:val="hybridMultilevel"/>
    <w:tmpl w:val="FFFFFFFF"/>
    <w:lvl w:ilvl="0" w:tplc="11868684">
      <w:start w:val="1"/>
      <w:numFmt w:val="bullet"/>
      <w:lvlText w:val=""/>
      <w:lvlJc w:val="left"/>
      <w:pPr>
        <w:ind w:left="720" w:hanging="360"/>
      </w:pPr>
      <w:rPr>
        <w:rFonts w:ascii="Symbol" w:hAnsi="Symbol" w:hint="default"/>
      </w:rPr>
    </w:lvl>
    <w:lvl w:ilvl="1" w:tplc="F662C728">
      <w:start w:val="1"/>
      <w:numFmt w:val="bullet"/>
      <w:lvlText w:val="o"/>
      <w:lvlJc w:val="left"/>
      <w:pPr>
        <w:ind w:left="1440" w:hanging="360"/>
      </w:pPr>
      <w:rPr>
        <w:rFonts w:ascii="Courier New" w:hAnsi="Courier New" w:hint="default"/>
      </w:rPr>
    </w:lvl>
    <w:lvl w:ilvl="2" w:tplc="D8B67B64">
      <w:start w:val="1"/>
      <w:numFmt w:val="bullet"/>
      <w:lvlText w:val=""/>
      <w:lvlJc w:val="left"/>
      <w:pPr>
        <w:ind w:left="2160" w:hanging="360"/>
      </w:pPr>
      <w:rPr>
        <w:rFonts w:ascii="Wingdings" w:hAnsi="Wingdings" w:hint="default"/>
      </w:rPr>
    </w:lvl>
    <w:lvl w:ilvl="3" w:tplc="2FF2B740">
      <w:start w:val="1"/>
      <w:numFmt w:val="bullet"/>
      <w:lvlText w:val=""/>
      <w:lvlJc w:val="left"/>
      <w:pPr>
        <w:ind w:left="2880" w:hanging="360"/>
      </w:pPr>
      <w:rPr>
        <w:rFonts w:ascii="Symbol" w:hAnsi="Symbol" w:hint="default"/>
      </w:rPr>
    </w:lvl>
    <w:lvl w:ilvl="4" w:tplc="B4801B04">
      <w:start w:val="1"/>
      <w:numFmt w:val="bullet"/>
      <w:lvlText w:val="o"/>
      <w:lvlJc w:val="left"/>
      <w:pPr>
        <w:ind w:left="3600" w:hanging="360"/>
      </w:pPr>
      <w:rPr>
        <w:rFonts w:ascii="Courier New" w:hAnsi="Courier New" w:hint="default"/>
      </w:rPr>
    </w:lvl>
    <w:lvl w:ilvl="5" w:tplc="C92E9336">
      <w:start w:val="1"/>
      <w:numFmt w:val="bullet"/>
      <w:lvlText w:val=""/>
      <w:lvlJc w:val="left"/>
      <w:pPr>
        <w:ind w:left="4320" w:hanging="360"/>
      </w:pPr>
      <w:rPr>
        <w:rFonts w:ascii="Wingdings" w:hAnsi="Wingdings" w:hint="default"/>
      </w:rPr>
    </w:lvl>
    <w:lvl w:ilvl="6" w:tplc="26C0EFE2">
      <w:start w:val="1"/>
      <w:numFmt w:val="bullet"/>
      <w:lvlText w:val=""/>
      <w:lvlJc w:val="left"/>
      <w:pPr>
        <w:ind w:left="5040" w:hanging="360"/>
      </w:pPr>
      <w:rPr>
        <w:rFonts w:ascii="Symbol" w:hAnsi="Symbol" w:hint="default"/>
      </w:rPr>
    </w:lvl>
    <w:lvl w:ilvl="7" w:tplc="510A6C84">
      <w:start w:val="1"/>
      <w:numFmt w:val="bullet"/>
      <w:lvlText w:val="o"/>
      <w:lvlJc w:val="left"/>
      <w:pPr>
        <w:ind w:left="5760" w:hanging="360"/>
      </w:pPr>
      <w:rPr>
        <w:rFonts w:ascii="Courier New" w:hAnsi="Courier New" w:hint="default"/>
      </w:rPr>
    </w:lvl>
    <w:lvl w:ilvl="8" w:tplc="7EB20A1C">
      <w:start w:val="1"/>
      <w:numFmt w:val="bullet"/>
      <w:lvlText w:val=""/>
      <w:lvlJc w:val="left"/>
      <w:pPr>
        <w:ind w:left="6480" w:hanging="360"/>
      </w:pPr>
      <w:rPr>
        <w:rFonts w:ascii="Wingdings" w:hAnsi="Wingdings" w:hint="default"/>
      </w:rPr>
    </w:lvl>
  </w:abstractNum>
  <w:abstractNum w:abstractNumId="7" w15:restartNumberingAfterBreak="0">
    <w:nsid w:val="1BAE2BE6"/>
    <w:multiLevelType w:val="hybridMultilevel"/>
    <w:tmpl w:val="866660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CF35BE2"/>
    <w:multiLevelType w:val="hybridMultilevel"/>
    <w:tmpl w:val="65B0A30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24CB35C9"/>
    <w:multiLevelType w:val="hybridMultilevel"/>
    <w:tmpl w:val="2654A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5C36C6"/>
    <w:multiLevelType w:val="multilevel"/>
    <w:tmpl w:val="181AF3E6"/>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6824BD6"/>
    <w:multiLevelType w:val="hybridMultilevel"/>
    <w:tmpl w:val="34F4FA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7F444EC"/>
    <w:multiLevelType w:val="hybridMultilevel"/>
    <w:tmpl w:val="99FCC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531017"/>
    <w:multiLevelType w:val="hybridMultilevel"/>
    <w:tmpl w:val="0C6E386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 w15:restartNumberingAfterBreak="0">
    <w:nsid w:val="4425704A"/>
    <w:multiLevelType w:val="hybridMultilevel"/>
    <w:tmpl w:val="3D788776"/>
    <w:lvl w:ilvl="0" w:tplc="FFFFFFFF">
      <w:start w:val="1"/>
      <w:numFmt w:val="bullet"/>
      <w:pStyle w:val="ListParagraph"/>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5" w15:restartNumberingAfterBreak="0">
    <w:nsid w:val="464F11BF"/>
    <w:multiLevelType w:val="hybridMultilevel"/>
    <w:tmpl w:val="F7EA52B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4AEF7617"/>
    <w:multiLevelType w:val="hybridMultilevel"/>
    <w:tmpl w:val="433CA58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4DE212B9"/>
    <w:multiLevelType w:val="hybridMultilevel"/>
    <w:tmpl w:val="DED886A4"/>
    <w:lvl w:ilvl="0" w:tplc="C4A2068A">
      <w:start w:val="1"/>
      <w:numFmt w:val="bullet"/>
      <w:lvlText w:val=""/>
      <w:lvlJc w:val="left"/>
      <w:pPr>
        <w:tabs>
          <w:tab w:val="num" w:pos="720"/>
        </w:tabs>
        <w:ind w:left="720" w:hanging="360"/>
      </w:pPr>
      <w:rPr>
        <w:rFonts w:ascii="Wingdings" w:hAnsi="Wingdings" w:hint="default"/>
      </w:rPr>
    </w:lvl>
    <w:lvl w:ilvl="1" w:tplc="2FAA1330">
      <w:start w:val="1"/>
      <w:numFmt w:val="bullet"/>
      <w:lvlText w:val=""/>
      <w:lvlJc w:val="left"/>
      <w:pPr>
        <w:tabs>
          <w:tab w:val="num" w:pos="1440"/>
        </w:tabs>
        <w:ind w:left="1440" w:hanging="360"/>
      </w:pPr>
      <w:rPr>
        <w:rFonts w:ascii="Wingdings" w:hAnsi="Wingdings" w:hint="default"/>
      </w:rPr>
    </w:lvl>
    <w:lvl w:ilvl="2" w:tplc="73785D6E" w:tentative="1">
      <w:start w:val="1"/>
      <w:numFmt w:val="bullet"/>
      <w:lvlText w:val=""/>
      <w:lvlJc w:val="left"/>
      <w:pPr>
        <w:tabs>
          <w:tab w:val="num" w:pos="2160"/>
        </w:tabs>
        <w:ind w:left="2160" w:hanging="360"/>
      </w:pPr>
      <w:rPr>
        <w:rFonts w:ascii="Wingdings" w:hAnsi="Wingdings" w:hint="default"/>
      </w:rPr>
    </w:lvl>
    <w:lvl w:ilvl="3" w:tplc="9CF601F4" w:tentative="1">
      <w:start w:val="1"/>
      <w:numFmt w:val="bullet"/>
      <w:lvlText w:val=""/>
      <w:lvlJc w:val="left"/>
      <w:pPr>
        <w:tabs>
          <w:tab w:val="num" w:pos="2880"/>
        </w:tabs>
        <w:ind w:left="2880" w:hanging="360"/>
      </w:pPr>
      <w:rPr>
        <w:rFonts w:ascii="Wingdings" w:hAnsi="Wingdings" w:hint="default"/>
      </w:rPr>
    </w:lvl>
    <w:lvl w:ilvl="4" w:tplc="557E4764" w:tentative="1">
      <w:start w:val="1"/>
      <w:numFmt w:val="bullet"/>
      <w:lvlText w:val=""/>
      <w:lvlJc w:val="left"/>
      <w:pPr>
        <w:tabs>
          <w:tab w:val="num" w:pos="3600"/>
        </w:tabs>
        <w:ind w:left="3600" w:hanging="360"/>
      </w:pPr>
      <w:rPr>
        <w:rFonts w:ascii="Wingdings" w:hAnsi="Wingdings" w:hint="default"/>
      </w:rPr>
    </w:lvl>
    <w:lvl w:ilvl="5" w:tplc="508A43A6" w:tentative="1">
      <w:start w:val="1"/>
      <w:numFmt w:val="bullet"/>
      <w:lvlText w:val=""/>
      <w:lvlJc w:val="left"/>
      <w:pPr>
        <w:tabs>
          <w:tab w:val="num" w:pos="4320"/>
        </w:tabs>
        <w:ind w:left="4320" w:hanging="360"/>
      </w:pPr>
      <w:rPr>
        <w:rFonts w:ascii="Wingdings" w:hAnsi="Wingdings" w:hint="default"/>
      </w:rPr>
    </w:lvl>
    <w:lvl w:ilvl="6" w:tplc="C3C27EBC" w:tentative="1">
      <w:start w:val="1"/>
      <w:numFmt w:val="bullet"/>
      <w:lvlText w:val=""/>
      <w:lvlJc w:val="left"/>
      <w:pPr>
        <w:tabs>
          <w:tab w:val="num" w:pos="5040"/>
        </w:tabs>
        <w:ind w:left="5040" w:hanging="360"/>
      </w:pPr>
      <w:rPr>
        <w:rFonts w:ascii="Wingdings" w:hAnsi="Wingdings" w:hint="default"/>
      </w:rPr>
    </w:lvl>
    <w:lvl w:ilvl="7" w:tplc="60AAF292" w:tentative="1">
      <w:start w:val="1"/>
      <w:numFmt w:val="bullet"/>
      <w:lvlText w:val=""/>
      <w:lvlJc w:val="left"/>
      <w:pPr>
        <w:tabs>
          <w:tab w:val="num" w:pos="5760"/>
        </w:tabs>
        <w:ind w:left="5760" w:hanging="360"/>
      </w:pPr>
      <w:rPr>
        <w:rFonts w:ascii="Wingdings" w:hAnsi="Wingdings" w:hint="default"/>
      </w:rPr>
    </w:lvl>
    <w:lvl w:ilvl="8" w:tplc="5948AFB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20C67B3"/>
    <w:multiLevelType w:val="hybridMultilevel"/>
    <w:tmpl w:val="F99A451E"/>
    <w:lvl w:ilvl="0" w:tplc="1BE68FD2">
      <w:start w:val="1"/>
      <w:numFmt w:val="bullet"/>
      <w:lvlText w:val=""/>
      <w:lvlJc w:val="left"/>
      <w:pPr>
        <w:tabs>
          <w:tab w:val="num" w:pos="720"/>
        </w:tabs>
        <w:ind w:left="720" w:hanging="360"/>
      </w:pPr>
      <w:rPr>
        <w:rFonts w:ascii="Wingdings" w:hAnsi="Wingdings" w:hint="default"/>
      </w:rPr>
    </w:lvl>
    <w:lvl w:ilvl="1" w:tplc="09F8CCFC">
      <w:start w:val="1"/>
      <w:numFmt w:val="bullet"/>
      <w:lvlText w:val=""/>
      <w:lvlJc w:val="left"/>
      <w:pPr>
        <w:tabs>
          <w:tab w:val="num" w:pos="1440"/>
        </w:tabs>
        <w:ind w:left="1440" w:hanging="360"/>
      </w:pPr>
      <w:rPr>
        <w:rFonts w:ascii="Wingdings" w:hAnsi="Wingdings" w:hint="default"/>
      </w:rPr>
    </w:lvl>
    <w:lvl w:ilvl="2" w:tplc="9F4EEE40" w:tentative="1">
      <w:start w:val="1"/>
      <w:numFmt w:val="bullet"/>
      <w:lvlText w:val=""/>
      <w:lvlJc w:val="left"/>
      <w:pPr>
        <w:tabs>
          <w:tab w:val="num" w:pos="2160"/>
        </w:tabs>
        <w:ind w:left="2160" w:hanging="360"/>
      </w:pPr>
      <w:rPr>
        <w:rFonts w:ascii="Wingdings" w:hAnsi="Wingdings" w:hint="default"/>
      </w:rPr>
    </w:lvl>
    <w:lvl w:ilvl="3" w:tplc="922AD042" w:tentative="1">
      <w:start w:val="1"/>
      <w:numFmt w:val="bullet"/>
      <w:lvlText w:val=""/>
      <w:lvlJc w:val="left"/>
      <w:pPr>
        <w:tabs>
          <w:tab w:val="num" w:pos="2880"/>
        </w:tabs>
        <w:ind w:left="2880" w:hanging="360"/>
      </w:pPr>
      <w:rPr>
        <w:rFonts w:ascii="Wingdings" w:hAnsi="Wingdings" w:hint="default"/>
      </w:rPr>
    </w:lvl>
    <w:lvl w:ilvl="4" w:tplc="F4AC1DCA" w:tentative="1">
      <w:start w:val="1"/>
      <w:numFmt w:val="bullet"/>
      <w:lvlText w:val=""/>
      <w:lvlJc w:val="left"/>
      <w:pPr>
        <w:tabs>
          <w:tab w:val="num" w:pos="3600"/>
        </w:tabs>
        <w:ind w:left="3600" w:hanging="360"/>
      </w:pPr>
      <w:rPr>
        <w:rFonts w:ascii="Wingdings" w:hAnsi="Wingdings" w:hint="default"/>
      </w:rPr>
    </w:lvl>
    <w:lvl w:ilvl="5" w:tplc="47141878" w:tentative="1">
      <w:start w:val="1"/>
      <w:numFmt w:val="bullet"/>
      <w:lvlText w:val=""/>
      <w:lvlJc w:val="left"/>
      <w:pPr>
        <w:tabs>
          <w:tab w:val="num" w:pos="4320"/>
        </w:tabs>
        <w:ind w:left="4320" w:hanging="360"/>
      </w:pPr>
      <w:rPr>
        <w:rFonts w:ascii="Wingdings" w:hAnsi="Wingdings" w:hint="default"/>
      </w:rPr>
    </w:lvl>
    <w:lvl w:ilvl="6" w:tplc="F800D214" w:tentative="1">
      <w:start w:val="1"/>
      <w:numFmt w:val="bullet"/>
      <w:lvlText w:val=""/>
      <w:lvlJc w:val="left"/>
      <w:pPr>
        <w:tabs>
          <w:tab w:val="num" w:pos="5040"/>
        </w:tabs>
        <w:ind w:left="5040" w:hanging="360"/>
      </w:pPr>
      <w:rPr>
        <w:rFonts w:ascii="Wingdings" w:hAnsi="Wingdings" w:hint="default"/>
      </w:rPr>
    </w:lvl>
    <w:lvl w:ilvl="7" w:tplc="F9D62F74" w:tentative="1">
      <w:start w:val="1"/>
      <w:numFmt w:val="bullet"/>
      <w:lvlText w:val=""/>
      <w:lvlJc w:val="left"/>
      <w:pPr>
        <w:tabs>
          <w:tab w:val="num" w:pos="5760"/>
        </w:tabs>
        <w:ind w:left="5760" w:hanging="360"/>
      </w:pPr>
      <w:rPr>
        <w:rFonts w:ascii="Wingdings" w:hAnsi="Wingdings" w:hint="default"/>
      </w:rPr>
    </w:lvl>
    <w:lvl w:ilvl="8" w:tplc="C4B6150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2E4A9E"/>
    <w:multiLevelType w:val="hybridMultilevel"/>
    <w:tmpl w:val="B6508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AA4E54"/>
    <w:multiLevelType w:val="hybridMultilevel"/>
    <w:tmpl w:val="483EDF92"/>
    <w:lvl w:ilvl="0" w:tplc="11868684">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1" w15:restartNumberingAfterBreak="0">
    <w:nsid w:val="5F9E01AF"/>
    <w:multiLevelType w:val="hybridMultilevel"/>
    <w:tmpl w:val="8C1CBA08"/>
    <w:lvl w:ilvl="0" w:tplc="2000000F">
      <w:start w:val="1"/>
      <w:numFmt w:val="decimal"/>
      <w:lvlText w:val="%1."/>
      <w:lvlJc w:val="left"/>
      <w:pPr>
        <w:ind w:left="720" w:hanging="360"/>
      </w:pPr>
      <w:rPr>
        <w:rFont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1A428C5"/>
    <w:multiLevelType w:val="hybridMultilevel"/>
    <w:tmpl w:val="1C624596"/>
    <w:lvl w:ilvl="0" w:tplc="4CD4D53C">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43166AC"/>
    <w:multiLevelType w:val="hybridMultilevel"/>
    <w:tmpl w:val="48FA1030"/>
    <w:lvl w:ilvl="0" w:tplc="D6B4385C">
      <w:numFmt w:val="bullet"/>
      <w:lvlText w:val="-"/>
      <w:lvlJc w:val="left"/>
      <w:pPr>
        <w:ind w:left="720" w:hanging="360"/>
      </w:pPr>
      <w:rPr>
        <w:rFonts w:ascii="Arial" w:eastAsiaTheme="minorHAnsi" w:hAnsi="Arial" w:cs="Arial" w:hint="default"/>
        <w:sz w:val="2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49B6CBB"/>
    <w:multiLevelType w:val="multilevel"/>
    <w:tmpl w:val="C082ABD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1203204"/>
    <w:multiLevelType w:val="hybridMultilevel"/>
    <w:tmpl w:val="2480B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662206"/>
    <w:multiLevelType w:val="hybridMultilevel"/>
    <w:tmpl w:val="E676F5E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7" w15:restartNumberingAfterBreak="0">
    <w:nsid w:val="72103100"/>
    <w:multiLevelType w:val="hybridMultilevel"/>
    <w:tmpl w:val="201EA6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2CA00CD"/>
    <w:multiLevelType w:val="multilevel"/>
    <w:tmpl w:val="C082ABD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B234BB7"/>
    <w:multiLevelType w:val="hybridMultilevel"/>
    <w:tmpl w:val="E38AD4C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abstractNumId w:val="14"/>
  </w:num>
  <w:num w:numId="2">
    <w:abstractNumId w:val="23"/>
  </w:num>
  <w:num w:numId="3">
    <w:abstractNumId w:val="21"/>
  </w:num>
  <w:num w:numId="4">
    <w:abstractNumId w:val="6"/>
  </w:num>
  <w:num w:numId="5">
    <w:abstractNumId w:val="28"/>
  </w:num>
  <w:num w:numId="6">
    <w:abstractNumId w:val="11"/>
  </w:num>
  <w:num w:numId="7">
    <w:abstractNumId w:val="7"/>
  </w:num>
  <w:num w:numId="8">
    <w:abstractNumId w:val="5"/>
  </w:num>
  <w:num w:numId="9">
    <w:abstractNumId w:val="1"/>
  </w:num>
  <w:num w:numId="10">
    <w:abstractNumId w:val="20"/>
  </w:num>
  <w:num w:numId="11">
    <w:abstractNumId w:val="11"/>
  </w:num>
  <w:num w:numId="12">
    <w:abstractNumId w:val="29"/>
  </w:num>
  <w:num w:numId="13">
    <w:abstractNumId w:val="0"/>
  </w:num>
  <w:num w:numId="14">
    <w:abstractNumId w:val="13"/>
  </w:num>
  <w:num w:numId="15">
    <w:abstractNumId w:val="8"/>
  </w:num>
  <w:num w:numId="16">
    <w:abstractNumId w:val="27"/>
  </w:num>
  <w:num w:numId="17">
    <w:abstractNumId w:val="17"/>
  </w:num>
  <w:num w:numId="18">
    <w:abstractNumId w:val="18"/>
  </w:num>
  <w:num w:numId="19">
    <w:abstractNumId w:val="4"/>
  </w:num>
  <w:num w:numId="20">
    <w:abstractNumId w:val="22"/>
  </w:num>
  <w:num w:numId="21">
    <w:abstractNumId w:val="26"/>
  </w:num>
  <w:num w:numId="22">
    <w:abstractNumId w:val="15"/>
  </w:num>
  <w:num w:numId="23">
    <w:abstractNumId w:val="24"/>
  </w:num>
  <w:num w:numId="24">
    <w:abstractNumId w:val="10"/>
  </w:num>
  <w:num w:numId="25">
    <w:abstractNumId w:val="16"/>
  </w:num>
  <w:num w:numId="26">
    <w:abstractNumId w:val="3"/>
  </w:num>
  <w:num w:numId="27">
    <w:abstractNumId w:val="19"/>
  </w:num>
  <w:num w:numId="28">
    <w:abstractNumId w:val="12"/>
  </w:num>
  <w:num w:numId="29">
    <w:abstractNumId w:val="25"/>
  </w:num>
  <w:num w:numId="30">
    <w:abstractNumId w:val="2"/>
  </w:num>
  <w:num w:numId="31">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autoHyphenation/>
  <w:hyphenationZone w:val="567"/>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Q1MjcwMzE2MbU0NzNR0lEKTi0uzszPAykwNK4FAGz1nN0tAAAA"/>
  </w:docVars>
  <w:rsids>
    <w:rsidRoot w:val="000515E4"/>
    <w:rsid w:val="000000D4"/>
    <w:rsid w:val="000000FD"/>
    <w:rsid w:val="00001528"/>
    <w:rsid w:val="00001DFB"/>
    <w:rsid w:val="00002606"/>
    <w:rsid w:val="00004795"/>
    <w:rsid w:val="000058B7"/>
    <w:rsid w:val="00005901"/>
    <w:rsid w:val="0000634B"/>
    <w:rsid w:val="00006B2F"/>
    <w:rsid w:val="0000728F"/>
    <w:rsid w:val="00007BDE"/>
    <w:rsid w:val="00007C83"/>
    <w:rsid w:val="00010D12"/>
    <w:rsid w:val="00011920"/>
    <w:rsid w:val="00011B14"/>
    <w:rsid w:val="00012D66"/>
    <w:rsid w:val="00012DDB"/>
    <w:rsid w:val="0001337B"/>
    <w:rsid w:val="000135C9"/>
    <w:rsid w:val="000141F6"/>
    <w:rsid w:val="00014DBD"/>
    <w:rsid w:val="000156C1"/>
    <w:rsid w:val="00015F0A"/>
    <w:rsid w:val="0001671A"/>
    <w:rsid w:val="00016C50"/>
    <w:rsid w:val="00016D4D"/>
    <w:rsid w:val="000179F4"/>
    <w:rsid w:val="00020649"/>
    <w:rsid w:val="00021AC5"/>
    <w:rsid w:val="00022B2F"/>
    <w:rsid w:val="00022BED"/>
    <w:rsid w:val="00024D26"/>
    <w:rsid w:val="00024EDE"/>
    <w:rsid w:val="000259A5"/>
    <w:rsid w:val="00026078"/>
    <w:rsid w:val="0002638A"/>
    <w:rsid w:val="000271EE"/>
    <w:rsid w:val="000272F7"/>
    <w:rsid w:val="00027BFE"/>
    <w:rsid w:val="000308B6"/>
    <w:rsid w:val="00030DFA"/>
    <w:rsid w:val="00030E5A"/>
    <w:rsid w:val="00031115"/>
    <w:rsid w:val="0003147D"/>
    <w:rsid w:val="00031B6F"/>
    <w:rsid w:val="00031F2A"/>
    <w:rsid w:val="00032373"/>
    <w:rsid w:val="00032984"/>
    <w:rsid w:val="000330DC"/>
    <w:rsid w:val="000332C1"/>
    <w:rsid w:val="000338CE"/>
    <w:rsid w:val="00033E30"/>
    <w:rsid w:val="000340FD"/>
    <w:rsid w:val="00035A29"/>
    <w:rsid w:val="00036071"/>
    <w:rsid w:val="00036232"/>
    <w:rsid w:val="00036551"/>
    <w:rsid w:val="000368C6"/>
    <w:rsid w:val="00036C39"/>
    <w:rsid w:val="0003760F"/>
    <w:rsid w:val="00037843"/>
    <w:rsid w:val="000406FD"/>
    <w:rsid w:val="00040D83"/>
    <w:rsid w:val="0004118D"/>
    <w:rsid w:val="00041B6D"/>
    <w:rsid w:val="000420BE"/>
    <w:rsid w:val="00042E76"/>
    <w:rsid w:val="00042EB9"/>
    <w:rsid w:val="00042EC5"/>
    <w:rsid w:val="000452D0"/>
    <w:rsid w:val="000459A0"/>
    <w:rsid w:val="00045A73"/>
    <w:rsid w:val="00045CFF"/>
    <w:rsid w:val="000464F8"/>
    <w:rsid w:val="00046CF6"/>
    <w:rsid w:val="000507CA"/>
    <w:rsid w:val="00050894"/>
    <w:rsid w:val="00050C3A"/>
    <w:rsid w:val="0005127F"/>
    <w:rsid w:val="0005134E"/>
    <w:rsid w:val="00051552"/>
    <w:rsid w:val="000515E4"/>
    <w:rsid w:val="0005180E"/>
    <w:rsid w:val="00051851"/>
    <w:rsid w:val="00051CC4"/>
    <w:rsid w:val="00052112"/>
    <w:rsid w:val="0005267E"/>
    <w:rsid w:val="00052C9B"/>
    <w:rsid w:val="00054229"/>
    <w:rsid w:val="0005482A"/>
    <w:rsid w:val="000548A4"/>
    <w:rsid w:val="00054B23"/>
    <w:rsid w:val="00055298"/>
    <w:rsid w:val="00055653"/>
    <w:rsid w:val="00055B61"/>
    <w:rsid w:val="00055D77"/>
    <w:rsid w:val="0005602D"/>
    <w:rsid w:val="00056EDD"/>
    <w:rsid w:val="000575D2"/>
    <w:rsid w:val="00057695"/>
    <w:rsid w:val="000601E1"/>
    <w:rsid w:val="00060643"/>
    <w:rsid w:val="000615A0"/>
    <w:rsid w:val="000616CC"/>
    <w:rsid w:val="000618CE"/>
    <w:rsid w:val="0006265A"/>
    <w:rsid w:val="00062A93"/>
    <w:rsid w:val="00063588"/>
    <w:rsid w:val="00063B23"/>
    <w:rsid w:val="000655AC"/>
    <w:rsid w:val="00066B1B"/>
    <w:rsid w:val="0007023C"/>
    <w:rsid w:val="000704FA"/>
    <w:rsid w:val="00070CD8"/>
    <w:rsid w:val="000725A6"/>
    <w:rsid w:val="000728B7"/>
    <w:rsid w:val="00072EA0"/>
    <w:rsid w:val="0007342F"/>
    <w:rsid w:val="000735F6"/>
    <w:rsid w:val="00073A3E"/>
    <w:rsid w:val="00073DA5"/>
    <w:rsid w:val="00074787"/>
    <w:rsid w:val="0007663C"/>
    <w:rsid w:val="00077F4C"/>
    <w:rsid w:val="00080190"/>
    <w:rsid w:val="000810C1"/>
    <w:rsid w:val="00081155"/>
    <w:rsid w:val="00081CF0"/>
    <w:rsid w:val="000820D8"/>
    <w:rsid w:val="00082C82"/>
    <w:rsid w:val="00082E36"/>
    <w:rsid w:val="000847E5"/>
    <w:rsid w:val="0008751F"/>
    <w:rsid w:val="0009056D"/>
    <w:rsid w:val="000905CB"/>
    <w:rsid w:val="0009166D"/>
    <w:rsid w:val="00092B80"/>
    <w:rsid w:val="000947DA"/>
    <w:rsid w:val="0009518F"/>
    <w:rsid w:val="000954C8"/>
    <w:rsid w:val="000959CD"/>
    <w:rsid w:val="00096803"/>
    <w:rsid w:val="00097834"/>
    <w:rsid w:val="000A03D7"/>
    <w:rsid w:val="000A09BF"/>
    <w:rsid w:val="000A0A63"/>
    <w:rsid w:val="000A173A"/>
    <w:rsid w:val="000A1942"/>
    <w:rsid w:val="000A2691"/>
    <w:rsid w:val="000A3019"/>
    <w:rsid w:val="000A42F1"/>
    <w:rsid w:val="000A5148"/>
    <w:rsid w:val="000A640B"/>
    <w:rsid w:val="000A6DB8"/>
    <w:rsid w:val="000A7D8F"/>
    <w:rsid w:val="000B03F4"/>
    <w:rsid w:val="000B0910"/>
    <w:rsid w:val="000B2284"/>
    <w:rsid w:val="000B3154"/>
    <w:rsid w:val="000B4B48"/>
    <w:rsid w:val="000B5FDA"/>
    <w:rsid w:val="000B60F6"/>
    <w:rsid w:val="000B7DD7"/>
    <w:rsid w:val="000B981A"/>
    <w:rsid w:val="000C0056"/>
    <w:rsid w:val="000C0701"/>
    <w:rsid w:val="000C0AA1"/>
    <w:rsid w:val="000C0BDA"/>
    <w:rsid w:val="000C1017"/>
    <w:rsid w:val="000C128E"/>
    <w:rsid w:val="000C1730"/>
    <w:rsid w:val="000C1B4C"/>
    <w:rsid w:val="000C1B6C"/>
    <w:rsid w:val="000C23A5"/>
    <w:rsid w:val="000C316A"/>
    <w:rsid w:val="000C3AEB"/>
    <w:rsid w:val="000C46FE"/>
    <w:rsid w:val="000C5615"/>
    <w:rsid w:val="000C5892"/>
    <w:rsid w:val="000C6916"/>
    <w:rsid w:val="000C7140"/>
    <w:rsid w:val="000C769E"/>
    <w:rsid w:val="000D089A"/>
    <w:rsid w:val="000D1163"/>
    <w:rsid w:val="000D14F3"/>
    <w:rsid w:val="000D1551"/>
    <w:rsid w:val="000D27F3"/>
    <w:rsid w:val="000D3612"/>
    <w:rsid w:val="000D3726"/>
    <w:rsid w:val="000D47B7"/>
    <w:rsid w:val="000D4A8E"/>
    <w:rsid w:val="000D4C77"/>
    <w:rsid w:val="000D59FB"/>
    <w:rsid w:val="000D605A"/>
    <w:rsid w:val="000D6490"/>
    <w:rsid w:val="000D693A"/>
    <w:rsid w:val="000D70CD"/>
    <w:rsid w:val="000D7108"/>
    <w:rsid w:val="000E0129"/>
    <w:rsid w:val="000E0531"/>
    <w:rsid w:val="000E1921"/>
    <w:rsid w:val="000E231F"/>
    <w:rsid w:val="000E2646"/>
    <w:rsid w:val="000E352C"/>
    <w:rsid w:val="000E4EF0"/>
    <w:rsid w:val="000E6667"/>
    <w:rsid w:val="000E6900"/>
    <w:rsid w:val="000E6AA6"/>
    <w:rsid w:val="000E7266"/>
    <w:rsid w:val="000E72F8"/>
    <w:rsid w:val="000E7522"/>
    <w:rsid w:val="000F16D9"/>
    <w:rsid w:val="000F1D8F"/>
    <w:rsid w:val="000F21E0"/>
    <w:rsid w:val="000F245E"/>
    <w:rsid w:val="000F2D16"/>
    <w:rsid w:val="000F3232"/>
    <w:rsid w:val="000F363E"/>
    <w:rsid w:val="000F5038"/>
    <w:rsid w:val="000F515B"/>
    <w:rsid w:val="000F578E"/>
    <w:rsid w:val="000F5E26"/>
    <w:rsid w:val="000F6CEE"/>
    <w:rsid w:val="000F7E4F"/>
    <w:rsid w:val="00100425"/>
    <w:rsid w:val="00102B02"/>
    <w:rsid w:val="00103445"/>
    <w:rsid w:val="0010377B"/>
    <w:rsid w:val="0010448B"/>
    <w:rsid w:val="001055E1"/>
    <w:rsid w:val="0010576F"/>
    <w:rsid w:val="00105924"/>
    <w:rsid w:val="0010599C"/>
    <w:rsid w:val="00106FA6"/>
    <w:rsid w:val="00107E9B"/>
    <w:rsid w:val="0011027D"/>
    <w:rsid w:val="00110546"/>
    <w:rsid w:val="00110AAD"/>
    <w:rsid w:val="00110BA7"/>
    <w:rsid w:val="00110D95"/>
    <w:rsid w:val="001119A2"/>
    <w:rsid w:val="00112301"/>
    <w:rsid w:val="00112CFD"/>
    <w:rsid w:val="00112DA5"/>
    <w:rsid w:val="00114E1B"/>
    <w:rsid w:val="001160B3"/>
    <w:rsid w:val="00116424"/>
    <w:rsid w:val="00117668"/>
    <w:rsid w:val="00120228"/>
    <w:rsid w:val="001203C7"/>
    <w:rsid w:val="0012114F"/>
    <w:rsid w:val="001217C5"/>
    <w:rsid w:val="001221F3"/>
    <w:rsid w:val="00122FA7"/>
    <w:rsid w:val="00123EA5"/>
    <w:rsid w:val="00124433"/>
    <w:rsid w:val="001245AA"/>
    <w:rsid w:val="00124F1E"/>
    <w:rsid w:val="001251A0"/>
    <w:rsid w:val="00125900"/>
    <w:rsid w:val="0012626F"/>
    <w:rsid w:val="001264B9"/>
    <w:rsid w:val="00127651"/>
    <w:rsid w:val="00127696"/>
    <w:rsid w:val="00131183"/>
    <w:rsid w:val="00131971"/>
    <w:rsid w:val="00132067"/>
    <w:rsid w:val="001333FC"/>
    <w:rsid w:val="00133670"/>
    <w:rsid w:val="00133677"/>
    <w:rsid w:val="00133A18"/>
    <w:rsid w:val="00134197"/>
    <w:rsid w:val="001355E7"/>
    <w:rsid w:val="00135E0B"/>
    <w:rsid w:val="00136266"/>
    <w:rsid w:val="001404B6"/>
    <w:rsid w:val="00140F8A"/>
    <w:rsid w:val="00141269"/>
    <w:rsid w:val="00141BD4"/>
    <w:rsid w:val="0014323E"/>
    <w:rsid w:val="001433E9"/>
    <w:rsid w:val="00143630"/>
    <w:rsid w:val="00143E53"/>
    <w:rsid w:val="00146860"/>
    <w:rsid w:val="00146A21"/>
    <w:rsid w:val="00146E71"/>
    <w:rsid w:val="00146FAD"/>
    <w:rsid w:val="00147288"/>
    <w:rsid w:val="0014777E"/>
    <w:rsid w:val="00150F13"/>
    <w:rsid w:val="00151CEC"/>
    <w:rsid w:val="00152CDB"/>
    <w:rsid w:val="00154A97"/>
    <w:rsid w:val="00154BFC"/>
    <w:rsid w:val="001553A2"/>
    <w:rsid w:val="0015621C"/>
    <w:rsid w:val="001563FD"/>
    <w:rsid w:val="00156D04"/>
    <w:rsid w:val="00157405"/>
    <w:rsid w:val="00157957"/>
    <w:rsid w:val="00160BDD"/>
    <w:rsid w:val="00160E78"/>
    <w:rsid w:val="00161636"/>
    <w:rsid w:val="00161668"/>
    <w:rsid w:val="001620A6"/>
    <w:rsid w:val="001624AA"/>
    <w:rsid w:val="0016260B"/>
    <w:rsid w:val="0016334C"/>
    <w:rsid w:val="001635D1"/>
    <w:rsid w:val="00163F4C"/>
    <w:rsid w:val="001657A6"/>
    <w:rsid w:val="0016650A"/>
    <w:rsid w:val="00166741"/>
    <w:rsid w:val="001669B9"/>
    <w:rsid w:val="001712DA"/>
    <w:rsid w:val="00171CFC"/>
    <w:rsid w:val="0017278B"/>
    <w:rsid w:val="001727DD"/>
    <w:rsid w:val="00172977"/>
    <w:rsid w:val="00173C71"/>
    <w:rsid w:val="001746E8"/>
    <w:rsid w:val="0017487B"/>
    <w:rsid w:val="00174AF4"/>
    <w:rsid w:val="00174ED2"/>
    <w:rsid w:val="001806F2"/>
    <w:rsid w:val="0018086B"/>
    <w:rsid w:val="00182098"/>
    <w:rsid w:val="00182805"/>
    <w:rsid w:val="00182D1E"/>
    <w:rsid w:val="00182FC3"/>
    <w:rsid w:val="00183007"/>
    <w:rsid w:val="00183532"/>
    <w:rsid w:val="00184B3F"/>
    <w:rsid w:val="001862B9"/>
    <w:rsid w:val="00186D02"/>
    <w:rsid w:val="0018771C"/>
    <w:rsid w:val="00187BF7"/>
    <w:rsid w:val="001907CC"/>
    <w:rsid w:val="0019091C"/>
    <w:rsid w:val="00192F79"/>
    <w:rsid w:val="00193AF0"/>
    <w:rsid w:val="00194393"/>
    <w:rsid w:val="00195851"/>
    <w:rsid w:val="00195ACB"/>
    <w:rsid w:val="00195C0F"/>
    <w:rsid w:val="00195FF7"/>
    <w:rsid w:val="001A008D"/>
    <w:rsid w:val="001A02C1"/>
    <w:rsid w:val="001A0635"/>
    <w:rsid w:val="001A0ED9"/>
    <w:rsid w:val="001A287A"/>
    <w:rsid w:val="001A341D"/>
    <w:rsid w:val="001A3693"/>
    <w:rsid w:val="001A501A"/>
    <w:rsid w:val="001A54BB"/>
    <w:rsid w:val="001A6189"/>
    <w:rsid w:val="001A78E7"/>
    <w:rsid w:val="001A7E73"/>
    <w:rsid w:val="001A7FAD"/>
    <w:rsid w:val="001B1BDF"/>
    <w:rsid w:val="001B1F1B"/>
    <w:rsid w:val="001B2834"/>
    <w:rsid w:val="001B2A68"/>
    <w:rsid w:val="001B3CC1"/>
    <w:rsid w:val="001B3ED8"/>
    <w:rsid w:val="001B42A4"/>
    <w:rsid w:val="001B4B1F"/>
    <w:rsid w:val="001B527B"/>
    <w:rsid w:val="001B5462"/>
    <w:rsid w:val="001B7F15"/>
    <w:rsid w:val="001B7F89"/>
    <w:rsid w:val="001C020B"/>
    <w:rsid w:val="001C127D"/>
    <w:rsid w:val="001C1991"/>
    <w:rsid w:val="001C2901"/>
    <w:rsid w:val="001C2EBE"/>
    <w:rsid w:val="001C2FEE"/>
    <w:rsid w:val="001C39EC"/>
    <w:rsid w:val="001C3D6B"/>
    <w:rsid w:val="001C3E22"/>
    <w:rsid w:val="001C3E6D"/>
    <w:rsid w:val="001C4634"/>
    <w:rsid w:val="001C48D7"/>
    <w:rsid w:val="001C5063"/>
    <w:rsid w:val="001C5911"/>
    <w:rsid w:val="001C5E8C"/>
    <w:rsid w:val="001C6014"/>
    <w:rsid w:val="001C79D3"/>
    <w:rsid w:val="001D0405"/>
    <w:rsid w:val="001D06DE"/>
    <w:rsid w:val="001D2526"/>
    <w:rsid w:val="001D270E"/>
    <w:rsid w:val="001D59E8"/>
    <w:rsid w:val="001D6396"/>
    <w:rsid w:val="001D694E"/>
    <w:rsid w:val="001D6A50"/>
    <w:rsid w:val="001D7240"/>
    <w:rsid w:val="001D74CD"/>
    <w:rsid w:val="001D7B3C"/>
    <w:rsid w:val="001E0D06"/>
    <w:rsid w:val="001E173E"/>
    <w:rsid w:val="001E1CA0"/>
    <w:rsid w:val="001E1F5D"/>
    <w:rsid w:val="001E2B63"/>
    <w:rsid w:val="001E2E05"/>
    <w:rsid w:val="001E3765"/>
    <w:rsid w:val="001E58CC"/>
    <w:rsid w:val="001E5C18"/>
    <w:rsid w:val="001E5D9E"/>
    <w:rsid w:val="001E67BA"/>
    <w:rsid w:val="001E6A18"/>
    <w:rsid w:val="001E7789"/>
    <w:rsid w:val="001E7C10"/>
    <w:rsid w:val="001E7E90"/>
    <w:rsid w:val="001F1134"/>
    <w:rsid w:val="001F2CD2"/>
    <w:rsid w:val="001F2E8D"/>
    <w:rsid w:val="001F2F9C"/>
    <w:rsid w:val="001F3888"/>
    <w:rsid w:val="001F49FF"/>
    <w:rsid w:val="001F525F"/>
    <w:rsid w:val="001F6056"/>
    <w:rsid w:val="001F67F8"/>
    <w:rsid w:val="001F6BBE"/>
    <w:rsid w:val="001F70B3"/>
    <w:rsid w:val="00200375"/>
    <w:rsid w:val="002007C4"/>
    <w:rsid w:val="0020140D"/>
    <w:rsid w:val="002021DE"/>
    <w:rsid w:val="002026EA"/>
    <w:rsid w:val="002037A2"/>
    <w:rsid w:val="002063B5"/>
    <w:rsid w:val="00206514"/>
    <w:rsid w:val="002112EC"/>
    <w:rsid w:val="00211941"/>
    <w:rsid w:val="00212088"/>
    <w:rsid w:val="002158E7"/>
    <w:rsid w:val="00216861"/>
    <w:rsid w:val="0021755C"/>
    <w:rsid w:val="0021770E"/>
    <w:rsid w:val="00220A80"/>
    <w:rsid w:val="00220FCC"/>
    <w:rsid w:val="00222525"/>
    <w:rsid w:val="00223467"/>
    <w:rsid w:val="002245AC"/>
    <w:rsid w:val="002251F7"/>
    <w:rsid w:val="00225317"/>
    <w:rsid w:val="002255A0"/>
    <w:rsid w:val="0022568C"/>
    <w:rsid w:val="0022589F"/>
    <w:rsid w:val="00226143"/>
    <w:rsid w:val="0023018E"/>
    <w:rsid w:val="00230DAC"/>
    <w:rsid w:val="00231469"/>
    <w:rsid w:val="00232676"/>
    <w:rsid w:val="00232E90"/>
    <w:rsid w:val="002331F2"/>
    <w:rsid w:val="00233581"/>
    <w:rsid w:val="00233926"/>
    <w:rsid w:val="00233E11"/>
    <w:rsid w:val="00234167"/>
    <w:rsid w:val="00234A94"/>
    <w:rsid w:val="00235405"/>
    <w:rsid w:val="00235774"/>
    <w:rsid w:val="00235AB0"/>
    <w:rsid w:val="00236AC5"/>
    <w:rsid w:val="00237B56"/>
    <w:rsid w:val="0024029E"/>
    <w:rsid w:val="00240509"/>
    <w:rsid w:val="00240D0F"/>
    <w:rsid w:val="00241712"/>
    <w:rsid w:val="0024183D"/>
    <w:rsid w:val="00242FD9"/>
    <w:rsid w:val="0024323C"/>
    <w:rsid w:val="00244DE4"/>
    <w:rsid w:val="00246158"/>
    <w:rsid w:val="00246867"/>
    <w:rsid w:val="002468E3"/>
    <w:rsid w:val="00246BC4"/>
    <w:rsid w:val="00247A33"/>
    <w:rsid w:val="00247A8F"/>
    <w:rsid w:val="00247B2C"/>
    <w:rsid w:val="002509C9"/>
    <w:rsid w:val="002511FA"/>
    <w:rsid w:val="00251703"/>
    <w:rsid w:val="0025256B"/>
    <w:rsid w:val="00252C12"/>
    <w:rsid w:val="00254061"/>
    <w:rsid w:val="002551A8"/>
    <w:rsid w:val="00256555"/>
    <w:rsid w:val="00257138"/>
    <w:rsid w:val="00257990"/>
    <w:rsid w:val="00257F8A"/>
    <w:rsid w:val="00260735"/>
    <w:rsid w:val="00261067"/>
    <w:rsid w:val="00262595"/>
    <w:rsid w:val="00262819"/>
    <w:rsid w:val="00263719"/>
    <w:rsid w:val="00263932"/>
    <w:rsid w:val="002640B4"/>
    <w:rsid w:val="00264AC6"/>
    <w:rsid w:val="0026655C"/>
    <w:rsid w:val="00267395"/>
    <w:rsid w:val="00267EA1"/>
    <w:rsid w:val="00270360"/>
    <w:rsid w:val="002706B0"/>
    <w:rsid w:val="002708AB"/>
    <w:rsid w:val="00270D5C"/>
    <w:rsid w:val="00271171"/>
    <w:rsid w:val="00271466"/>
    <w:rsid w:val="0027214A"/>
    <w:rsid w:val="0027358A"/>
    <w:rsid w:val="00273647"/>
    <w:rsid w:val="00273E46"/>
    <w:rsid w:val="00273EE7"/>
    <w:rsid w:val="00274753"/>
    <w:rsid w:val="002748E0"/>
    <w:rsid w:val="002751F6"/>
    <w:rsid w:val="00275C97"/>
    <w:rsid w:val="00276C63"/>
    <w:rsid w:val="00277A7F"/>
    <w:rsid w:val="00280701"/>
    <w:rsid w:val="0028207C"/>
    <w:rsid w:val="00282643"/>
    <w:rsid w:val="00282B88"/>
    <w:rsid w:val="00282FA4"/>
    <w:rsid w:val="00282FCB"/>
    <w:rsid w:val="002831DF"/>
    <w:rsid w:val="00284BAD"/>
    <w:rsid w:val="002877D0"/>
    <w:rsid w:val="00290AA7"/>
    <w:rsid w:val="002911E6"/>
    <w:rsid w:val="00291640"/>
    <w:rsid w:val="00291ECC"/>
    <w:rsid w:val="002922F9"/>
    <w:rsid w:val="002927AB"/>
    <w:rsid w:val="00293902"/>
    <w:rsid w:val="00293DFB"/>
    <w:rsid w:val="002942A9"/>
    <w:rsid w:val="00294346"/>
    <w:rsid w:val="00294425"/>
    <w:rsid w:val="002955F1"/>
    <w:rsid w:val="002958E9"/>
    <w:rsid w:val="002959C9"/>
    <w:rsid w:val="00295BA6"/>
    <w:rsid w:val="00296DCA"/>
    <w:rsid w:val="002973E6"/>
    <w:rsid w:val="00297E29"/>
    <w:rsid w:val="002A0B81"/>
    <w:rsid w:val="002A180D"/>
    <w:rsid w:val="002A1A43"/>
    <w:rsid w:val="002A209B"/>
    <w:rsid w:val="002A3961"/>
    <w:rsid w:val="002A3AD3"/>
    <w:rsid w:val="002A4F3F"/>
    <w:rsid w:val="002A51EA"/>
    <w:rsid w:val="002A5351"/>
    <w:rsid w:val="002A5506"/>
    <w:rsid w:val="002A6BEA"/>
    <w:rsid w:val="002A71F7"/>
    <w:rsid w:val="002A7F2E"/>
    <w:rsid w:val="002B002F"/>
    <w:rsid w:val="002B05AE"/>
    <w:rsid w:val="002B2C66"/>
    <w:rsid w:val="002B3EE3"/>
    <w:rsid w:val="002B4BE7"/>
    <w:rsid w:val="002B4D6A"/>
    <w:rsid w:val="002B66EB"/>
    <w:rsid w:val="002B699F"/>
    <w:rsid w:val="002B6DDA"/>
    <w:rsid w:val="002B6E02"/>
    <w:rsid w:val="002B7243"/>
    <w:rsid w:val="002B75D0"/>
    <w:rsid w:val="002C1612"/>
    <w:rsid w:val="002C2A4E"/>
    <w:rsid w:val="002C334A"/>
    <w:rsid w:val="002C377E"/>
    <w:rsid w:val="002C3C1F"/>
    <w:rsid w:val="002C3EA9"/>
    <w:rsid w:val="002C421B"/>
    <w:rsid w:val="002C4DF5"/>
    <w:rsid w:val="002C5189"/>
    <w:rsid w:val="002C5221"/>
    <w:rsid w:val="002C5329"/>
    <w:rsid w:val="002C55E0"/>
    <w:rsid w:val="002C6AE3"/>
    <w:rsid w:val="002C6D7A"/>
    <w:rsid w:val="002C7168"/>
    <w:rsid w:val="002C760A"/>
    <w:rsid w:val="002D04D0"/>
    <w:rsid w:val="002D081A"/>
    <w:rsid w:val="002D0ABB"/>
    <w:rsid w:val="002D0FB7"/>
    <w:rsid w:val="002D169A"/>
    <w:rsid w:val="002D231E"/>
    <w:rsid w:val="002D237B"/>
    <w:rsid w:val="002D26AA"/>
    <w:rsid w:val="002D272F"/>
    <w:rsid w:val="002D4470"/>
    <w:rsid w:val="002D5AFC"/>
    <w:rsid w:val="002D652A"/>
    <w:rsid w:val="002D79BF"/>
    <w:rsid w:val="002D7B97"/>
    <w:rsid w:val="002E08BB"/>
    <w:rsid w:val="002E0A4A"/>
    <w:rsid w:val="002E1B36"/>
    <w:rsid w:val="002E205E"/>
    <w:rsid w:val="002E387E"/>
    <w:rsid w:val="002E3CE0"/>
    <w:rsid w:val="002E3E7F"/>
    <w:rsid w:val="002E5C3D"/>
    <w:rsid w:val="002E67AD"/>
    <w:rsid w:val="002E6B5D"/>
    <w:rsid w:val="002F0526"/>
    <w:rsid w:val="002F05BF"/>
    <w:rsid w:val="002F15AB"/>
    <w:rsid w:val="002F18FE"/>
    <w:rsid w:val="002F3ECD"/>
    <w:rsid w:val="002F4EC3"/>
    <w:rsid w:val="002F51EC"/>
    <w:rsid w:val="002F5EAC"/>
    <w:rsid w:val="002FFD53"/>
    <w:rsid w:val="00300031"/>
    <w:rsid w:val="003001EF"/>
    <w:rsid w:val="00300E6A"/>
    <w:rsid w:val="00301AEE"/>
    <w:rsid w:val="003020DE"/>
    <w:rsid w:val="00302492"/>
    <w:rsid w:val="00302C7D"/>
    <w:rsid w:val="00303526"/>
    <w:rsid w:val="0030359C"/>
    <w:rsid w:val="003035CD"/>
    <w:rsid w:val="00303942"/>
    <w:rsid w:val="00303BB5"/>
    <w:rsid w:val="00304E5A"/>
    <w:rsid w:val="003073A3"/>
    <w:rsid w:val="00307DBC"/>
    <w:rsid w:val="00310145"/>
    <w:rsid w:val="00310C0E"/>
    <w:rsid w:val="00311A9B"/>
    <w:rsid w:val="003129CA"/>
    <w:rsid w:val="00313D09"/>
    <w:rsid w:val="00314D92"/>
    <w:rsid w:val="0031512D"/>
    <w:rsid w:val="00315229"/>
    <w:rsid w:val="0031539E"/>
    <w:rsid w:val="00316425"/>
    <w:rsid w:val="003174B0"/>
    <w:rsid w:val="00317776"/>
    <w:rsid w:val="00317988"/>
    <w:rsid w:val="0032162E"/>
    <w:rsid w:val="00321B00"/>
    <w:rsid w:val="00321EA0"/>
    <w:rsid w:val="003236FA"/>
    <w:rsid w:val="00323BFE"/>
    <w:rsid w:val="00324A11"/>
    <w:rsid w:val="00324A72"/>
    <w:rsid w:val="00325925"/>
    <w:rsid w:val="00325BCE"/>
    <w:rsid w:val="003262B6"/>
    <w:rsid w:val="003262BF"/>
    <w:rsid w:val="003262CC"/>
    <w:rsid w:val="003263F7"/>
    <w:rsid w:val="00326BBC"/>
    <w:rsid w:val="00326DB4"/>
    <w:rsid w:val="00327201"/>
    <w:rsid w:val="00330104"/>
    <w:rsid w:val="003307FC"/>
    <w:rsid w:val="003311D6"/>
    <w:rsid w:val="00331736"/>
    <w:rsid w:val="00332EDF"/>
    <w:rsid w:val="00333A3D"/>
    <w:rsid w:val="00333CFB"/>
    <w:rsid w:val="00334233"/>
    <w:rsid w:val="00334B18"/>
    <w:rsid w:val="00335F4D"/>
    <w:rsid w:val="00337FC1"/>
    <w:rsid w:val="0034012F"/>
    <w:rsid w:val="003401C0"/>
    <w:rsid w:val="003403A9"/>
    <w:rsid w:val="003409AB"/>
    <w:rsid w:val="00340C25"/>
    <w:rsid w:val="003411EA"/>
    <w:rsid w:val="003415A9"/>
    <w:rsid w:val="003419A3"/>
    <w:rsid w:val="00341D7F"/>
    <w:rsid w:val="00342FFD"/>
    <w:rsid w:val="00343292"/>
    <w:rsid w:val="00343A41"/>
    <w:rsid w:val="00344113"/>
    <w:rsid w:val="00344960"/>
    <w:rsid w:val="00344BE1"/>
    <w:rsid w:val="00345A2B"/>
    <w:rsid w:val="0034674B"/>
    <w:rsid w:val="003467E3"/>
    <w:rsid w:val="0034792C"/>
    <w:rsid w:val="003517D4"/>
    <w:rsid w:val="0035275F"/>
    <w:rsid w:val="00352D27"/>
    <w:rsid w:val="00352F16"/>
    <w:rsid w:val="00353D94"/>
    <w:rsid w:val="00353DA3"/>
    <w:rsid w:val="003552E3"/>
    <w:rsid w:val="003558AD"/>
    <w:rsid w:val="00355F1F"/>
    <w:rsid w:val="00356D00"/>
    <w:rsid w:val="003579A1"/>
    <w:rsid w:val="0036103C"/>
    <w:rsid w:val="00361D01"/>
    <w:rsid w:val="0036210F"/>
    <w:rsid w:val="003629C6"/>
    <w:rsid w:val="0036320D"/>
    <w:rsid w:val="003648CF"/>
    <w:rsid w:val="0036575D"/>
    <w:rsid w:val="0036688C"/>
    <w:rsid w:val="00366C0A"/>
    <w:rsid w:val="00367176"/>
    <w:rsid w:val="003674E2"/>
    <w:rsid w:val="00367A84"/>
    <w:rsid w:val="00370B31"/>
    <w:rsid w:val="00371EB4"/>
    <w:rsid w:val="00372902"/>
    <w:rsid w:val="00373370"/>
    <w:rsid w:val="00373E2C"/>
    <w:rsid w:val="00374C3C"/>
    <w:rsid w:val="003760DC"/>
    <w:rsid w:val="003779F9"/>
    <w:rsid w:val="00380777"/>
    <w:rsid w:val="00381F95"/>
    <w:rsid w:val="00382D8C"/>
    <w:rsid w:val="003835CB"/>
    <w:rsid w:val="0038369F"/>
    <w:rsid w:val="00384129"/>
    <w:rsid w:val="00384578"/>
    <w:rsid w:val="00385763"/>
    <w:rsid w:val="00386AA6"/>
    <w:rsid w:val="00386DD1"/>
    <w:rsid w:val="003872BE"/>
    <w:rsid w:val="0038756A"/>
    <w:rsid w:val="00387CA5"/>
    <w:rsid w:val="00387E97"/>
    <w:rsid w:val="00390432"/>
    <w:rsid w:val="00391F95"/>
    <w:rsid w:val="0039250A"/>
    <w:rsid w:val="0039279D"/>
    <w:rsid w:val="00392E33"/>
    <w:rsid w:val="0039395F"/>
    <w:rsid w:val="003941F7"/>
    <w:rsid w:val="003942BD"/>
    <w:rsid w:val="0039510F"/>
    <w:rsid w:val="00395B71"/>
    <w:rsid w:val="0039654E"/>
    <w:rsid w:val="00396560"/>
    <w:rsid w:val="003966F2"/>
    <w:rsid w:val="00396C69"/>
    <w:rsid w:val="003975ED"/>
    <w:rsid w:val="00397D4E"/>
    <w:rsid w:val="003A0717"/>
    <w:rsid w:val="003A08BC"/>
    <w:rsid w:val="003A0AF0"/>
    <w:rsid w:val="003A0C2A"/>
    <w:rsid w:val="003A2722"/>
    <w:rsid w:val="003A2F09"/>
    <w:rsid w:val="003A40D3"/>
    <w:rsid w:val="003A4425"/>
    <w:rsid w:val="003A45E2"/>
    <w:rsid w:val="003A52A8"/>
    <w:rsid w:val="003A5655"/>
    <w:rsid w:val="003A5AB3"/>
    <w:rsid w:val="003A692E"/>
    <w:rsid w:val="003A6D44"/>
    <w:rsid w:val="003A75FF"/>
    <w:rsid w:val="003A7C8A"/>
    <w:rsid w:val="003B156A"/>
    <w:rsid w:val="003B17DD"/>
    <w:rsid w:val="003B1C0D"/>
    <w:rsid w:val="003B39FD"/>
    <w:rsid w:val="003B476E"/>
    <w:rsid w:val="003B5EBE"/>
    <w:rsid w:val="003B6477"/>
    <w:rsid w:val="003B7204"/>
    <w:rsid w:val="003B797F"/>
    <w:rsid w:val="003C0B6B"/>
    <w:rsid w:val="003C1309"/>
    <w:rsid w:val="003C1FA5"/>
    <w:rsid w:val="003C20A5"/>
    <w:rsid w:val="003C279F"/>
    <w:rsid w:val="003C28EF"/>
    <w:rsid w:val="003C2938"/>
    <w:rsid w:val="003C2AB9"/>
    <w:rsid w:val="003C2E64"/>
    <w:rsid w:val="003C2EBA"/>
    <w:rsid w:val="003C57A9"/>
    <w:rsid w:val="003C5CCE"/>
    <w:rsid w:val="003C626D"/>
    <w:rsid w:val="003C65A1"/>
    <w:rsid w:val="003C65A7"/>
    <w:rsid w:val="003C767B"/>
    <w:rsid w:val="003C7722"/>
    <w:rsid w:val="003C788F"/>
    <w:rsid w:val="003D12CE"/>
    <w:rsid w:val="003D1B64"/>
    <w:rsid w:val="003D335A"/>
    <w:rsid w:val="003D361D"/>
    <w:rsid w:val="003D3642"/>
    <w:rsid w:val="003D390E"/>
    <w:rsid w:val="003D4767"/>
    <w:rsid w:val="003D4DB8"/>
    <w:rsid w:val="003D4F22"/>
    <w:rsid w:val="003D4FEE"/>
    <w:rsid w:val="003D5408"/>
    <w:rsid w:val="003D6089"/>
    <w:rsid w:val="003D6A12"/>
    <w:rsid w:val="003D6A38"/>
    <w:rsid w:val="003D6EBC"/>
    <w:rsid w:val="003D7748"/>
    <w:rsid w:val="003E128F"/>
    <w:rsid w:val="003E1CCF"/>
    <w:rsid w:val="003E1EF4"/>
    <w:rsid w:val="003E2192"/>
    <w:rsid w:val="003E25AC"/>
    <w:rsid w:val="003E26B0"/>
    <w:rsid w:val="003E2B92"/>
    <w:rsid w:val="003E34ED"/>
    <w:rsid w:val="003E3684"/>
    <w:rsid w:val="003E3A61"/>
    <w:rsid w:val="003E3B31"/>
    <w:rsid w:val="003E46CB"/>
    <w:rsid w:val="003E5531"/>
    <w:rsid w:val="003E5D67"/>
    <w:rsid w:val="003E6AF8"/>
    <w:rsid w:val="003E754A"/>
    <w:rsid w:val="003E7893"/>
    <w:rsid w:val="003E7B2B"/>
    <w:rsid w:val="003E7CA7"/>
    <w:rsid w:val="003F09F1"/>
    <w:rsid w:val="003F2B40"/>
    <w:rsid w:val="003F32D8"/>
    <w:rsid w:val="003F37C5"/>
    <w:rsid w:val="003F3B7D"/>
    <w:rsid w:val="003F3F15"/>
    <w:rsid w:val="003F409C"/>
    <w:rsid w:val="003F44EB"/>
    <w:rsid w:val="003F46A5"/>
    <w:rsid w:val="003F549F"/>
    <w:rsid w:val="003F700B"/>
    <w:rsid w:val="003F7B68"/>
    <w:rsid w:val="00400544"/>
    <w:rsid w:val="00400BAE"/>
    <w:rsid w:val="00400E22"/>
    <w:rsid w:val="004015E3"/>
    <w:rsid w:val="004021CE"/>
    <w:rsid w:val="004028B1"/>
    <w:rsid w:val="00402ADF"/>
    <w:rsid w:val="00403FF0"/>
    <w:rsid w:val="00406706"/>
    <w:rsid w:val="004067B4"/>
    <w:rsid w:val="004072ED"/>
    <w:rsid w:val="004079DB"/>
    <w:rsid w:val="00407A7D"/>
    <w:rsid w:val="00407E50"/>
    <w:rsid w:val="00410EEE"/>
    <w:rsid w:val="004114F4"/>
    <w:rsid w:val="00411774"/>
    <w:rsid w:val="00411BDB"/>
    <w:rsid w:val="00411E2E"/>
    <w:rsid w:val="00413141"/>
    <w:rsid w:val="00413332"/>
    <w:rsid w:val="00413502"/>
    <w:rsid w:val="00413DBB"/>
    <w:rsid w:val="00413DBC"/>
    <w:rsid w:val="0041406C"/>
    <w:rsid w:val="004153D8"/>
    <w:rsid w:val="00415B2B"/>
    <w:rsid w:val="004162D6"/>
    <w:rsid w:val="0041662E"/>
    <w:rsid w:val="0041665F"/>
    <w:rsid w:val="00416774"/>
    <w:rsid w:val="00417036"/>
    <w:rsid w:val="00417149"/>
    <w:rsid w:val="00417D1A"/>
    <w:rsid w:val="00421292"/>
    <w:rsid w:val="00421999"/>
    <w:rsid w:val="00421FBB"/>
    <w:rsid w:val="0042290B"/>
    <w:rsid w:val="00423DBF"/>
    <w:rsid w:val="00424664"/>
    <w:rsid w:val="00424C70"/>
    <w:rsid w:val="00425D6B"/>
    <w:rsid w:val="00426A96"/>
    <w:rsid w:val="00427716"/>
    <w:rsid w:val="00430E53"/>
    <w:rsid w:val="00431018"/>
    <w:rsid w:val="004311FA"/>
    <w:rsid w:val="00431574"/>
    <w:rsid w:val="00431778"/>
    <w:rsid w:val="00431C50"/>
    <w:rsid w:val="004323A4"/>
    <w:rsid w:val="00432805"/>
    <w:rsid w:val="00432AEA"/>
    <w:rsid w:val="00432D38"/>
    <w:rsid w:val="00433B30"/>
    <w:rsid w:val="00434A3C"/>
    <w:rsid w:val="00434CCA"/>
    <w:rsid w:val="004356E4"/>
    <w:rsid w:val="00436EF5"/>
    <w:rsid w:val="004371CF"/>
    <w:rsid w:val="004374B4"/>
    <w:rsid w:val="004408EA"/>
    <w:rsid w:val="00440989"/>
    <w:rsid w:val="00440D68"/>
    <w:rsid w:val="00443614"/>
    <w:rsid w:val="00443C21"/>
    <w:rsid w:val="004444EB"/>
    <w:rsid w:val="004445C4"/>
    <w:rsid w:val="0044486C"/>
    <w:rsid w:val="00444966"/>
    <w:rsid w:val="004449FD"/>
    <w:rsid w:val="00445DE5"/>
    <w:rsid w:val="004464C6"/>
    <w:rsid w:val="004470D1"/>
    <w:rsid w:val="00447DB2"/>
    <w:rsid w:val="00450327"/>
    <w:rsid w:val="00450429"/>
    <w:rsid w:val="004507B6"/>
    <w:rsid w:val="004511DE"/>
    <w:rsid w:val="00451D0D"/>
    <w:rsid w:val="00452273"/>
    <w:rsid w:val="00453926"/>
    <w:rsid w:val="004539DF"/>
    <w:rsid w:val="004543F8"/>
    <w:rsid w:val="004548EF"/>
    <w:rsid w:val="00454EB0"/>
    <w:rsid w:val="004559AF"/>
    <w:rsid w:val="00456069"/>
    <w:rsid w:val="00456286"/>
    <w:rsid w:val="00456F51"/>
    <w:rsid w:val="00457A5B"/>
    <w:rsid w:val="00460298"/>
    <w:rsid w:val="00461421"/>
    <w:rsid w:val="00461463"/>
    <w:rsid w:val="00462583"/>
    <w:rsid w:val="004631C4"/>
    <w:rsid w:val="004637F2"/>
    <w:rsid w:val="00464883"/>
    <w:rsid w:val="00466168"/>
    <w:rsid w:val="00466AF7"/>
    <w:rsid w:val="00467698"/>
    <w:rsid w:val="00467999"/>
    <w:rsid w:val="00470BAC"/>
    <w:rsid w:val="004711E7"/>
    <w:rsid w:val="00471815"/>
    <w:rsid w:val="0047431B"/>
    <w:rsid w:val="00475607"/>
    <w:rsid w:val="00476A42"/>
    <w:rsid w:val="004771AC"/>
    <w:rsid w:val="004772B4"/>
    <w:rsid w:val="00477DCA"/>
    <w:rsid w:val="004803EC"/>
    <w:rsid w:val="00482000"/>
    <w:rsid w:val="004821EB"/>
    <w:rsid w:val="00482374"/>
    <w:rsid w:val="00482411"/>
    <w:rsid w:val="00482F24"/>
    <w:rsid w:val="00483485"/>
    <w:rsid w:val="0048411B"/>
    <w:rsid w:val="00484EB7"/>
    <w:rsid w:val="00484F62"/>
    <w:rsid w:val="004860D3"/>
    <w:rsid w:val="0048692A"/>
    <w:rsid w:val="00490137"/>
    <w:rsid w:val="00490D7B"/>
    <w:rsid w:val="00492486"/>
    <w:rsid w:val="0049263A"/>
    <w:rsid w:val="00492B3F"/>
    <w:rsid w:val="00493A4A"/>
    <w:rsid w:val="00493AEE"/>
    <w:rsid w:val="004944E2"/>
    <w:rsid w:val="0049477A"/>
    <w:rsid w:val="004948EF"/>
    <w:rsid w:val="00494BA4"/>
    <w:rsid w:val="00495139"/>
    <w:rsid w:val="0049538F"/>
    <w:rsid w:val="0049580C"/>
    <w:rsid w:val="0049581C"/>
    <w:rsid w:val="004959C5"/>
    <w:rsid w:val="004967A8"/>
    <w:rsid w:val="00497BA2"/>
    <w:rsid w:val="004A01E7"/>
    <w:rsid w:val="004A03B6"/>
    <w:rsid w:val="004A0712"/>
    <w:rsid w:val="004A0A4D"/>
    <w:rsid w:val="004A182C"/>
    <w:rsid w:val="004A393C"/>
    <w:rsid w:val="004A47DA"/>
    <w:rsid w:val="004A55F3"/>
    <w:rsid w:val="004A63F2"/>
    <w:rsid w:val="004A6E1F"/>
    <w:rsid w:val="004A712E"/>
    <w:rsid w:val="004A790E"/>
    <w:rsid w:val="004A7F6E"/>
    <w:rsid w:val="004B0667"/>
    <w:rsid w:val="004B0CD0"/>
    <w:rsid w:val="004B187D"/>
    <w:rsid w:val="004B3656"/>
    <w:rsid w:val="004B3A12"/>
    <w:rsid w:val="004B4B88"/>
    <w:rsid w:val="004B551F"/>
    <w:rsid w:val="004B5D39"/>
    <w:rsid w:val="004B6A68"/>
    <w:rsid w:val="004C04E6"/>
    <w:rsid w:val="004C0572"/>
    <w:rsid w:val="004C0855"/>
    <w:rsid w:val="004C0B3D"/>
    <w:rsid w:val="004C0D15"/>
    <w:rsid w:val="004C1C64"/>
    <w:rsid w:val="004C2599"/>
    <w:rsid w:val="004C3150"/>
    <w:rsid w:val="004C3443"/>
    <w:rsid w:val="004C3C6D"/>
    <w:rsid w:val="004C435E"/>
    <w:rsid w:val="004C4C96"/>
    <w:rsid w:val="004C519D"/>
    <w:rsid w:val="004C53C6"/>
    <w:rsid w:val="004C5A02"/>
    <w:rsid w:val="004C5C3E"/>
    <w:rsid w:val="004C6F4A"/>
    <w:rsid w:val="004C7CD6"/>
    <w:rsid w:val="004D0A18"/>
    <w:rsid w:val="004D1190"/>
    <w:rsid w:val="004D1192"/>
    <w:rsid w:val="004D16DB"/>
    <w:rsid w:val="004D196B"/>
    <w:rsid w:val="004D273B"/>
    <w:rsid w:val="004D3357"/>
    <w:rsid w:val="004D43D2"/>
    <w:rsid w:val="004D6DB0"/>
    <w:rsid w:val="004D7B1C"/>
    <w:rsid w:val="004E03F7"/>
    <w:rsid w:val="004E0A3D"/>
    <w:rsid w:val="004E118C"/>
    <w:rsid w:val="004E1C5B"/>
    <w:rsid w:val="004E2736"/>
    <w:rsid w:val="004E29A5"/>
    <w:rsid w:val="004E2DC0"/>
    <w:rsid w:val="004E3FC6"/>
    <w:rsid w:val="004E413C"/>
    <w:rsid w:val="004E5EF2"/>
    <w:rsid w:val="004E6B84"/>
    <w:rsid w:val="004E74C9"/>
    <w:rsid w:val="004E7B83"/>
    <w:rsid w:val="004E7E05"/>
    <w:rsid w:val="004F185E"/>
    <w:rsid w:val="004F1C87"/>
    <w:rsid w:val="004F20DC"/>
    <w:rsid w:val="004F3745"/>
    <w:rsid w:val="004F43A3"/>
    <w:rsid w:val="004F45F4"/>
    <w:rsid w:val="004F4840"/>
    <w:rsid w:val="00501266"/>
    <w:rsid w:val="0050138C"/>
    <w:rsid w:val="0050348D"/>
    <w:rsid w:val="005039FE"/>
    <w:rsid w:val="00503BEE"/>
    <w:rsid w:val="00504023"/>
    <w:rsid w:val="0050433F"/>
    <w:rsid w:val="0050469F"/>
    <w:rsid w:val="005066B6"/>
    <w:rsid w:val="0050715E"/>
    <w:rsid w:val="00507898"/>
    <w:rsid w:val="00507BEA"/>
    <w:rsid w:val="00510B47"/>
    <w:rsid w:val="0051127A"/>
    <w:rsid w:val="00511B57"/>
    <w:rsid w:val="00512873"/>
    <w:rsid w:val="005128A8"/>
    <w:rsid w:val="0051297C"/>
    <w:rsid w:val="0051543A"/>
    <w:rsid w:val="00516ED5"/>
    <w:rsid w:val="005175AC"/>
    <w:rsid w:val="00517B4F"/>
    <w:rsid w:val="005202E0"/>
    <w:rsid w:val="00520B17"/>
    <w:rsid w:val="00520DAE"/>
    <w:rsid w:val="00520E95"/>
    <w:rsid w:val="00521765"/>
    <w:rsid w:val="00521DE4"/>
    <w:rsid w:val="00521E46"/>
    <w:rsid w:val="005225C5"/>
    <w:rsid w:val="00523579"/>
    <w:rsid w:val="00523A15"/>
    <w:rsid w:val="005240BA"/>
    <w:rsid w:val="0052442E"/>
    <w:rsid w:val="00524828"/>
    <w:rsid w:val="00524B6F"/>
    <w:rsid w:val="00525881"/>
    <w:rsid w:val="00525F21"/>
    <w:rsid w:val="0053012D"/>
    <w:rsid w:val="0053081B"/>
    <w:rsid w:val="00530A38"/>
    <w:rsid w:val="00531036"/>
    <w:rsid w:val="005312E2"/>
    <w:rsid w:val="00531711"/>
    <w:rsid w:val="00532DB0"/>
    <w:rsid w:val="005331A3"/>
    <w:rsid w:val="005331AE"/>
    <w:rsid w:val="005332DF"/>
    <w:rsid w:val="005338F4"/>
    <w:rsid w:val="00533BE1"/>
    <w:rsid w:val="0053451D"/>
    <w:rsid w:val="005351EA"/>
    <w:rsid w:val="005359EE"/>
    <w:rsid w:val="00537D80"/>
    <w:rsid w:val="00537E3B"/>
    <w:rsid w:val="00540633"/>
    <w:rsid w:val="00540E00"/>
    <w:rsid w:val="00540EAC"/>
    <w:rsid w:val="00540F91"/>
    <w:rsid w:val="0054111F"/>
    <w:rsid w:val="00541902"/>
    <w:rsid w:val="00541C79"/>
    <w:rsid w:val="005425B9"/>
    <w:rsid w:val="0054314C"/>
    <w:rsid w:val="0054463A"/>
    <w:rsid w:val="005449E8"/>
    <w:rsid w:val="00544A4B"/>
    <w:rsid w:val="00545D94"/>
    <w:rsid w:val="0054602C"/>
    <w:rsid w:val="0054619C"/>
    <w:rsid w:val="005501E9"/>
    <w:rsid w:val="00550B52"/>
    <w:rsid w:val="00550BAB"/>
    <w:rsid w:val="00552BD1"/>
    <w:rsid w:val="00553D69"/>
    <w:rsid w:val="00554AA8"/>
    <w:rsid w:val="005555C4"/>
    <w:rsid w:val="00556DED"/>
    <w:rsid w:val="0055772E"/>
    <w:rsid w:val="00557E12"/>
    <w:rsid w:val="005604BD"/>
    <w:rsid w:val="00560E1E"/>
    <w:rsid w:val="005614D0"/>
    <w:rsid w:val="005616C6"/>
    <w:rsid w:val="00561866"/>
    <w:rsid w:val="00563386"/>
    <w:rsid w:val="00563FEC"/>
    <w:rsid w:val="00564749"/>
    <w:rsid w:val="00564EEB"/>
    <w:rsid w:val="0056505F"/>
    <w:rsid w:val="00565E74"/>
    <w:rsid w:val="0056616B"/>
    <w:rsid w:val="005661DB"/>
    <w:rsid w:val="005663C1"/>
    <w:rsid w:val="00567590"/>
    <w:rsid w:val="005677A3"/>
    <w:rsid w:val="0056790D"/>
    <w:rsid w:val="0057096C"/>
    <w:rsid w:val="00571985"/>
    <w:rsid w:val="00571F9A"/>
    <w:rsid w:val="0057282D"/>
    <w:rsid w:val="00572F99"/>
    <w:rsid w:val="0057360D"/>
    <w:rsid w:val="0057407E"/>
    <w:rsid w:val="00574191"/>
    <w:rsid w:val="0057444E"/>
    <w:rsid w:val="005757DB"/>
    <w:rsid w:val="00575C7A"/>
    <w:rsid w:val="005773D0"/>
    <w:rsid w:val="00577A21"/>
    <w:rsid w:val="00577D2E"/>
    <w:rsid w:val="00577D66"/>
    <w:rsid w:val="00577F27"/>
    <w:rsid w:val="00577FA0"/>
    <w:rsid w:val="00580049"/>
    <w:rsid w:val="00580211"/>
    <w:rsid w:val="00580F8B"/>
    <w:rsid w:val="005814E9"/>
    <w:rsid w:val="0058171E"/>
    <w:rsid w:val="00581CFA"/>
    <w:rsid w:val="005820FA"/>
    <w:rsid w:val="00582A52"/>
    <w:rsid w:val="0058319B"/>
    <w:rsid w:val="00583248"/>
    <w:rsid w:val="00583C85"/>
    <w:rsid w:val="00584463"/>
    <w:rsid w:val="005848E9"/>
    <w:rsid w:val="00585B24"/>
    <w:rsid w:val="00585F2D"/>
    <w:rsid w:val="00586135"/>
    <w:rsid w:val="00587E2F"/>
    <w:rsid w:val="00591323"/>
    <w:rsid w:val="00591451"/>
    <w:rsid w:val="00591615"/>
    <w:rsid w:val="0059251B"/>
    <w:rsid w:val="0059288B"/>
    <w:rsid w:val="0059374C"/>
    <w:rsid w:val="00594024"/>
    <w:rsid w:val="005961DB"/>
    <w:rsid w:val="005964B7"/>
    <w:rsid w:val="005972B7"/>
    <w:rsid w:val="00597536"/>
    <w:rsid w:val="00597B22"/>
    <w:rsid w:val="005A01A4"/>
    <w:rsid w:val="005A0C15"/>
    <w:rsid w:val="005A119E"/>
    <w:rsid w:val="005A13C0"/>
    <w:rsid w:val="005A1D55"/>
    <w:rsid w:val="005A2FCC"/>
    <w:rsid w:val="005A4347"/>
    <w:rsid w:val="005A5396"/>
    <w:rsid w:val="005A760C"/>
    <w:rsid w:val="005A78D0"/>
    <w:rsid w:val="005B043D"/>
    <w:rsid w:val="005B07E3"/>
    <w:rsid w:val="005B08E3"/>
    <w:rsid w:val="005B1A22"/>
    <w:rsid w:val="005B39B1"/>
    <w:rsid w:val="005B3F59"/>
    <w:rsid w:val="005B4131"/>
    <w:rsid w:val="005B5721"/>
    <w:rsid w:val="005B5D73"/>
    <w:rsid w:val="005B6859"/>
    <w:rsid w:val="005B7988"/>
    <w:rsid w:val="005B7B60"/>
    <w:rsid w:val="005C018B"/>
    <w:rsid w:val="005C051F"/>
    <w:rsid w:val="005C07C6"/>
    <w:rsid w:val="005C234D"/>
    <w:rsid w:val="005C37F2"/>
    <w:rsid w:val="005C4977"/>
    <w:rsid w:val="005C53CB"/>
    <w:rsid w:val="005C5CC3"/>
    <w:rsid w:val="005C5D40"/>
    <w:rsid w:val="005C6950"/>
    <w:rsid w:val="005D0532"/>
    <w:rsid w:val="005D082E"/>
    <w:rsid w:val="005D22E9"/>
    <w:rsid w:val="005D36BA"/>
    <w:rsid w:val="005D3D89"/>
    <w:rsid w:val="005D3EA6"/>
    <w:rsid w:val="005D4737"/>
    <w:rsid w:val="005D479B"/>
    <w:rsid w:val="005D4B79"/>
    <w:rsid w:val="005D5846"/>
    <w:rsid w:val="005D68EB"/>
    <w:rsid w:val="005D7047"/>
    <w:rsid w:val="005D7E98"/>
    <w:rsid w:val="005E04BC"/>
    <w:rsid w:val="005E0A80"/>
    <w:rsid w:val="005E232C"/>
    <w:rsid w:val="005E3145"/>
    <w:rsid w:val="005E35DA"/>
    <w:rsid w:val="005E36D0"/>
    <w:rsid w:val="005E3858"/>
    <w:rsid w:val="005E38F8"/>
    <w:rsid w:val="005E3964"/>
    <w:rsid w:val="005E4B15"/>
    <w:rsid w:val="005E6CD6"/>
    <w:rsid w:val="005E6F2A"/>
    <w:rsid w:val="005E75C9"/>
    <w:rsid w:val="005E7E5B"/>
    <w:rsid w:val="005F007F"/>
    <w:rsid w:val="005F0B4B"/>
    <w:rsid w:val="005F0C30"/>
    <w:rsid w:val="005F16EF"/>
    <w:rsid w:val="005F21BE"/>
    <w:rsid w:val="005F229A"/>
    <w:rsid w:val="005F232F"/>
    <w:rsid w:val="005F3136"/>
    <w:rsid w:val="005F446D"/>
    <w:rsid w:val="005F4632"/>
    <w:rsid w:val="005F4CD5"/>
    <w:rsid w:val="005F4FD1"/>
    <w:rsid w:val="005F61FF"/>
    <w:rsid w:val="005F6B89"/>
    <w:rsid w:val="005F6FA5"/>
    <w:rsid w:val="005F7336"/>
    <w:rsid w:val="005F7CA8"/>
    <w:rsid w:val="006002D7"/>
    <w:rsid w:val="006003B5"/>
    <w:rsid w:val="006008F5"/>
    <w:rsid w:val="0060221B"/>
    <w:rsid w:val="0060231F"/>
    <w:rsid w:val="00602692"/>
    <w:rsid w:val="00602D75"/>
    <w:rsid w:val="0060322A"/>
    <w:rsid w:val="006034D2"/>
    <w:rsid w:val="00604251"/>
    <w:rsid w:val="0060575E"/>
    <w:rsid w:val="00607492"/>
    <w:rsid w:val="00607724"/>
    <w:rsid w:val="00607749"/>
    <w:rsid w:val="00607A03"/>
    <w:rsid w:val="006103AF"/>
    <w:rsid w:val="006118B6"/>
    <w:rsid w:val="0061220E"/>
    <w:rsid w:val="00613CC2"/>
    <w:rsid w:val="00614127"/>
    <w:rsid w:val="00614923"/>
    <w:rsid w:val="006155A9"/>
    <w:rsid w:val="00615773"/>
    <w:rsid w:val="00615C26"/>
    <w:rsid w:val="00616394"/>
    <w:rsid w:val="0061669B"/>
    <w:rsid w:val="00616AAF"/>
    <w:rsid w:val="00616EE3"/>
    <w:rsid w:val="00616EE9"/>
    <w:rsid w:val="00617062"/>
    <w:rsid w:val="00617508"/>
    <w:rsid w:val="00617E61"/>
    <w:rsid w:val="0062001F"/>
    <w:rsid w:val="0062226C"/>
    <w:rsid w:val="006230A0"/>
    <w:rsid w:val="006231D6"/>
    <w:rsid w:val="006239AC"/>
    <w:rsid w:val="00626028"/>
    <w:rsid w:val="00626D21"/>
    <w:rsid w:val="0062742C"/>
    <w:rsid w:val="00627B3E"/>
    <w:rsid w:val="006304C5"/>
    <w:rsid w:val="00630833"/>
    <w:rsid w:val="0063140F"/>
    <w:rsid w:val="006327E4"/>
    <w:rsid w:val="006328E2"/>
    <w:rsid w:val="00632C64"/>
    <w:rsid w:val="00633240"/>
    <w:rsid w:val="00633FD5"/>
    <w:rsid w:val="0063410B"/>
    <w:rsid w:val="00635521"/>
    <w:rsid w:val="0063610B"/>
    <w:rsid w:val="006367A6"/>
    <w:rsid w:val="006368A3"/>
    <w:rsid w:val="00636904"/>
    <w:rsid w:val="00636F0C"/>
    <w:rsid w:val="006370D4"/>
    <w:rsid w:val="006377C9"/>
    <w:rsid w:val="00637D4D"/>
    <w:rsid w:val="0064083B"/>
    <w:rsid w:val="006416B8"/>
    <w:rsid w:val="00641DA0"/>
    <w:rsid w:val="00641F40"/>
    <w:rsid w:val="006428E8"/>
    <w:rsid w:val="00643765"/>
    <w:rsid w:val="00643D81"/>
    <w:rsid w:val="00644071"/>
    <w:rsid w:val="00644368"/>
    <w:rsid w:val="006443F6"/>
    <w:rsid w:val="00644CFC"/>
    <w:rsid w:val="006454AE"/>
    <w:rsid w:val="00646609"/>
    <w:rsid w:val="006524EB"/>
    <w:rsid w:val="00652935"/>
    <w:rsid w:val="00652C1D"/>
    <w:rsid w:val="00653CEC"/>
    <w:rsid w:val="006547F7"/>
    <w:rsid w:val="00654A30"/>
    <w:rsid w:val="0065552B"/>
    <w:rsid w:val="00656026"/>
    <w:rsid w:val="006560B7"/>
    <w:rsid w:val="006560F2"/>
    <w:rsid w:val="0065657C"/>
    <w:rsid w:val="00656D08"/>
    <w:rsid w:val="006571EB"/>
    <w:rsid w:val="00657228"/>
    <w:rsid w:val="00657C4F"/>
    <w:rsid w:val="00657E6E"/>
    <w:rsid w:val="0066030D"/>
    <w:rsid w:val="00660EA5"/>
    <w:rsid w:val="00661591"/>
    <w:rsid w:val="00661FD0"/>
    <w:rsid w:val="00663E92"/>
    <w:rsid w:val="006645EB"/>
    <w:rsid w:val="00665AD6"/>
    <w:rsid w:val="006669F1"/>
    <w:rsid w:val="00667D5D"/>
    <w:rsid w:val="00667EDF"/>
    <w:rsid w:val="006702B5"/>
    <w:rsid w:val="006708A0"/>
    <w:rsid w:val="00670B3D"/>
    <w:rsid w:val="006719CB"/>
    <w:rsid w:val="0067200F"/>
    <w:rsid w:val="00672F51"/>
    <w:rsid w:val="0067389E"/>
    <w:rsid w:val="006743CE"/>
    <w:rsid w:val="00674A88"/>
    <w:rsid w:val="00675922"/>
    <w:rsid w:val="00675DE1"/>
    <w:rsid w:val="006761E1"/>
    <w:rsid w:val="0067647E"/>
    <w:rsid w:val="00676A6E"/>
    <w:rsid w:val="00676E22"/>
    <w:rsid w:val="00676F68"/>
    <w:rsid w:val="0067769F"/>
    <w:rsid w:val="006804CE"/>
    <w:rsid w:val="006809B3"/>
    <w:rsid w:val="00680DD9"/>
    <w:rsid w:val="00681600"/>
    <w:rsid w:val="0068212A"/>
    <w:rsid w:val="00682C06"/>
    <w:rsid w:val="00682FA4"/>
    <w:rsid w:val="0068431D"/>
    <w:rsid w:val="0068456E"/>
    <w:rsid w:val="006846D0"/>
    <w:rsid w:val="0068484A"/>
    <w:rsid w:val="0068502E"/>
    <w:rsid w:val="0068536B"/>
    <w:rsid w:val="00685765"/>
    <w:rsid w:val="0068628C"/>
    <w:rsid w:val="006868B2"/>
    <w:rsid w:val="00686E6D"/>
    <w:rsid w:val="006928E4"/>
    <w:rsid w:val="00692A30"/>
    <w:rsid w:val="00692AFF"/>
    <w:rsid w:val="00693E75"/>
    <w:rsid w:val="006949AA"/>
    <w:rsid w:val="0069693D"/>
    <w:rsid w:val="006970E7"/>
    <w:rsid w:val="00697FC4"/>
    <w:rsid w:val="006A20D9"/>
    <w:rsid w:val="006A3228"/>
    <w:rsid w:val="006A4E0A"/>
    <w:rsid w:val="006A5322"/>
    <w:rsid w:val="006A60DF"/>
    <w:rsid w:val="006A6503"/>
    <w:rsid w:val="006A6E68"/>
    <w:rsid w:val="006B0B09"/>
    <w:rsid w:val="006B0EE5"/>
    <w:rsid w:val="006B28A7"/>
    <w:rsid w:val="006B2F39"/>
    <w:rsid w:val="006B37AF"/>
    <w:rsid w:val="006B5A48"/>
    <w:rsid w:val="006B5CF8"/>
    <w:rsid w:val="006B6285"/>
    <w:rsid w:val="006B68B8"/>
    <w:rsid w:val="006C0916"/>
    <w:rsid w:val="006C09E2"/>
    <w:rsid w:val="006C0C20"/>
    <w:rsid w:val="006C13DA"/>
    <w:rsid w:val="006C1FD3"/>
    <w:rsid w:val="006C22B0"/>
    <w:rsid w:val="006C323D"/>
    <w:rsid w:val="006C3417"/>
    <w:rsid w:val="006C3856"/>
    <w:rsid w:val="006C412B"/>
    <w:rsid w:val="006C4790"/>
    <w:rsid w:val="006C4DEE"/>
    <w:rsid w:val="006C5897"/>
    <w:rsid w:val="006C5AD5"/>
    <w:rsid w:val="006C5EFB"/>
    <w:rsid w:val="006C5F66"/>
    <w:rsid w:val="006C7FF1"/>
    <w:rsid w:val="006D03C7"/>
    <w:rsid w:val="006D0778"/>
    <w:rsid w:val="006D07EC"/>
    <w:rsid w:val="006D42E0"/>
    <w:rsid w:val="006D4DA8"/>
    <w:rsid w:val="006D58F2"/>
    <w:rsid w:val="006D6A87"/>
    <w:rsid w:val="006D7907"/>
    <w:rsid w:val="006D7E9F"/>
    <w:rsid w:val="006E01DA"/>
    <w:rsid w:val="006E1CFC"/>
    <w:rsid w:val="006E1DA4"/>
    <w:rsid w:val="006E2FCF"/>
    <w:rsid w:val="006E3053"/>
    <w:rsid w:val="006E3DE4"/>
    <w:rsid w:val="006E4798"/>
    <w:rsid w:val="006E6736"/>
    <w:rsid w:val="006E68D6"/>
    <w:rsid w:val="006E6ABE"/>
    <w:rsid w:val="006E7E60"/>
    <w:rsid w:val="006EAB29"/>
    <w:rsid w:val="006F0245"/>
    <w:rsid w:val="006F0772"/>
    <w:rsid w:val="006F3346"/>
    <w:rsid w:val="006F3F59"/>
    <w:rsid w:val="006F598A"/>
    <w:rsid w:val="006F59A0"/>
    <w:rsid w:val="006F5B62"/>
    <w:rsid w:val="006F6140"/>
    <w:rsid w:val="006F654C"/>
    <w:rsid w:val="006F6809"/>
    <w:rsid w:val="006F7CFB"/>
    <w:rsid w:val="007008E6"/>
    <w:rsid w:val="007012EC"/>
    <w:rsid w:val="0070170E"/>
    <w:rsid w:val="00701B77"/>
    <w:rsid w:val="00701F50"/>
    <w:rsid w:val="00702127"/>
    <w:rsid w:val="00702B46"/>
    <w:rsid w:val="0070312A"/>
    <w:rsid w:val="00704E20"/>
    <w:rsid w:val="00705310"/>
    <w:rsid w:val="007063C1"/>
    <w:rsid w:val="0070658F"/>
    <w:rsid w:val="0070692D"/>
    <w:rsid w:val="00707177"/>
    <w:rsid w:val="007079DA"/>
    <w:rsid w:val="00711493"/>
    <w:rsid w:val="00712032"/>
    <w:rsid w:val="0071323D"/>
    <w:rsid w:val="0071359B"/>
    <w:rsid w:val="0071480B"/>
    <w:rsid w:val="00714835"/>
    <w:rsid w:val="00715236"/>
    <w:rsid w:val="00715913"/>
    <w:rsid w:val="0071594F"/>
    <w:rsid w:val="00715B90"/>
    <w:rsid w:val="00715BA0"/>
    <w:rsid w:val="00716C05"/>
    <w:rsid w:val="007175AC"/>
    <w:rsid w:val="0072294F"/>
    <w:rsid w:val="00722E01"/>
    <w:rsid w:val="00723CAE"/>
    <w:rsid w:val="00725F9B"/>
    <w:rsid w:val="00726079"/>
    <w:rsid w:val="007260E1"/>
    <w:rsid w:val="0072636E"/>
    <w:rsid w:val="00726F7F"/>
    <w:rsid w:val="00727691"/>
    <w:rsid w:val="00727C4C"/>
    <w:rsid w:val="0073048B"/>
    <w:rsid w:val="0073110D"/>
    <w:rsid w:val="007315AD"/>
    <w:rsid w:val="007322B6"/>
    <w:rsid w:val="007331CC"/>
    <w:rsid w:val="0073320F"/>
    <w:rsid w:val="00734EF9"/>
    <w:rsid w:val="00736480"/>
    <w:rsid w:val="0073664A"/>
    <w:rsid w:val="00737BC7"/>
    <w:rsid w:val="007414C8"/>
    <w:rsid w:val="00741B90"/>
    <w:rsid w:val="00742146"/>
    <w:rsid w:val="00742525"/>
    <w:rsid w:val="00742D74"/>
    <w:rsid w:val="007445E3"/>
    <w:rsid w:val="0074502B"/>
    <w:rsid w:val="00746C20"/>
    <w:rsid w:val="00746FA2"/>
    <w:rsid w:val="00750465"/>
    <w:rsid w:val="00751293"/>
    <w:rsid w:val="00751406"/>
    <w:rsid w:val="00751802"/>
    <w:rsid w:val="0075196C"/>
    <w:rsid w:val="007523EA"/>
    <w:rsid w:val="007525DF"/>
    <w:rsid w:val="00752A8B"/>
    <w:rsid w:val="007532F2"/>
    <w:rsid w:val="0075338A"/>
    <w:rsid w:val="00755874"/>
    <w:rsid w:val="00755931"/>
    <w:rsid w:val="00757674"/>
    <w:rsid w:val="00757AEE"/>
    <w:rsid w:val="0076004B"/>
    <w:rsid w:val="00760213"/>
    <w:rsid w:val="007606F2"/>
    <w:rsid w:val="00761018"/>
    <w:rsid w:val="00762B47"/>
    <w:rsid w:val="00763374"/>
    <w:rsid w:val="00763AC5"/>
    <w:rsid w:val="00763E03"/>
    <w:rsid w:val="007641F6"/>
    <w:rsid w:val="007651ED"/>
    <w:rsid w:val="00765F34"/>
    <w:rsid w:val="007666A3"/>
    <w:rsid w:val="00767888"/>
    <w:rsid w:val="0077006F"/>
    <w:rsid w:val="00773742"/>
    <w:rsid w:val="007742A4"/>
    <w:rsid w:val="0077430B"/>
    <w:rsid w:val="00774FA5"/>
    <w:rsid w:val="00775C0E"/>
    <w:rsid w:val="00775CB6"/>
    <w:rsid w:val="00775E77"/>
    <w:rsid w:val="00776621"/>
    <w:rsid w:val="00777312"/>
    <w:rsid w:val="007773C1"/>
    <w:rsid w:val="00777ABB"/>
    <w:rsid w:val="00780EC5"/>
    <w:rsid w:val="00781032"/>
    <w:rsid w:val="007818F5"/>
    <w:rsid w:val="00782B72"/>
    <w:rsid w:val="00785AD7"/>
    <w:rsid w:val="00786F74"/>
    <w:rsid w:val="00792CFC"/>
    <w:rsid w:val="00792D34"/>
    <w:rsid w:val="00792D3B"/>
    <w:rsid w:val="00792D8F"/>
    <w:rsid w:val="00792DC6"/>
    <w:rsid w:val="00793CBB"/>
    <w:rsid w:val="007958EF"/>
    <w:rsid w:val="00795E9F"/>
    <w:rsid w:val="00796765"/>
    <w:rsid w:val="007A0CAE"/>
    <w:rsid w:val="007A0E8B"/>
    <w:rsid w:val="007A13B7"/>
    <w:rsid w:val="007A181F"/>
    <w:rsid w:val="007A1AE5"/>
    <w:rsid w:val="007A258D"/>
    <w:rsid w:val="007A2BB6"/>
    <w:rsid w:val="007A48B1"/>
    <w:rsid w:val="007A576D"/>
    <w:rsid w:val="007A748B"/>
    <w:rsid w:val="007A7819"/>
    <w:rsid w:val="007A79CB"/>
    <w:rsid w:val="007A7D93"/>
    <w:rsid w:val="007B0628"/>
    <w:rsid w:val="007B0AD8"/>
    <w:rsid w:val="007B0BB7"/>
    <w:rsid w:val="007B1626"/>
    <w:rsid w:val="007B1C88"/>
    <w:rsid w:val="007B2ACF"/>
    <w:rsid w:val="007B3B15"/>
    <w:rsid w:val="007B3B96"/>
    <w:rsid w:val="007B4FA4"/>
    <w:rsid w:val="007B529D"/>
    <w:rsid w:val="007B5843"/>
    <w:rsid w:val="007B5CB8"/>
    <w:rsid w:val="007B62B9"/>
    <w:rsid w:val="007B656D"/>
    <w:rsid w:val="007B774D"/>
    <w:rsid w:val="007B7A4D"/>
    <w:rsid w:val="007B7C24"/>
    <w:rsid w:val="007B7FD3"/>
    <w:rsid w:val="007C00E5"/>
    <w:rsid w:val="007C167C"/>
    <w:rsid w:val="007C17D4"/>
    <w:rsid w:val="007C2FCF"/>
    <w:rsid w:val="007C3346"/>
    <w:rsid w:val="007C3F3A"/>
    <w:rsid w:val="007C3F50"/>
    <w:rsid w:val="007C61FE"/>
    <w:rsid w:val="007C6AF7"/>
    <w:rsid w:val="007C706A"/>
    <w:rsid w:val="007C7F0B"/>
    <w:rsid w:val="007D0640"/>
    <w:rsid w:val="007D085F"/>
    <w:rsid w:val="007D193F"/>
    <w:rsid w:val="007D1E8F"/>
    <w:rsid w:val="007D29C1"/>
    <w:rsid w:val="007D3D73"/>
    <w:rsid w:val="007D44DF"/>
    <w:rsid w:val="007D4DA3"/>
    <w:rsid w:val="007D5005"/>
    <w:rsid w:val="007D5239"/>
    <w:rsid w:val="007D5F3A"/>
    <w:rsid w:val="007D724D"/>
    <w:rsid w:val="007D72EC"/>
    <w:rsid w:val="007D7643"/>
    <w:rsid w:val="007D77D5"/>
    <w:rsid w:val="007D7CD8"/>
    <w:rsid w:val="007D7CE9"/>
    <w:rsid w:val="007E0DC6"/>
    <w:rsid w:val="007E1178"/>
    <w:rsid w:val="007E119C"/>
    <w:rsid w:val="007E16E9"/>
    <w:rsid w:val="007E2FB8"/>
    <w:rsid w:val="007E3446"/>
    <w:rsid w:val="007E3B9B"/>
    <w:rsid w:val="007E483F"/>
    <w:rsid w:val="007E554B"/>
    <w:rsid w:val="007E5D2E"/>
    <w:rsid w:val="007F0DE4"/>
    <w:rsid w:val="007F0EF3"/>
    <w:rsid w:val="007F147E"/>
    <w:rsid w:val="007F1BFA"/>
    <w:rsid w:val="007F1E46"/>
    <w:rsid w:val="007F3C73"/>
    <w:rsid w:val="007F3F22"/>
    <w:rsid w:val="007F41D4"/>
    <w:rsid w:val="007F43A5"/>
    <w:rsid w:val="007F44FE"/>
    <w:rsid w:val="007F61E2"/>
    <w:rsid w:val="008004CE"/>
    <w:rsid w:val="008005D1"/>
    <w:rsid w:val="00800A3A"/>
    <w:rsid w:val="00800BA5"/>
    <w:rsid w:val="00800D0D"/>
    <w:rsid w:val="00801A1A"/>
    <w:rsid w:val="00802781"/>
    <w:rsid w:val="0080290C"/>
    <w:rsid w:val="0080299E"/>
    <w:rsid w:val="00803ADE"/>
    <w:rsid w:val="00803E51"/>
    <w:rsid w:val="00804CA9"/>
    <w:rsid w:val="008055AC"/>
    <w:rsid w:val="008061FF"/>
    <w:rsid w:val="00806D25"/>
    <w:rsid w:val="008108C0"/>
    <w:rsid w:val="00810C07"/>
    <w:rsid w:val="00810DFF"/>
    <w:rsid w:val="00811E82"/>
    <w:rsid w:val="00812BE4"/>
    <w:rsid w:val="00812E6F"/>
    <w:rsid w:val="00812F4D"/>
    <w:rsid w:val="0081374A"/>
    <w:rsid w:val="0081522A"/>
    <w:rsid w:val="0081590C"/>
    <w:rsid w:val="008221E6"/>
    <w:rsid w:val="00822722"/>
    <w:rsid w:val="00822BB4"/>
    <w:rsid w:val="00825733"/>
    <w:rsid w:val="00826436"/>
    <w:rsid w:val="00826626"/>
    <w:rsid w:val="00826BDF"/>
    <w:rsid w:val="00827114"/>
    <w:rsid w:val="00827263"/>
    <w:rsid w:val="00827281"/>
    <w:rsid w:val="00827591"/>
    <w:rsid w:val="008305DA"/>
    <w:rsid w:val="0083068B"/>
    <w:rsid w:val="00830A59"/>
    <w:rsid w:val="00830B76"/>
    <w:rsid w:val="008318E7"/>
    <w:rsid w:val="00831CB2"/>
    <w:rsid w:val="0083271B"/>
    <w:rsid w:val="008328B9"/>
    <w:rsid w:val="008329E8"/>
    <w:rsid w:val="008338E7"/>
    <w:rsid w:val="008339AC"/>
    <w:rsid w:val="00833C69"/>
    <w:rsid w:val="00833FCD"/>
    <w:rsid w:val="008345E9"/>
    <w:rsid w:val="008349A9"/>
    <w:rsid w:val="008355CA"/>
    <w:rsid w:val="008357AF"/>
    <w:rsid w:val="00836E5F"/>
    <w:rsid w:val="008370AA"/>
    <w:rsid w:val="008379BF"/>
    <w:rsid w:val="00841358"/>
    <w:rsid w:val="00842F1A"/>
    <w:rsid w:val="00843275"/>
    <w:rsid w:val="00843963"/>
    <w:rsid w:val="00843F8D"/>
    <w:rsid w:val="00844CD1"/>
    <w:rsid w:val="0084588E"/>
    <w:rsid w:val="00845A7B"/>
    <w:rsid w:val="0084683C"/>
    <w:rsid w:val="008469C2"/>
    <w:rsid w:val="00846FAD"/>
    <w:rsid w:val="00847A59"/>
    <w:rsid w:val="0085022A"/>
    <w:rsid w:val="00850D00"/>
    <w:rsid w:val="00851A60"/>
    <w:rsid w:val="00851C5F"/>
    <w:rsid w:val="00852166"/>
    <w:rsid w:val="00852676"/>
    <w:rsid w:val="00853028"/>
    <w:rsid w:val="00853255"/>
    <w:rsid w:val="008532BE"/>
    <w:rsid w:val="008533D9"/>
    <w:rsid w:val="008535BF"/>
    <w:rsid w:val="00854030"/>
    <w:rsid w:val="00854910"/>
    <w:rsid w:val="008559AD"/>
    <w:rsid w:val="0085603B"/>
    <w:rsid w:val="00857535"/>
    <w:rsid w:val="00857845"/>
    <w:rsid w:val="00857C62"/>
    <w:rsid w:val="008625A7"/>
    <w:rsid w:val="008627D7"/>
    <w:rsid w:val="00862AA8"/>
    <w:rsid w:val="00863606"/>
    <w:rsid w:val="00863E16"/>
    <w:rsid w:val="008643CD"/>
    <w:rsid w:val="00864A0A"/>
    <w:rsid w:val="00864CF9"/>
    <w:rsid w:val="008654C1"/>
    <w:rsid w:val="00867190"/>
    <w:rsid w:val="00867856"/>
    <w:rsid w:val="00867DC2"/>
    <w:rsid w:val="00872198"/>
    <w:rsid w:val="00872DF6"/>
    <w:rsid w:val="00875415"/>
    <w:rsid w:val="0087546D"/>
    <w:rsid w:val="00875480"/>
    <w:rsid w:val="00875DFF"/>
    <w:rsid w:val="0087657B"/>
    <w:rsid w:val="00877DCE"/>
    <w:rsid w:val="00877EB6"/>
    <w:rsid w:val="008802DD"/>
    <w:rsid w:val="00880A1A"/>
    <w:rsid w:val="00880E61"/>
    <w:rsid w:val="00881EA7"/>
    <w:rsid w:val="00882249"/>
    <w:rsid w:val="0088251C"/>
    <w:rsid w:val="00883C8E"/>
    <w:rsid w:val="00884F29"/>
    <w:rsid w:val="00884FC9"/>
    <w:rsid w:val="00885C2A"/>
    <w:rsid w:val="008866B5"/>
    <w:rsid w:val="008867F0"/>
    <w:rsid w:val="0088692B"/>
    <w:rsid w:val="008876B6"/>
    <w:rsid w:val="008900B8"/>
    <w:rsid w:val="00890210"/>
    <w:rsid w:val="008902E0"/>
    <w:rsid w:val="0089050A"/>
    <w:rsid w:val="008908EB"/>
    <w:rsid w:val="00891C24"/>
    <w:rsid w:val="00891E99"/>
    <w:rsid w:val="008926FC"/>
    <w:rsid w:val="00892C1A"/>
    <w:rsid w:val="008950CB"/>
    <w:rsid w:val="008952E1"/>
    <w:rsid w:val="00896343"/>
    <w:rsid w:val="008965DE"/>
    <w:rsid w:val="008965E8"/>
    <w:rsid w:val="00896BCA"/>
    <w:rsid w:val="0089700D"/>
    <w:rsid w:val="00897CFF"/>
    <w:rsid w:val="008A091B"/>
    <w:rsid w:val="008A24B8"/>
    <w:rsid w:val="008A2664"/>
    <w:rsid w:val="008A3A56"/>
    <w:rsid w:val="008A467D"/>
    <w:rsid w:val="008A4A04"/>
    <w:rsid w:val="008A7394"/>
    <w:rsid w:val="008B06AA"/>
    <w:rsid w:val="008B0C8C"/>
    <w:rsid w:val="008B0CE8"/>
    <w:rsid w:val="008B0F61"/>
    <w:rsid w:val="008B143D"/>
    <w:rsid w:val="008B1D20"/>
    <w:rsid w:val="008B2000"/>
    <w:rsid w:val="008B2661"/>
    <w:rsid w:val="008B32AB"/>
    <w:rsid w:val="008B366F"/>
    <w:rsid w:val="008B4FBC"/>
    <w:rsid w:val="008B6507"/>
    <w:rsid w:val="008B6DDD"/>
    <w:rsid w:val="008B7536"/>
    <w:rsid w:val="008C1242"/>
    <w:rsid w:val="008C18B4"/>
    <w:rsid w:val="008C1D8B"/>
    <w:rsid w:val="008C2290"/>
    <w:rsid w:val="008C253C"/>
    <w:rsid w:val="008C2A3B"/>
    <w:rsid w:val="008C2D2F"/>
    <w:rsid w:val="008C36F5"/>
    <w:rsid w:val="008C371E"/>
    <w:rsid w:val="008C46A1"/>
    <w:rsid w:val="008C46E3"/>
    <w:rsid w:val="008C4BEE"/>
    <w:rsid w:val="008C552C"/>
    <w:rsid w:val="008C5F28"/>
    <w:rsid w:val="008C6F32"/>
    <w:rsid w:val="008C7394"/>
    <w:rsid w:val="008C7E09"/>
    <w:rsid w:val="008D0536"/>
    <w:rsid w:val="008D1EC6"/>
    <w:rsid w:val="008D2821"/>
    <w:rsid w:val="008D48FE"/>
    <w:rsid w:val="008D5797"/>
    <w:rsid w:val="008D581C"/>
    <w:rsid w:val="008D595A"/>
    <w:rsid w:val="008D6912"/>
    <w:rsid w:val="008D7E74"/>
    <w:rsid w:val="008E179D"/>
    <w:rsid w:val="008E18AE"/>
    <w:rsid w:val="008E2006"/>
    <w:rsid w:val="008E20CB"/>
    <w:rsid w:val="008E2C6C"/>
    <w:rsid w:val="008E2D1F"/>
    <w:rsid w:val="008E524D"/>
    <w:rsid w:val="008E52F8"/>
    <w:rsid w:val="008E6200"/>
    <w:rsid w:val="008F08D8"/>
    <w:rsid w:val="008F0A86"/>
    <w:rsid w:val="008F0F23"/>
    <w:rsid w:val="008F135E"/>
    <w:rsid w:val="008F1652"/>
    <w:rsid w:val="008F244E"/>
    <w:rsid w:val="008F2492"/>
    <w:rsid w:val="008F2554"/>
    <w:rsid w:val="008F258A"/>
    <w:rsid w:val="008F2F8F"/>
    <w:rsid w:val="008F3756"/>
    <w:rsid w:val="008F4017"/>
    <w:rsid w:val="008F4FAC"/>
    <w:rsid w:val="008F64C5"/>
    <w:rsid w:val="008F6B21"/>
    <w:rsid w:val="008F7A47"/>
    <w:rsid w:val="009006D2"/>
    <w:rsid w:val="009009C3"/>
    <w:rsid w:val="0090145F"/>
    <w:rsid w:val="009024A8"/>
    <w:rsid w:val="0090282C"/>
    <w:rsid w:val="00904CAC"/>
    <w:rsid w:val="00905548"/>
    <w:rsid w:val="0090606A"/>
    <w:rsid w:val="00906F7B"/>
    <w:rsid w:val="00907183"/>
    <w:rsid w:val="009078DF"/>
    <w:rsid w:val="009107D7"/>
    <w:rsid w:val="00911188"/>
    <w:rsid w:val="00911A86"/>
    <w:rsid w:val="00911ACC"/>
    <w:rsid w:val="00912432"/>
    <w:rsid w:val="00912759"/>
    <w:rsid w:val="009127BF"/>
    <w:rsid w:val="0091323C"/>
    <w:rsid w:val="009133FC"/>
    <w:rsid w:val="0091358C"/>
    <w:rsid w:val="00913794"/>
    <w:rsid w:val="00913A2B"/>
    <w:rsid w:val="0091516B"/>
    <w:rsid w:val="0091595C"/>
    <w:rsid w:val="00915B7F"/>
    <w:rsid w:val="00915F57"/>
    <w:rsid w:val="00916478"/>
    <w:rsid w:val="00916533"/>
    <w:rsid w:val="00917178"/>
    <w:rsid w:val="00917351"/>
    <w:rsid w:val="00917855"/>
    <w:rsid w:val="0091AFFC"/>
    <w:rsid w:val="009206E8"/>
    <w:rsid w:val="009207CE"/>
    <w:rsid w:val="00921E9C"/>
    <w:rsid w:val="0092247D"/>
    <w:rsid w:val="00923108"/>
    <w:rsid w:val="009235E8"/>
    <w:rsid w:val="0092379B"/>
    <w:rsid w:val="00925BA6"/>
    <w:rsid w:val="0092643F"/>
    <w:rsid w:val="0092647A"/>
    <w:rsid w:val="00926A5A"/>
    <w:rsid w:val="00926D51"/>
    <w:rsid w:val="00926E89"/>
    <w:rsid w:val="00931222"/>
    <w:rsid w:val="009314E5"/>
    <w:rsid w:val="00931DFD"/>
    <w:rsid w:val="00931EF8"/>
    <w:rsid w:val="00931F50"/>
    <w:rsid w:val="00932FC3"/>
    <w:rsid w:val="00933208"/>
    <w:rsid w:val="00935963"/>
    <w:rsid w:val="00935B3A"/>
    <w:rsid w:val="0093692F"/>
    <w:rsid w:val="00936CBA"/>
    <w:rsid w:val="009378F3"/>
    <w:rsid w:val="00937E73"/>
    <w:rsid w:val="00937FA4"/>
    <w:rsid w:val="00941245"/>
    <w:rsid w:val="00941608"/>
    <w:rsid w:val="0094290A"/>
    <w:rsid w:val="009446FE"/>
    <w:rsid w:val="00944AAF"/>
    <w:rsid w:val="009456A6"/>
    <w:rsid w:val="00945987"/>
    <w:rsid w:val="009459CF"/>
    <w:rsid w:val="009459FA"/>
    <w:rsid w:val="0094632E"/>
    <w:rsid w:val="009465A8"/>
    <w:rsid w:val="00946D1E"/>
    <w:rsid w:val="009478F2"/>
    <w:rsid w:val="00955C51"/>
    <w:rsid w:val="009570D7"/>
    <w:rsid w:val="009573E2"/>
    <w:rsid w:val="00957750"/>
    <w:rsid w:val="00957CDF"/>
    <w:rsid w:val="00957F5D"/>
    <w:rsid w:val="0096087C"/>
    <w:rsid w:val="0096090E"/>
    <w:rsid w:val="0096252A"/>
    <w:rsid w:val="00962981"/>
    <w:rsid w:val="00962FEF"/>
    <w:rsid w:val="00964439"/>
    <w:rsid w:val="00964744"/>
    <w:rsid w:val="00964D87"/>
    <w:rsid w:val="00964DD1"/>
    <w:rsid w:val="009652A2"/>
    <w:rsid w:val="00965857"/>
    <w:rsid w:val="00965C5F"/>
    <w:rsid w:val="009660E2"/>
    <w:rsid w:val="00966579"/>
    <w:rsid w:val="009670DA"/>
    <w:rsid w:val="00967150"/>
    <w:rsid w:val="009673AE"/>
    <w:rsid w:val="0096798E"/>
    <w:rsid w:val="00967B8E"/>
    <w:rsid w:val="009706E2"/>
    <w:rsid w:val="00970F24"/>
    <w:rsid w:val="00970FAB"/>
    <w:rsid w:val="009728E7"/>
    <w:rsid w:val="00973730"/>
    <w:rsid w:val="009739F1"/>
    <w:rsid w:val="009751C3"/>
    <w:rsid w:val="00975307"/>
    <w:rsid w:val="009753B1"/>
    <w:rsid w:val="0098045D"/>
    <w:rsid w:val="00980624"/>
    <w:rsid w:val="00980896"/>
    <w:rsid w:val="00980F17"/>
    <w:rsid w:val="00981016"/>
    <w:rsid w:val="009816F1"/>
    <w:rsid w:val="009817BC"/>
    <w:rsid w:val="00981C70"/>
    <w:rsid w:val="009828A4"/>
    <w:rsid w:val="0098379B"/>
    <w:rsid w:val="00984665"/>
    <w:rsid w:val="00984857"/>
    <w:rsid w:val="00984F8B"/>
    <w:rsid w:val="00985211"/>
    <w:rsid w:val="00985BDD"/>
    <w:rsid w:val="00985D4F"/>
    <w:rsid w:val="00985F19"/>
    <w:rsid w:val="00987657"/>
    <w:rsid w:val="009877F0"/>
    <w:rsid w:val="009909AC"/>
    <w:rsid w:val="00992041"/>
    <w:rsid w:val="00992848"/>
    <w:rsid w:val="009930B9"/>
    <w:rsid w:val="009932F0"/>
    <w:rsid w:val="00993A99"/>
    <w:rsid w:val="009944AB"/>
    <w:rsid w:val="009952F3"/>
    <w:rsid w:val="00995341"/>
    <w:rsid w:val="00996E02"/>
    <w:rsid w:val="00997192"/>
    <w:rsid w:val="009A1E0D"/>
    <w:rsid w:val="009A279D"/>
    <w:rsid w:val="009A377D"/>
    <w:rsid w:val="009A4591"/>
    <w:rsid w:val="009A665C"/>
    <w:rsid w:val="009A7167"/>
    <w:rsid w:val="009A7340"/>
    <w:rsid w:val="009B12C2"/>
    <w:rsid w:val="009B17D5"/>
    <w:rsid w:val="009B1DDD"/>
    <w:rsid w:val="009B1DEB"/>
    <w:rsid w:val="009B22B3"/>
    <w:rsid w:val="009B2886"/>
    <w:rsid w:val="009B2BFB"/>
    <w:rsid w:val="009B2F4A"/>
    <w:rsid w:val="009B38DD"/>
    <w:rsid w:val="009B49EF"/>
    <w:rsid w:val="009B6A60"/>
    <w:rsid w:val="009B6CA6"/>
    <w:rsid w:val="009C0290"/>
    <w:rsid w:val="009C0B6A"/>
    <w:rsid w:val="009C106B"/>
    <w:rsid w:val="009C1918"/>
    <w:rsid w:val="009C2178"/>
    <w:rsid w:val="009C24C3"/>
    <w:rsid w:val="009C44E2"/>
    <w:rsid w:val="009C4528"/>
    <w:rsid w:val="009C455C"/>
    <w:rsid w:val="009C73C2"/>
    <w:rsid w:val="009C7B39"/>
    <w:rsid w:val="009C7FE0"/>
    <w:rsid w:val="009D0B24"/>
    <w:rsid w:val="009D1930"/>
    <w:rsid w:val="009D194F"/>
    <w:rsid w:val="009D3A8D"/>
    <w:rsid w:val="009D44D3"/>
    <w:rsid w:val="009D4788"/>
    <w:rsid w:val="009D47D7"/>
    <w:rsid w:val="009D4D36"/>
    <w:rsid w:val="009D518D"/>
    <w:rsid w:val="009D5421"/>
    <w:rsid w:val="009D5CE5"/>
    <w:rsid w:val="009D63EB"/>
    <w:rsid w:val="009D7167"/>
    <w:rsid w:val="009D7A29"/>
    <w:rsid w:val="009DCD5A"/>
    <w:rsid w:val="009E024D"/>
    <w:rsid w:val="009E0F30"/>
    <w:rsid w:val="009E134C"/>
    <w:rsid w:val="009E2220"/>
    <w:rsid w:val="009E2821"/>
    <w:rsid w:val="009E3D6F"/>
    <w:rsid w:val="009E4B98"/>
    <w:rsid w:val="009E4BBC"/>
    <w:rsid w:val="009E4EBD"/>
    <w:rsid w:val="009E5400"/>
    <w:rsid w:val="009E55FA"/>
    <w:rsid w:val="009E6B14"/>
    <w:rsid w:val="009E755A"/>
    <w:rsid w:val="009E79D0"/>
    <w:rsid w:val="009F02B8"/>
    <w:rsid w:val="009F07E6"/>
    <w:rsid w:val="009F0D68"/>
    <w:rsid w:val="009F0DBA"/>
    <w:rsid w:val="009F18A0"/>
    <w:rsid w:val="009F1CA5"/>
    <w:rsid w:val="009F1F92"/>
    <w:rsid w:val="009F2B89"/>
    <w:rsid w:val="009F2EC8"/>
    <w:rsid w:val="009F3938"/>
    <w:rsid w:val="009F40C2"/>
    <w:rsid w:val="009F4A31"/>
    <w:rsid w:val="009F4F11"/>
    <w:rsid w:val="009F50FD"/>
    <w:rsid w:val="009F5640"/>
    <w:rsid w:val="009F6AC5"/>
    <w:rsid w:val="009F7EB0"/>
    <w:rsid w:val="00A0195A"/>
    <w:rsid w:val="00A0230B"/>
    <w:rsid w:val="00A02BB0"/>
    <w:rsid w:val="00A0377B"/>
    <w:rsid w:val="00A042B3"/>
    <w:rsid w:val="00A06108"/>
    <w:rsid w:val="00A067ED"/>
    <w:rsid w:val="00A06C5C"/>
    <w:rsid w:val="00A10508"/>
    <w:rsid w:val="00A12FDA"/>
    <w:rsid w:val="00A130F6"/>
    <w:rsid w:val="00A13698"/>
    <w:rsid w:val="00A147F8"/>
    <w:rsid w:val="00A158C0"/>
    <w:rsid w:val="00A16A57"/>
    <w:rsid w:val="00A16C38"/>
    <w:rsid w:val="00A20420"/>
    <w:rsid w:val="00A209F3"/>
    <w:rsid w:val="00A21865"/>
    <w:rsid w:val="00A21F92"/>
    <w:rsid w:val="00A220FC"/>
    <w:rsid w:val="00A2216E"/>
    <w:rsid w:val="00A23139"/>
    <w:rsid w:val="00A238AC"/>
    <w:rsid w:val="00A238FC"/>
    <w:rsid w:val="00A23B29"/>
    <w:rsid w:val="00A24A32"/>
    <w:rsid w:val="00A2617D"/>
    <w:rsid w:val="00A261D6"/>
    <w:rsid w:val="00A266F6"/>
    <w:rsid w:val="00A277AD"/>
    <w:rsid w:val="00A30D5A"/>
    <w:rsid w:val="00A32B33"/>
    <w:rsid w:val="00A33192"/>
    <w:rsid w:val="00A3398B"/>
    <w:rsid w:val="00A33C5B"/>
    <w:rsid w:val="00A34A32"/>
    <w:rsid w:val="00A35702"/>
    <w:rsid w:val="00A35C2E"/>
    <w:rsid w:val="00A362B7"/>
    <w:rsid w:val="00A37521"/>
    <w:rsid w:val="00A376C1"/>
    <w:rsid w:val="00A378D5"/>
    <w:rsid w:val="00A40883"/>
    <w:rsid w:val="00A40AD1"/>
    <w:rsid w:val="00A40AD4"/>
    <w:rsid w:val="00A40B48"/>
    <w:rsid w:val="00A41688"/>
    <w:rsid w:val="00A41851"/>
    <w:rsid w:val="00A4193B"/>
    <w:rsid w:val="00A41A72"/>
    <w:rsid w:val="00A42223"/>
    <w:rsid w:val="00A4282E"/>
    <w:rsid w:val="00A430C9"/>
    <w:rsid w:val="00A436B8"/>
    <w:rsid w:val="00A43FA4"/>
    <w:rsid w:val="00A44719"/>
    <w:rsid w:val="00A449BB"/>
    <w:rsid w:val="00A44C41"/>
    <w:rsid w:val="00A464CB"/>
    <w:rsid w:val="00A46694"/>
    <w:rsid w:val="00A5035D"/>
    <w:rsid w:val="00A514A0"/>
    <w:rsid w:val="00A51536"/>
    <w:rsid w:val="00A51C01"/>
    <w:rsid w:val="00A52F1A"/>
    <w:rsid w:val="00A534EE"/>
    <w:rsid w:val="00A535CF"/>
    <w:rsid w:val="00A541FF"/>
    <w:rsid w:val="00A54960"/>
    <w:rsid w:val="00A550EA"/>
    <w:rsid w:val="00A55AEB"/>
    <w:rsid w:val="00A55C9F"/>
    <w:rsid w:val="00A55D65"/>
    <w:rsid w:val="00A5638D"/>
    <w:rsid w:val="00A577FA"/>
    <w:rsid w:val="00A578C1"/>
    <w:rsid w:val="00A6040A"/>
    <w:rsid w:val="00A60C41"/>
    <w:rsid w:val="00A615B9"/>
    <w:rsid w:val="00A61A6C"/>
    <w:rsid w:val="00A61D42"/>
    <w:rsid w:val="00A620DC"/>
    <w:rsid w:val="00A620FC"/>
    <w:rsid w:val="00A62FFC"/>
    <w:rsid w:val="00A637D4"/>
    <w:rsid w:val="00A6412B"/>
    <w:rsid w:val="00A66EE4"/>
    <w:rsid w:val="00A670C3"/>
    <w:rsid w:val="00A676E6"/>
    <w:rsid w:val="00A68BFE"/>
    <w:rsid w:val="00A703CD"/>
    <w:rsid w:val="00A70AA9"/>
    <w:rsid w:val="00A70BAA"/>
    <w:rsid w:val="00A7187A"/>
    <w:rsid w:val="00A71F23"/>
    <w:rsid w:val="00A729DF"/>
    <w:rsid w:val="00A72A9D"/>
    <w:rsid w:val="00A733FD"/>
    <w:rsid w:val="00A74627"/>
    <w:rsid w:val="00A75455"/>
    <w:rsid w:val="00A755D6"/>
    <w:rsid w:val="00A75D50"/>
    <w:rsid w:val="00A75F13"/>
    <w:rsid w:val="00A779CF"/>
    <w:rsid w:val="00A805C2"/>
    <w:rsid w:val="00A80BF8"/>
    <w:rsid w:val="00A80C9E"/>
    <w:rsid w:val="00A810C0"/>
    <w:rsid w:val="00A812F2"/>
    <w:rsid w:val="00A8199D"/>
    <w:rsid w:val="00A823EE"/>
    <w:rsid w:val="00A82ACA"/>
    <w:rsid w:val="00A83D29"/>
    <w:rsid w:val="00A84D2E"/>
    <w:rsid w:val="00A84FF4"/>
    <w:rsid w:val="00A862A7"/>
    <w:rsid w:val="00A86977"/>
    <w:rsid w:val="00A86CC0"/>
    <w:rsid w:val="00A873AD"/>
    <w:rsid w:val="00A87F09"/>
    <w:rsid w:val="00A9012A"/>
    <w:rsid w:val="00A9012E"/>
    <w:rsid w:val="00A90750"/>
    <w:rsid w:val="00A91064"/>
    <w:rsid w:val="00A914D1"/>
    <w:rsid w:val="00A923BE"/>
    <w:rsid w:val="00A93A01"/>
    <w:rsid w:val="00A94765"/>
    <w:rsid w:val="00A96B40"/>
    <w:rsid w:val="00A96D2A"/>
    <w:rsid w:val="00A96F40"/>
    <w:rsid w:val="00A97125"/>
    <w:rsid w:val="00A978A1"/>
    <w:rsid w:val="00A97B69"/>
    <w:rsid w:val="00A97BB9"/>
    <w:rsid w:val="00A97E61"/>
    <w:rsid w:val="00AA0419"/>
    <w:rsid w:val="00AA1446"/>
    <w:rsid w:val="00AA1CE4"/>
    <w:rsid w:val="00AA1DA7"/>
    <w:rsid w:val="00AA1F14"/>
    <w:rsid w:val="00AA35E1"/>
    <w:rsid w:val="00AA3A1F"/>
    <w:rsid w:val="00AA3B17"/>
    <w:rsid w:val="00AA4179"/>
    <w:rsid w:val="00AA4460"/>
    <w:rsid w:val="00AA498B"/>
    <w:rsid w:val="00AA49B1"/>
    <w:rsid w:val="00AA4E39"/>
    <w:rsid w:val="00AA632A"/>
    <w:rsid w:val="00AA6C47"/>
    <w:rsid w:val="00AA727B"/>
    <w:rsid w:val="00AA727F"/>
    <w:rsid w:val="00AA743F"/>
    <w:rsid w:val="00AA772A"/>
    <w:rsid w:val="00AB0704"/>
    <w:rsid w:val="00AB07D8"/>
    <w:rsid w:val="00AB0EFB"/>
    <w:rsid w:val="00AB19D0"/>
    <w:rsid w:val="00AB25A4"/>
    <w:rsid w:val="00AB2CCE"/>
    <w:rsid w:val="00AB4995"/>
    <w:rsid w:val="00AB58B1"/>
    <w:rsid w:val="00AB64CD"/>
    <w:rsid w:val="00AB7403"/>
    <w:rsid w:val="00AC0ACA"/>
    <w:rsid w:val="00AC1D2D"/>
    <w:rsid w:val="00AC24D4"/>
    <w:rsid w:val="00AC284A"/>
    <w:rsid w:val="00AC2ABB"/>
    <w:rsid w:val="00AC2AFB"/>
    <w:rsid w:val="00AC3155"/>
    <w:rsid w:val="00AC4D1E"/>
    <w:rsid w:val="00AC5124"/>
    <w:rsid w:val="00AC5376"/>
    <w:rsid w:val="00AC57E4"/>
    <w:rsid w:val="00AC688C"/>
    <w:rsid w:val="00AC6A6E"/>
    <w:rsid w:val="00AC6CDC"/>
    <w:rsid w:val="00AC75D5"/>
    <w:rsid w:val="00AC7A2F"/>
    <w:rsid w:val="00AD12C7"/>
    <w:rsid w:val="00AD1D04"/>
    <w:rsid w:val="00AD2A6B"/>
    <w:rsid w:val="00AD3632"/>
    <w:rsid w:val="00AD3C05"/>
    <w:rsid w:val="00AD4692"/>
    <w:rsid w:val="00AD497E"/>
    <w:rsid w:val="00AD5859"/>
    <w:rsid w:val="00AD5912"/>
    <w:rsid w:val="00AD5FE3"/>
    <w:rsid w:val="00AD642B"/>
    <w:rsid w:val="00AD7125"/>
    <w:rsid w:val="00AD744C"/>
    <w:rsid w:val="00AE0382"/>
    <w:rsid w:val="00AE0B64"/>
    <w:rsid w:val="00AE1DD6"/>
    <w:rsid w:val="00AE201F"/>
    <w:rsid w:val="00AE28EC"/>
    <w:rsid w:val="00AE31D4"/>
    <w:rsid w:val="00AE3850"/>
    <w:rsid w:val="00AE398B"/>
    <w:rsid w:val="00AE3D42"/>
    <w:rsid w:val="00AE44D1"/>
    <w:rsid w:val="00AE4B81"/>
    <w:rsid w:val="00AE4FB5"/>
    <w:rsid w:val="00AE5CF6"/>
    <w:rsid w:val="00AE5EC5"/>
    <w:rsid w:val="00AF00F9"/>
    <w:rsid w:val="00AF0294"/>
    <w:rsid w:val="00AF0816"/>
    <w:rsid w:val="00AF1163"/>
    <w:rsid w:val="00AF1C51"/>
    <w:rsid w:val="00AF2949"/>
    <w:rsid w:val="00AF34DC"/>
    <w:rsid w:val="00AF3A0C"/>
    <w:rsid w:val="00AF3DF7"/>
    <w:rsid w:val="00AF4690"/>
    <w:rsid w:val="00AF4ABD"/>
    <w:rsid w:val="00AF52F6"/>
    <w:rsid w:val="00AF53D9"/>
    <w:rsid w:val="00AF63DF"/>
    <w:rsid w:val="00AF65A9"/>
    <w:rsid w:val="00AF6E14"/>
    <w:rsid w:val="00B02F39"/>
    <w:rsid w:val="00B05168"/>
    <w:rsid w:val="00B05215"/>
    <w:rsid w:val="00B0533C"/>
    <w:rsid w:val="00B054F5"/>
    <w:rsid w:val="00B056FC"/>
    <w:rsid w:val="00B05A7D"/>
    <w:rsid w:val="00B0607A"/>
    <w:rsid w:val="00B06EF2"/>
    <w:rsid w:val="00B070C7"/>
    <w:rsid w:val="00B07547"/>
    <w:rsid w:val="00B101E8"/>
    <w:rsid w:val="00B10D92"/>
    <w:rsid w:val="00B128CE"/>
    <w:rsid w:val="00B13293"/>
    <w:rsid w:val="00B132B7"/>
    <w:rsid w:val="00B1435D"/>
    <w:rsid w:val="00B1457D"/>
    <w:rsid w:val="00B14B91"/>
    <w:rsid w:val="00B14F9E"/>
    <w:rsid w:val="00B160DA"/>
    <w:rsid w:val="00B17689"/>
    <w:rsid w:val="00B17FB4"/>
    <w:rsid w:val="00B2006B"/>
    <w:rsid w:val="00B205B1"/>
    <w:rsid w:val="00B2145A"/>
    <w:rsid w:val="00B21A5F"/>
    <w:rsid w:val="00B2245B"/>
    <w:rsid w:val="00B22638"/>
    <w:rsid w:val="00B2308B"/>
    <w:rsid w:val="00B23225"/>
    <w:rsid w:val="00B23396"/>
    <w:rsid w:val="00B24692"/>
    <w:rsid w:val="00B2551D"/>
    <w:rsid w:val="00B25624"/>
    <w:rsid w:val="00B25CF8"/>
    <w:rsid w:val="00B269C1"/>
    <w:rsid w:val="00B26EC7"/>
    <w:rsid w:val="00B27F86"/>
    <w:rsid w:val="00B305FC"/>
    <w:rsid w:val="00B31EB7"/>
    <w:rsid w:val="00B329D9"/>
    <w:rsid w:val="00B33C85"/>
    <w:rsid w:val="00B33D40"/>
    <w:rsid w:val="00B33FF8"/>
    <w:rsid w:val="00B340E1"/>
    <w:rsid w:val="00B36100"/>
    <w:rsid w:val="00B36142"/>
    <w:rsid w:val="00B364BF"/>
    <w:rsid w:val="00B3715F"/>
    <w:rsid w:val="00B3782B"/>
    <w:rsid w:val="00B408F9"/>
    <w:rsid w:val="00B41257"/>
    <w:rsid w:val="00B4162F"/>
    <w:rsid w:val="00B41C85"/>
    <w:rsid w:val="00B41D75"/>
    <w:rsid w:val="00B422BD"/>
    <w:rsid w:val="00B42B5D"/>
    <w:rsid w:val="00B43473"/>
    <w:rsid w:val="00B43633"/>
    <w:rsid w:val="00B43F7C"/>
    <w:rsid w:val="00B457CC"/>
    <w:rsid w:val="00B45957"/>
    <w:rsid w:val="00B46034"/>
    <w:rsid w:val="00B46259"/>
    <w:rsid w:val="00B46687"/>
    <w:rsid w:val="00B46A85"/>
    <w:rsid w:val="00B46E39"/>
    <w:rsid w:val="00B47C67"/>
    <w:rsid w:val="00B50D8D"/>
    <w:rsid w:val="00B512C9"/>
    <w:rsid w:val="00B5190D"/>
    <w:rsid w:val="00B51C43"/>
    <w:rsid w:val="00B53274"/>
    <w:rsid w:val="00B53603"/>
    <w:rsid w:val="00B53D87"/>
    <w:rsid w:val="00B541EB"/>
    <w:rsid w:val="00B555B8"/>
    <w:rsid w:val="00B55AD8"/>
    <w:rsid w:val="00B55E65"/>
    <w:rsid w:val="00B560DC"/>
    <w:rsid w:val="00B57EFD"/>
    <w:rsid w:val="00B6025B"/>
    <w:rsid w:val="00B613D8"/>
    <w:rsid w:val="00B62681"/>
    <w:rsid w:val="00B629B6"/>
    <w:rsid w:val="00B62CB6"/>
    <w:rsid w:val="00B6347B"/>
    <w:rsid w:val="00B6348E"/>
    <w:rsid w:val="00B63706"/>
    <w:rsid w:val="00B63C6B"/>
    <w:rsid w:val="00B643A5"/>
    <w:rsid w:val="00B64C0E"/>
    <w:rsid w:val="00B64CEA"/>
    <w:rsid w:val="00B65242"/>
    <w:rsid w:val="00B659A7"/>
    <w:rsid w:val="00B67A81"/>
    <w:rsid w:val="00B7144E"/>
    <w:rsid w:val="00B715E7"/>
    <w:rsid w:val="00B71B82"/>
    <w:rsid w:val="00B72035"/>
    <w:rsid w:val="00B72133"/>
    <w:rsid w:val="00B735A6"/>
    <w:rsid w:val="00B7426D"/>
    <w:rsid w:val="00B74453"/>
    <w:rsid w:val="00B7447F"/>
    <w:rsid w:val="00B751DC"/>
    <w:rsid w:val="00B75284"/>
    <w:rsid w:val="00B76801"/>
    <w:rsid w:val="00B76870"/>
    <w:rsid w:val="00B76A9A"/>
    <w:rsid w:val="00B7744C"/>
    <w:rsid w:val="00B77C1E"/>
    <w:rsid w:val="00B807C6"/>
    <w:rsid w:val="00B80EF0"/>
    <w:rsid w:val="00B81950"/>
    <w:rsid w:val="00B82626"/>
    <w:rsid w:val="00B83356"/>
    <w:rsid w:val="00B83880"/>
    <w:rsid w:val="00B842A1"/>
    <w:rsid w:val="00B84A02"/>
    <w:rsid w:val="00B84F1D"/>
    <w:rsid w:val="00B851C0"/>
    <w:rsid w:val="00B86680"/>
    <w:rsid w:val="00B86FF4"/>
    <w:rsid w:val="00B90298"/>
    <w:rsid w:val="00B90754"/>
    <w:rsid w:val="00B90867"/>
    <w:rsid w:val="00B90E0C"/>
    <w:rsid w:val="00B9136F"/>
    <w:rsid w:val="00B91928"/>
    <w:rsid w:val="00B91C1E"/>
    <w:rsid w:val="00B9207D"/>
    <w:rsid w:val="00B923DA"/>
    <w:rsid w:val="00B924A7"/>
    <w:rsid w:val="00B93167"/>
    <w:rsid w:val="00B93A71"/>
    <w:rsid w:val="00B94807"/>
    <w:rsid w:val="00B951D7"/>
    <w:rsid w:val="00BA011E"/>
    <w:rsid w:val="00BA0188"/>
    <w:rsid w:val="00BA0BA9"/>
    <w:rsid w:val="00BA0C0A"/>
    <w:rsid w:val="00BA0DB4"/>
    <w:rsid w:val="00BA1666"/>
    <w:rsid w:val="00BA19AD"/>
    <w:rsid w:val="00BA33D8"/>
    <w:rsid w:val="00BA3909"/>
    <w:rsid w:val="00BA5522"/>
    <w:rsid w:val="00BA58E5"/>
    <w:rsid w:val="00BA63C0"/>
    <w:rsid w:val="00BA67E4"/>
    <w:rsid w:val="00BA754C"/>
    <w:rsid w:val="00BA77A2"/>
    <w:rsid w:val="00BB28EE"/>
    <w:rsid w:val="00BB2B46"/>
    <w:rsid w:val="00BB375B"/>
    <w:rsid w:val="00BB3900"/>
    <w:rsid w:val="00BB3D08"/>
    <w:rsid w:val="00BB46B9"/>
    <w:rsid w:val="00BB4964"/>
    <w:rsid w:val="00BB5373"/>
    <w:rsid w:val="00BB53F4"/>
    <w:rsid w:val="00BB566C"/>
    <w:rsid w:val="00BB58F8"/>
    <w:rsid w:val="00BB633C"/>
    <w:rsid w:val="00BB790B"/>
    <w:rsid w:val="00BC0284"/>
    <w:rsid w:val="00BC252E"/>
    <w:rsid w:val="00BC32B7"/>
    <w:rsid w:val="00BC3BF3"/>
    <w:rsid w:val="00BC48AC"/>
    <w:rsid w:val="00BC4B4F"/>
    <w:rsid w:val="00BC581C"/>
    <w:rsid w:val="00BC5D89"/>
    <w:rsid w:val="00BC619A"/>
    <w:rsid w:val="00BC7C69"/>
    <w:rsid w:val="00BCFBBA"/>
    <w:rsid w:val="00BD0F71"/>
    <w:rsid w:val="00BD1637"/>
    <w:rsid w:val="00BD17FE"/>
    <w:rsid w:val="00BD1CB0"/>
    <w:rsid w:val="00BD284C"/>
    <w:rsid w:val="00BD2CCB"/>
    <w:rsid w:val="00BD2FA7"/>
    <w:rsid w:val="00BD30EA"/>
    <w:rsid w:val="00BD3BE5"/>
    <w:rsid w:val="00BD4158"/>
    <w:rsid w:val="00BD43F3"/>
    <w:rsid w:val="00BD4CAC"/>
    <w:rsid w:val="00BD5333"/>
    <w:rsid w:val="00BD5BE1"/>
    <w:rsid w:val="00BD605D"/>
    <w:rsid w:val="00BD716A"/>
    <w:rsid w:val="00BE0D66"/>
    <w:rsid w:val="00BE150C"/>
    <w:rsid w:val="00BE17CD"/>
    <w:rsid w:val="00BE1926"/>
    <w:rsid w:val="00BE22F5"/>
    <w:rsid w:val="00BE49A9"/>
    <w:rsid w:val="00BE49DD"/>
    <w:rsid w:val="00BE5033"/>
    <w:rsid w:val="00BE5B25"/>
    <w:rsid w:val="00BE7832"/>
    <w:rsid w:val="00BE7F83"/>
    <w:rsid w:val="00BF0F6A"/>
    <w:rsid w:val="00BF104E"/>
    <w:rsid w:val="00BF11B4"/>
    <w:rsid w:val="00BF128C"/>
    <w:rsid w:val="00BF17EC"/>
    <w:rsid w:val="00BF1912"/>
    <w:rsid w:val="00BF2328"/>
    <w:rsid w:val="00BF2975"/>
    <w:rsid w:val="00BF395E"/>
    <w:rsid w:val="00BF4E5A"/>
    <w:rsid w:val="00BF5993"/>
    <w:rsid w:val="00BF5CC0"/>
    <w:rsid w:val="00BF6680"/>
    <w:rsid w:val="00BF6BE3"/>
    <w:rsid w:val="00BF6D0A"/>
    <w:rsid w:val="00BF7372"/>
    <w:rsid w:val="00BF737A"/>
    <w:rsid w:val="00C00194"/>
    <w:rsid w:val="00C0066A"/>
    <w:rsid w:val="00C01AA4"/>
    <w:rsid w:val="00C051F4"/>
    <w:rsid w:val="00C06804"/>
    <w:rsid w:val="00C06E39"/>
    <w:rsid w:val="00C06F70"/>
    <w:rsid w:val="00C100EF"/>
    <w:rsid w:val="00C10C7D"/>
    <w:rsid w:val="00C111D4"/>
    <w:rsid w:val="00C112F8"/>
    <w:rsid w:val="00C118D0"/>
    <w:rsid w:val="00C1251C"/>
    <w:rsid w:val="00C127AB"/>
    <w:rsid w:val="00C13457"/>
    <w:rsid w:val="00C136E7"/>
    <w:rsid w:val="00C14263"/>
    <w:rsid w:val="00C14F51"/>
    <w:rsid w:val="00C14FFB"/>
    <w:rsid w:val="00C1507C"/>
    <w:rsid w:val="00C157B1"/>
    <w:rsid w:val="00C15FAB"/>
    <w:rsid w:val="00C162DC"/>
    <w:rsid w:val="00C16A02"/>
    <w:rsid w:val="00C17055"/>
    <w:rsid w:val="00C20894"/>
    <w:rsid w:val="00C20CA8"/>
    <w:rsid w:val="00C212BA"/>
    <w:rsid w:val="00C21BD5"/>
    <w:rsid w:val="00C22ABA"/>
    <w:rsid w:val="00C22ABB"/>
    <w:rsid w:val="00C22B53"/>
    <w:rsid w:val="00C23A83"/>
    <w:rsid w:val="00C2526C"/>
    <w:rsid w:val="00C25E5A"/>
    <w:rsid w:val="00C25F86"/>
    <w:rsid w:val="00C264EE"/>
    <w:rsid w:val="00C26FC7"/>
    <w:rsid w:val="00C279A4"/>
    <w:rsid w:val="00C30631"/>
    <w:rsid w:val="00C309C6"/>
    <w:rsid w:val="00C30B5D"/>
    <w:rsid w:val="00C30B80"/>
    <w:rsid w:val="00C30C29"/>
    <w:rsid w:val="00C322B7"/>
    <w:rsid w:val="00C335CA"/>
    <w:rsid w:val="00C346DC"/>
    <w:rsid w:val="00C37C68"/>
    <w:rsid w:val="00C3ADFF"/>
    <w:rsid w:val="00C40504"/>
    <w:rsid w:val="00C41165"/>
    <w:rsid w:val="00C413E8"/>
    <w:rsid w:val="00C41A7F"/>
    <w:rsid w:val="00C42065"/>
    <w:rsid w:val="00C423BA"/>
    <w:rsid w:val="00C430C6"/>
    <w:rsid w:val="00C437EF"/>
    <w:rsid w:val="00C43B7A"/>
    <w:rsid w:val="00C43C71"/>
    <w:rsid w:val="00C44013"/>
    <w:rsid w:val="00C4406F"/>
    <w:rsid w:val="00C45718"/>
    <w:rsid w:val="00C46241"/>
    <w:rsid w:val="00C46517"/>
    <w:rsid w:val="00C4674B"/>
    <w:rsid w:val="00C46C23"/>
    <w:rsid w:val="00C47D91"/>
    <w:rsid w:val="00C50138"/>
    <w:rsid w:val="00C51D43"/>
    <w:rsid w:val="00C5273E"/>
    <w:rsid w:val="00C52BCE"/>
    <w:rsid w:val="00C542AF"/>
    <w:rsid w:val="00C5457E"/>
    <w:rsid w:val="00C55785"/>
    <w:rsid w:val="00C55A3A"/>
    <w:rsid w:val="00C55B19"/>
    <w:rsid w:val="00C55D4D"/>
    <w:rsid w:val="00C569FA"/>
    <w:rsid w:val="00C56D17"/>
    <w:rsid w:val="00C57438"/>
    <w:rsid w:val="00C5795D"/>
    <w:rsid w:val="00C57A54"/>
    <w:rsid w:val="00C602F9"/>
    <w:rsid w:val="00C60BD0"/>
    <w:rsid w:val="00C60F2F"/>
    <w:rsid w:val="00C611EE"/>
    <w:rsid w:val="00C61F10"/>
    <w:rsid w:val="00C62531"/>
    <w:rsid w:val="00C63B88"/>
    <w:rsid w:val="00C641C3"/>
    <w:rsid w:val="00C642EF"/>
    <w:rsid w:val="00C645C7"/>
    <w:rsid w:val="00C66FEB"/>
    <w:rsid w:val="00C7062A"/>
    <w:rsid w:val="00C70F8D"/>
    <w:rsid w:val="00C70FE9"/>
    <w:rsid w:val="00C713C7"/>
    <w:rsid w:val="00C73181"/>
    <w:rsid w:val="00C7363C"/>
    <w:rsid w:val="00C7466A"/>
    <w:rsid w:val="00C75960"/>
    <w:rsid w:val="00C75BAE"/>
    <w:rsid w:val="00C75F7C"/>
    <w:rsid w:val="00C76149"/>
    <w:rsid w:val="00C77CD3"/>
    <w:rsid w:val="00C8183B"/>
    <w:rsid w:val="00C81F1B"/>
    <w:rsid w:val="00C823D8"/>
    <w:rsid w:val="00C8344D"/>
    <w:rsid w:val="00C834D8"/>
    <w:rsid w:val="00C83C8C"/>
    <w:rsid w:val="00C83DFE"/>
    <w:rsid w:val="00C8600F"/>
    <w:rsid w:val="00C868A0"/>
    <w:rsid w:val="00C878A9"/>
    <w:rsid w:val="00C900CF"/>
    <w:rsid w:val="00C901FB"/>
    <w:rsid w:val="00C9064A"/>
    <w:rsid w:val="00C9114A"/>
    <w:rsid w:val="00C91D9A"/>
    <w:rsid w:val="00C92A79"/>
    <w:rsid w:val="00C92D75"/>
    <w:rsid w:val="00C93567"/>
    <w:rsid w:val="00C93CD0"/>
    <w:rsid w:val="00C93CDD"/>
    <w:rsid w:val="00C9497E"/>
    <w:rsid w:val="00C94AFC"/>
    <w:rsid w:val="00C95E03"/>
    <w:rsid w:val="00C96BB0"/>
    <w:rsid w:val="00C96C81"/>
    <w:rsid w:val="00C97A04"/>
    <w:rsid w:val="00C97BF5"/>
    <w:rsid w:val="00CA1A6A"/>
    <w:rsid w:val="00CA2094"/>
    <w:rsid w:val="00CA21E2"/>
    <w:rsid w:val="00CA2786"/>
    <w:rsid w:val="00CA3762"/>
    <w:rsid w:val="00CA3B05"/>
    <w:rsid w:val="00CA3BF3"/>
    <w:rsid w:val="00CA4333"/>
    <w:rsid w:val="00CA51C1"/>
    <w:rsid w:val="00CA605D"/>
    <w:rsid w:val="00CA6CCC"/>
    <w:rsid w:val="00CA728A"/>
    <w:rsid w:val="00CA7563"/>
    <w:rsid w:val="00CA7ADF"/>
    <w:rsid w:val="00CB018F"/>
    <w:rsid w:val="00CB0EC3"/>
    <w:rsid w:val="00CB1293"/>
    <w:rsid w:val="00CB1595"/>
    <w:rsid w:val="00CB1B30"/>
    <w:rsid w:val="00CB28A4"/>
    <w:rsid w:val="00CB357E"/>
    <w:rsid w:val="00CB3EA1"/>
    <w:rsid w:val="00CB429D"/>
    <w:rsid w:val="00CB651F"/>
    <w:rsid w:val="00CB6771"/>
    <w:rsid w:val="00CB6D85"/>
    <w:rsid w:val="00CB6E6C"/>
    <w:rsid w:val="00CB71D1"/>
    <w:rsid w:val="00CB7389"/>
    <w:rsid w:val="00CB7548"/>
    <w:rsid w:val="00CB7626"/>
    <w:rsid w:val="00CC071A"/>
    <w:rsid w:val="00CC1381"/>
    <w:rsid w:val="00CC143A"/>
    <w:rsid w:val="00CC1932"/>
    <w:rsid w:val="00CC2609"/>
    <w:rsid w:val="00CC2850"/>
    <w:rsid w:val="00CC3381"/>
    <w:rsid w:val="00CC4877"/>
    <w:rsid w:val="00CC4884"/>
    <w:rsid w:val="00CC761C"/>
    <w:rsid w:val="00CC7B50"/>
    <w:rsid w:val="00CD0AF4"/>
    <w:rsid w:val="00CD0BCD"/>
    <w:rsid w:val="00CD2447"/>
    <w:rsid w:val="00CD328B"/>
    <w:rsid w:val="00CD38C3"/>
    <w:rsid w:val="00CD3C63"/>
    <w:rsid w:val="00CD4254"/>
    <w:rsid w:val="00CD4670"/>
    <w:rsid w:val="00CD4671"/>
    <w:rsid w:val="00CD57DE"/>
    <w:rsid w:val="00CD5C91"/>
    <w:rsid w:val="00CD6269"/>
    <w:rsid w:val="00CD6C37"/>
    <w:rsid w:val="00CD71BA"/>
    <w:rsid w:val="00CD723B"/>
    <w:rsid w:val="00CD76AE"/>
    <w:rsid w:val="00CD7A48"/>
    <w:rsid w:val="00CE0A00"/>
    <w:rsid w:val="00CE0F33"/>
    <w:rsid w:val="00CE1457"/>
    <w:rsid w:val="00CE186F"/>
    <w:rsid w:val="00CE1961"/>
    <w:rsid w:val="00CE1B2A"/>
    <w:rsid w:val="00CE2001"/>
    <w:rsid w:val="00CE3AAE"/>
    <w:rsid w:val="00CE3CF5"/>
    <w:rsid w:val="00CE40F0"/>
    <w:rsid w:val="00CE5FAB"/>
    <w:rsid w:val="00CE775A"/>
    <w:rsid w:val="00CE77AD"/>
    <w:rsid w:val="00CF03E8"/>
    <w:rsid w:val="00CF0DD6"/>
    <w:rsid w:val="00CF1558"/>
    <w:rsid w:val="00CF167B"/>
    <w:rsid w:val="00CF1B1C"/>
    <w:rsid w:val="00CF1B94"/>
    <w:rsid w:val="00CF1E7F"/>
    <w:rsid w:val="00CF2038"/>
    <w:rsid w:val="00CF230C"/>
    <w:rsid w:val="00CF23E9"/>
    <w:rsid w:val="00CF350C"/>
    <w:rsid w:val="00CF3692"/>
    <w:rsid w:val="00CF3D9A"/>
    <w:rsid w:val="00CF4687"/>
    <w:rsid w:val="00CF48AF"/>
    <w:rsid w:val="00CF5EED"/>
    <w:rsid w:val="00CF65F9"/>
    <w:rsid w:val="00CF6A98"/>
    <w:rsid w:val="00CF6F5E"/>
    <w:rsid w:val="00CF7BFC"/>
    <w:rsid w:val="00D00D23"/>
    <w:rsid w:val="00D0179A"/>
    <w:rsid w:val="00D01BA8"/>
    <w:rsid w:val="00D02757"/>
    <w:rsid w:val="00D030E9"/>
    <w:rsid w:val="00D03889"/>
    <w:rsid w:val="00D0446D"/>
    <w:rsid w:val="00D04A75"/>
    <w:rsid w:val="00D05F03"/>
    <w:rsid w:val="00D06147"/>
    <w:rsid w:val="00D06908"/>
    <w:rsid w:val="00D07795"/>
    <w:rsid w:val="00D0F3A4"/>
    <w:rsid w:val="00D1032D"/>
    <w:rsid w:val="00D10B5A"/>
    <w:rsid w:val="00D10E33"/>
    <w:rsid w:val="00D12ABC"/>
    <w:rsid w:val="00D14663"/>
    <w:rsid w:val="00D14961"/>
    <w:rsid w:val="00D155A6"/>
    <w:rsid w:val="00D15681"/>
    <w:rsid w:val="00D15DC1"/>
    <w:rsid w:val="00D1643D"/>
    <w:rsid w:val="00D17336"/>
    <w:rsid w:val="00D17C87"/>
    <w:rsid w:val="00D20402"/>
    <w:rsid w:val="00D20CDF"/>
    <w:rsid w:val="00D2311F"/>
    <w:rsid w:val="00D234BA"/>
    <w:rsid w:val="00D23F90"/>
    <w:rsid w:val="00D24006"/>
    <w:rsid w:val="00D2678A"/>
    <w:rsid w:val="00D27EA6"/>
    <w:rsid w:val="00D3020A"/>
    <w:rsid w:val="00D30ED5"/>
    <w:rsid w:val="00D30F87"/>
    <w:rsid w:val="00D3156A"/>
    <w:rsid w:val="00D31C04"/>
    <w:rsid w:val="00D329F8"/>
    <w:rsid w:val="00D334F3"/>
    <w:rsid w:val="00D33DEA"/>
    <w:rsid w:val="00D3439E"/>
    <w:rsid w:val="00D34D1E"/>
    <w:rsid w:val="00D35BA1"/>
    <w:rsid w:val="00D379B6"/>
    <w:rsid w:val="00D37E86"/>
    <w:rsid w:val="00D4122F"/>
    <w:rsid w:val="00D41BEB"/>
    <w:rsid w:val="00D43885"/>
    <w:rsid w:val="00D44332"/>
    <w:rsid w:val="00D44F55"/>
    <w:rsid w:val="00D4626D"/>
    <w:rsid w:val="00D46D7E"/>
    <w:rsid w:val="00D470BA"/>
    <w:rsid w:val="00D47E33"/>
    <w:rsid w:val="00D504DF"/>
    <w:rsid w:val="00D5052D"/>
    <w:rsid w:val="00D50AFB"/>
    <w:rsid w:val="00D50BC4"/>
    <w:rsid w:val="00D50F20"/>
    <w:rsid w:val="00D51296"/>
    <w:rsid w:val="00D52441"/>
    <w:rsid w:val="00D52C6A"/>
    <w:rsid w:val="00D52CBE"/>
    <w:rsid w:val="00D52E28"/>
    <w:rsid w:val="00D555C0"/>
    <w:rsid w:val="00D55FB1"/>
    <w:rsid w:val="00D56B7B"/>
    <w:rsid w:val="00D56C67"/>
    <w:rsid w:val="00D57165"/>
    <w:rsid w:val="00D57573"/>
    <w:rsid w:val="00D57AE3"/>
    <w:rsid w:val="00D610B3"/>
    <w:rsid w:val="00D61B04"/>
    <w:rsid w:val="00D62404"/>
    <w:rsid w:val="00D63EF4"/>
    <w:rsid w:val="00D658C4"/>
    <w:rsid w:val="00D65981"/>
    <w:rsid w:val="00D66751"/>
    <w:rsid w:val="00D67391"/>
    <w:rsid w:val="00D67F82"/>
    <w:rsid w:val="00D70796"/>
    <w:rsid w:val="00D70F97"/>
    <w:rsid w:val="00D725A3"/>
    <w:rsid w:val="00D72789"/>
    <w:rsid w:val="00D72ED9"/>
    <w:rsid w:val="00D73ED0"/>
    <w:rsid w:val="00D7445A"/>
    <w:rsid w:val="00D74536"/>
    <w:rsid w:val="00D74576"/>
    <w:rsid w:val="00D74C7C"/>
    <w:rsid w:val="00D75F99"/>
    <w:rsid w:val="00D7618C"/>
    <w:rsid w:val="00D76A17"/>
    <w:rsid w:val="00D774E4"/>
    <w:rsid w:val="00D80053"/>
    <w:rsid w:val="00D81A8D"/>
    <w:rsid w:val="00D81BCD"/>
    <w:rsid w:val="00D821C5"/>
    <w:rsid w:val="00D821E9"/>
    <w:rsid w:val="00D8240F"/>
    <w:rsid w:val="00D83199"/>
    <w:rsid w:val="00D83997"/>
    <w:rsid w:val="00D83F12"/>
    <w:rsid w:val="00D84ED0"/>
    <w:rsid w:val="00D8524E"/>
    <w:rsid w:val="00D854AC"/>
    <w:rsid w:val="00D857C0"/>
    <w:rsid w:val="00D85C01"/>
    <w:rsid w:val="00D85CA0"/>
    <w:rsid w:val="00D861CB"/>
    <w:rsid w:val="00D86300"/>
    <w:rsid w:val="00D87604"/>
    <w:rsid w:val="00D8782F"/>
    <w:rsid w:val="00D9005B"/>
    <w:rsid w:val="00D9135F"/>
    <w:rsid w:val="00D91568"/>
    <w:rsid w:val="00D92FEA"/>
    <w:rsid w:val="00D93E3A"/>
    <w:rsid w:val="00D949BF"/>
    <w:rsid w:val="00D9507A"/>
    <w:rsid w:val="00D95D6B"/>
    <w:rsid w:val="00D971D5"/>
    <w:rsid w:val="00DA10AD"/>
    <w:rsid w:val="00DA24BD"/>
    <w:rsid w:val="00DA2524"/>
    <w:rsid w:val="00DA2A44"/>
    <w:rsid w:val="00DA2D68"/>
    <w:rsid w:val="00DA3B1B"/>
    <w:rsid w:val="00DA3F1A"/>
    <w:rsid w:val="00DA4D66"/>
    <w:rsid w:val="00DA61F7"/>
    <w:rsid w:val="00DA7085"/>
    <w:rsid w:val="00DB0152"/>
    <w:rsid w:val="00DB0262"/>
    <w:rsid w:val="00DB066F"/>
    <w:rsid w:val="00DB092C"/>
    <w:rsid w:val="00DB1228"/>
    <w:rsid w:val="00DB15C4"/>
    <w:rsid w:val="00DB2AFF"/>
    <w:rsid w:val="00DB32B4"/>
    <w:rsid w:val="00DB4B8F"/>
    <w:rsid w:val="00DB6C09"/>
    <w:rsid w:val="00DB7A9F"/>
    <w:rsid w:val="00DB7CF8"/>
    <w:rsid w:val="00DB7D5C"/>
    <w:rsid w:val="00DC059C"/>
    <w:rsid w:val="00DC102C"/>
    <w:rsid w:val="00DC2909"/>
    <w:rsid w:val="00DC32AD"/>
    <w:rsid w:val="00DC3936"/>
    <w:rsid w:val="00DC41EB"/>
    <w:rsid w:val="00DC473F"/>
    <w:rsid w:val="00DC4D73"/>
    <w:rsid w:val="00DC5EF9"/>
    <w:rsid w:val="00DC5F8A"/>
    <w:rsid w:val="00DC639F"/>
    <w:rsid w:val="00DC6CAC"/>
    <w:rsid w:val="00DD0022"/>
    <w:rsid w:val="00DD0144"/>
    <w:rsid w:val="00DD0EE5"/>
    <w:rsid w:val="00DD1234"/>
    <w:rsid w:val="00DD12E6"/>
    <w:rsid w:val="00DD14E5"/>
    <w:rsid w:val="00DD1666"/>
    <w:rsid w:val="00DD1BCB"/>
    <w:rsid w:val="00DD1BCC"/>
    <w:rsid w:val="00DD2BAE"/>
    <w:rsid w:val="00DD3A43"/>
    <w:rsid w:val="00DD4653"/>
    <w:rsid w:val="00DD4A23"/>
    <w:rsid w:val="00DD4AB5"/>
    <w:rsid w:val="00DD4D78"/>
    <w:rsid w:val="00DD4E82"/>
    <w:rsid w:val="00DD5817"/>
    <w:rsid w:val="00DD5A57"/>
    <w:rsid w:val="00DD6376"/>
    <w:rsid w:val="00DD6F2C"/>
    <w:rsid w:val="00DD71F8"/>
    <w:rsid w:val="00DE0661"/>
    <w:rsid w:val="00DE0F71"/>
    <w:rsid w:val="00DE127A"/>
    <w:rsid w:val="00DE1840"/>
    <w:rsid w:val="00DE194D"/>
    <w:rsid w:val="00DE2921"/>
    <w:rsid w:val="00DE3437"/>
    <w:rsid w:val="00DE3665"/>
    <w:rsid w:val="00DE448E"/>
    <w:rsid w:val="00DE6559"/>
    <w:rsid w:val="00DE6D08"/>
    <w:rsid w:val="00DE70AC"/>
    <w:rsid w:val="00DE72C4"/>
    <w:rsid w:val="00DF0409"/>
    <w:rsid w:val="00DF2C87"/>
    <w:rsid w:val="00DF375E"/>
    <w:rsid w:val="00DF5798"/>
    <w:rsid w:val="00DF6049"/>
    <w:rsid w:val="00DF6A0B"/>
    <w:rsid w:val="00E00663"/>
    <w:rsid w:val="00E009AE"/>
    <w:rsid w:val="00E01C1C"/>
    <w:rsid w:val="00E02839"/>
    <w:rsid w:val="00E02B62"/>
    <w:rsid w:val="00E02FCF"/>
    <w:rsid w:val="00E03AFF"/>
    <w:rsid w:val="00E048D6"/>
    <w:rsid w:val="00E04EAA"/>
    <w:rsid w:val="00E0502F"/>
    <w:rsid w:val="00E0573F"/>
    <w:rsid w:val="00E066CB"/>
    <w:rsid w:val="00E07777"/>
    <w:rsid w:val="00E102DE"/>
    <w:rsid w:val="00E107B9"/>
    <w:rsid w:val="00E10D7C"/>
    <w:rsid w:val="00E10F75"/>
    <w:rsid w:val="00E12943"/>
    <w:rsid w:val="00E12DB1"/>
    <w:rsid w:val="00E134AE"/>
    <w:rsid w:val="00E13AD9"/>
    <w:rsid w:val="00E13C34"/>
    <w:rsid w:val="00E13EE4"/>
    <w:rsid w:val="00E13F82"/>
    <w:rsid w:val="00E16E03"/>
    <w:rsid w:val="00E16E60"/>
    <w:rsid w:val="00E16EC4"/>
    <w:rsid w:val="00E171A3"/>
    <w:rsid w:val="00E173C7"/>
    <w:rsid w:val="00E17A28"/>
    <w:rsid w:val="00E20060"/>
    <w:rsid w:val="00E2022D"/>
    <w:rsid w:val="00E204AE"/>
    <w:rsid w:val="00E208B4"/>
    <w:rsid w:val="00E20C0B"/>
    <w:rsid w:val="00E2181C"/>
    <w:rsid w:val="00E2230B"/>
    <w:rsid w:val="00E223C0"/>
    <w:rsid w:val="00E226DD"/>
    <w:rsid w:val="00E23526"/>
    <w:rsid w:val="00E23A8A"/>
    <w:rsid w:val="00E23E6E"/>
    <w:rsid w:val="00E2456B"/>
    <w:rsid w:val="00E24935"/>
    <w:rsid w:val="00E24F1D"/>
    <w:rsid w:val="00E257D7"/>
    <w:rsid w:val="00E25834"/>
    <w:rsid w:val="00E25C36"/>
    <w:rsid w:val="00E26800"/>
    <w:rsid w:val="00E269FF"/>
    <w:rsid w:val="00E26F86"/>
    <w:rsid w:val="00E2726C"/>
    <w:rsid w:val="00E27EED"/>
    <w:rsid w:val="00E30E6E"/>
    <w:rsid w:val="00E30FFE"/>
    <w:rsid w:val="00E3176E"/>
    <w:rsid w:val="00E3180A"/>
    <w:rsid w:val="00E31834"/>
    <w:rsid w:val="00E318A1"/>
    <w:rsid w:val="00E31CCC"/>
    <w:rsid w:val="00E320BD"/>
    <w:rsid w:val="00E32957"/>
    <w:rsid w:val="00E33144"/>
    <w:rsid w:val="00E334B1"/>
    <w:rsid w:val="00E35B00"/>
    <w:rsid w:val="00E36833"/>
    <w:rsid w:val="00E36E95"/>
    <w:rsid w:val="00E36EF9"/>
    <w:rsid w:val="00E37BE4"/>
    <w:rsid w:val="00E40E83"/>
    <w:rsid w:val="00E4180B"/>
    <w:rsid w:val="00E42444"/>
    <w:rsid w:val="00E42532"/>
    <w:rsid w:val="00E42AA4"/>
    <w:rsid w:val="00E42CBE"/>
    <w:rsid w:val="00E438BE"/>
    <w:rsid w:val="00E4410F"/>
    <w:rsid w:val="00E4426B"/>
    <w:rsid w:val="00E44612"/>
    <w:rsid w:val="00E4485C"/>
    <w:rsid w:val="00E45271"/>
    <w:rsid w:val="00E45AFE"/>
    <w:rsid w:val="00E462FA"/>
    <w:rsid w:val="00E46765"/>
    <w:rsid w:val="00E4682D"/>
    <w:rsid w:val="00E47457"/>
    <w:rsid w:val="00E47D7A"/>
    <w:rsid w:val="00E50E49"/>
    <w:rsid w:val="00E526FE"/>
    <w:rsid w:val="00E52906"/>
    <w:rsid w:val="00E53049"/>
    <w:rsid w:val="00E54364"/>
    <w:rsid w:val="00E54901"/>
    <w:rsid w:val="00E549B6"/>
    <w:rsid w:val="00E55DEC"/>
    <w:rsid w:val="00E56216"/>
    <w:rsid w:val="00E56C63"/>
    <w:rsid w:val="00E57E59"/>
    <w:rsid w:val="00E604A5"/>
    <w:rsid w:val="00E60ECE"/>
    <w:rsid w:val="00E61478"/>
    <w:rsid w:val="00E619AD"/>
    <w:rsid w:val="00E62824"/>
    <w:rsid w:val="00E63E33"/>
    <w:rsid w:val="00E64CB1"/>
    <w:rsid w:val="00E66261"/>
    <w:rsid w:val="00E66617"/>
    <w:rsid w:val="00E7029B"/>
    <w:rsid w:val="00E70DEF"/>
    <w:rsid w:val="00E719A4"/>
    <w:rsid w:val="00E719D9"/>
    <w:rsid w:val="00E71EED"/>
    <w:rsid w:val="00E72908"/>
    <w:rsid w:val="00E72919"/>
    <w:rsid w:val="00E7324E"/>
    <w:rsid w:val="00E73673"/>
    <w:rsid w:val="00E73B33"/>
    <w:rsid w:val="00E73C23"/>
    <w:rsid w:val="00E75815"/>
    <w:rsid w:val="00E76255"/>
    <w:rsid w:val="00E771E8"/>
    <w:rsid w:val="00E7758B"/>
    <w:rsid w:val="00E77FFE"/>
    <w:rsid w:val="00E80D8E"/>
    <w:rsid w:val="00E80DF7"/>
    <w:rsid w:val="00E811AC"/>
    <w:rsid w:val="00E82270"/>
    <w:rsid w:val="00E837C2"/>
    <w:rsid w:val="00E84068"/>
    <w:rsid w:val="00E8420D"/>
    <w:rsid w:val="00E8478D"/>
    <w:rsid w:val="00E85503"/>
    <w:rsid w:val="00E86242"/>
    <w:rsid w:val="00E86AB8"/>
    <w:rsid w:val="00E86EA3"/>
    <w:rsid w:val="00E87EFF"/>
    <w:rsid w:val="00E90727"/>
    <w:rsid w:val="00E9090D"/>
    <w:rsid w:val="00E90A60"/>
    <w:rsid w:val="00E91088"/>
    <w:rsid w:val="00E92AC4"/>
    <w:rsid w:val="00E93374"/>
    <w:rsid w:val="00E949C3"/>
    <w:rsid w:val="00E950FA"/>
    <w:rsid w:val="00E952B3"/>
    <w:rsid w:val="00E95396"/>
    <w:rsid w:val="00E95A0A"/>
    <w:rsid w:val="00E95D3B"/>
    <w:rsid w:val="00E95E1F"/>
    <w:rsid w:val="00E9628D"/>
    <w:rsid w:val="00E964D8"/>
    <w:rsid w:val="00E968AB"/>
    <w:rsid w:val="00E97AFF"/>
    <w:rsid w:val="00E97E9B"/>
    <w:rsid w:val="00EA0D39"/>
    <w:rsid w:val="00EA1D96"/>
    <w:rsid w:val="00EA280A"/>
    <w:rsid w:val="00EA29E1"/>
    <w:rsid w:val="00EA2BA1"/>
    <w:rsid w:val="00EA3204"/>
    <w:rsid w:val="00EA3800"/>
    <w:rsid w:val="00EA4A1C"/>
    <w:rsid w:val="00EA4CEA"/>
    <w:rsid w:val="00EA4CF1"/>
    <w:rsid w:val="00EA50BD"/>
    <w:rsid w:val="00EA568B"/>
    <w:rsid w:val="00EA569B"/>
    <w:rsid w:val="00EA64D3"/>
    <w:rsid w:val="00EA6B70"/>
    <w:rsid w:val="00EA782F"/>
    <w:rsid w:val="00EA7913"/>
    <w:rsid w:val="00EA7F59"/>
    <w:rsid w:val="00EB01AF"/>
    <w:rsid w:val="00EB0937"/>
    <w:rsid w:val="00EB0A87"/>
    <w:rsid w:val="00EB13BE"/>
    <w:rsid w:val="00EB19B7"/>
    <w:rsid w:val="00EB204A"/>
    <w:rsid w:val="00EB220A"/>
    <w:rsid w:val="00EB292E"/>
    <w:rsid w:val="00EB3704"/>
    <w:rsid w:val="00EB4255"/>
    <w:rsid w:val="00EB526E"/>
    <w:rsid w:val="00EB67D5"/>
    <w:rsid w:val="00EB6DBD"/>
    <w:rsid w:val="00EC00E3"/>
    <w:rsid w:val="00EC0173"/>
    <w:rsid w:val="00EC1252"/>
    <w:rsid w:val="00EC2A5A"/>
    <w:rsid w:val="00EC2C1C"/>
    <w:rsid w:val="00EC3E06"/>
    <w:rsid w:val="00EC3E88"/>
    <w:rsid w:val="00EC45B0"/>
    <w:rsid w:val="00EC4A1D"/>
    <w:rsid w:val="00EC4D8E"/>
    <w:rsid w:val="00EC5F50"/>
    <w:rsid w:val="00EC635B"/>
    <w:rsid w:val="00EC699E"/>
    <w:rsid w:val="00ED008D"/>
    <w:rsid w:val="00ED01FA"/>
    <w:rsid w:val="00ED036A"/>
    <w:rsid w:val="00ED048C"/>
    <w:rsid w:val="00ED0AD2"/>
    <w:rsid w:val="00ED0C02"/>
    <w:rsid w:val="00ED0EF9"/>
    <w:rsid w:val="00ED1563"/>
    <w:rsid w:val="00ED16BF"/>
    <w:rsid w:val="00ED385B"/>
    <w:rsid w:val="00ED3BFA"/>
    <w:rsid w:val="00ED4ADF"/>
    <w:rsid w:val="00ED4F00"/>
    <w:rsid w:val="00ED5043"/>
    <w:rsid w:val="00ED5D39"/>
    <w:rsid w:val="00ED5D46"/>
    <w:rsid w:val="00ED5D63"/>
    <w:rsid w:val="00ED640E"/>
    <w:rsid w:val="00ED6742"/>
    <w:rsid w:val="00ED68D9"/>
    <w:rsid w:val="00ED6925"/>
    <w:rsid w:val="00ED69A2"/>
    <w:rsid w:val="00ED6A6F"/>
    <w:rsid w:val="00ED6A95"/>
    <w:rsid w:val="00EE0009"/>
    <w:rsid w:val="00EE0192"/>
    <w:rsid w:val="00EE0493"/>
    <w:rsid w:val="00EE083D"/>
    <w:rsid w:val="00EE1363"/>
    <w:rsid w:val="00EE4459"/>
    <w:rsid w:val="00EE4ADA"/>
    <w:rsid w:val="00EE5C4F"/>
    <w:rsid w:val="00EE5FAC"/>
    <w:rsid w:val="00EE62D8"/>
    <w:rsid w:val="00EE6350"/>
    <w:rsid w:val="00EE6CB9"/>
    <w:rsid w:val="00EE6D03"/>
    <w:rsid w:val="00EE7A15"/>
    <w:rsid w:val="00EE7F44"/>
    <w:rsid w:val="00EF00A5"/>
    <w:rsid w:val="00EF0589"/>
    <w:rsid w:val="00EF0865"/>
    <w:rsid w:val="00EF1818"/>
    <w:rsid w:val="00EF270E"/>
    <w:rsid w:val="00EF2729"/>
    <w:rsid w:val="00EF3670"/>
    <w:rsid w:val="00EF5509"/>
    <w:rsid w:val="00EF563E"/>
    <w:rsid w:val="00EF64A5"/>
    <w:rsid w:val="00EF71E6"/>
    <w:rsid w:val="00EF74AF"/>
    <w:rsid w:val="00EF75BB"/>
    <w:rsid w:val="00EF7D83"/>
    <w:rsid w:val="00EF7FAD"/>
    <w:rsid w:val="00F01027"/>
    <w:rsid w:val="00F01A16"/>
    <w:rsid w:val="00F01BCD"/>
    <w:rsid w:val="00F01D9C"/>
    <w:rsid w:val="00F03CE8"/>
    <w:rsid w:val="00F03EC5"/>
    <w:rsid w:val="00F03FE2"/>
    <w:rsid w:val="00F04576"/>
    <w:rsid w:val="00F04C48"/>
    <w:rsid w:val="00F0510B"/>
    <w:rsid w:val="00F0521A"/>
    <w:rsid w:val="00F06086"/>
    <w:rsid w:val="00F10CAC"/>
    <w:rsid w:val="00F1190D"/>
    <w:rsid w:val="00F12278"/>
    <w:rsid w:val="00F126AE"/>
    <w:rsid w:val="00F12900"/>
    <w:rsid w:val="00F12C33"/>
    <w:rsid w:val="00F132B7"/>
    <w:rsid w:val="00F13821"/>
    <w:rsid w:val="00F1421D"/>
    <w:rsid w:val="00F14349"/>
    <w:rsid w:val="00F14C4D"/>
    <w:rsid w:val="00F161F5"/>
    <w:rsid w:val="00F16D52"/>
    <w:rsid w:val="00F17103"/>
    <w:rsid w:val="00F208AF"/>
    <w:rsid w:val="00F20FFE"/>
    <w:rsid w:val="00F21480"/>
    <w:rsid w:val="00F2249A"/>
    <w:rsid w:val="00F2253B"/>
    <w:rsid w:val="00F226A9"/>
    <w:rsid w:val="00F24820"/>
    <w:rsid w:val="00F24B1E"/>
    <w:rsid w:val="00F2619F"/>
    <w:rsid w:val="00F267E8"/>
    <w:rsid w:val="00F27206"/>
    <w:rsid w:val="00F27858"/>
    <w:rsid w:val="00F30018"/>
    <w:rsid w:val="00F313C1"/>
    <w:rsid w:val="00F31780"/>
    <w:rsid w:val="00F3222A"/>
    <w:rsid w:val="00F32424"/>
    <w:rsid w:val="00F3249F"/>
    <w:rsid w:val="00F326E3"/>
    <w:rsid w:val="00F327BE"/>
    <w:rsid w:val="00F32E9D"/>
    <w:rsid w:val="00F3325A"/>
    <w:rsid w:val="00F335F6"/>
    <w:rsid w:val="00F33D6B"/>
    <w:rsid w:val="00F34111"/>
    <w:rsid w:val="00F34BDC"/>
    <w:rsid w:val="00F34E71"/>
    <w:rsid w:val="00F3573C"/>
    <w:rsid w:val="00F35FDD"/>
    <w:rsid w:val="00F36A9E"/>
    <w:rsid w:val="00F36B28"/>
    <w:rsid w:val="00F36EA0"/>
    <w:rsid w:val="00F37C27"/>
    <w:rsid w:val="00F40580"/>
    <w:rsid w:val="00F41140"/>
    <w:rsid w:val="00F41547"/>
    <w:rsid w:val="00F418AB"/>
    <w:rsid w:val="00F4213C"/>
    <w:rsid w:val="00F43746"/>
    <w:rsid w:val="00F43DBC"/>
    <w:rsid w:val="00F43ED2"/>
    <w:rsid w:val="00F44658"/>
    <w:rsid w:val="00F44AB5"/>
    <w:rsid w:val="00F4501A"/>
    <w:rsid w:val="00F460E7"/>
    <w:rsid w:val="00F46F5E"/>
    <w:rsid w:val="00F47AF4"/>
    <w:rsid w:val="00F5000F"/>
    <w:rsid w:val="00F512EE"/>
    <w:rsid w:val="00F51E7B"/>
    <w:rsid w:val="00F51F2A"/>
    <w:rsid w:val="00F522D4"/>
    <w:rsid w:val="00F537A3"/>
    <w:rsid w:val="00F54972"/>
    <w:rsid w:val="00F558DB"/>
    <w:rsid w:val="00F56461"/>
    <w:rsid w:val="00F56ABD"/>
    <w:rsid w:val="00F56AE2"/>
    <w:rsid w:val="00F573DB"/>
    <w:rsid w:val="00F57855"/>
    <w:rsid w:val="00F61B74"/>
    <w:rsid w:val="00F61D30"/>
    <w:rsid w:val="00F62989"/>
    <w:rsid w:val="00F63663"/>
    <w:rsid w:val="00F642D2"/>
    <w:rsid w:val="00F64DF9"/>
    <w:rsid w:val="00F65486"/>
    <w:rsid w:val="00F66260"/>
    <w:rsid w:val="00F67A9C"/>
    <w:rsid w:val="00F67B51"/>
    <w:rsid w:val="00F67E6D"/>
    <w:rsid w:val="00F70419"/>
    <w:rsid w:val="00F70FB5"/>
    <w:rsid w:val="00F71087"/>
    <w:rsid w:val="00F715E2"/>
    <w:rsid w:val="00F71E2A"/>
    <w:rsid w:val="00F72908"/>
    <w:rsid w:val="00F75E9E"/>
    <w:rsid w:val="00F76403"/>
    <w:rsid w:val="00F8055A"/>
    <w:rsid w:val="00F80B94"/>
    <w:rsid w:val="00F80C79"/>
    <w:rsid w:val="00F8254F"/>
    <w:rsid w:val="00F830D3"/>
    <w:rsid w:val="00F83C2A"/>
    <w:rsid w:val="00F83D0F"/>
    <w:rsid w:val="00F83E54"/>
    <w:rsid w:val="00F84569"/>
    <w:rsid w:val="00F84880"/>
    <w:rsid w:val="00F856D3"/>
    <w:rsid w:val="00F8626C"/>
    <w:rsid w:val="00F86475"/>
    <w:rsid w:val="00F86569"/>
    <w:rsid w:val="00F86AA7"/>
    <w:rsid w:val="00F87A90"/>
    <w:rsid w:val="00F87B18"/>
    <w:rsid w:val="00F87EF1"/>
    <w:rsid w:val="00F909D8"/>
    <w:rsid w:val="00F912B5"/>
    <w:rsid w:val="00F916EF"/>
    <w:rsid w:val="00F9325D"/>
    <w:rsid w:val="00F94931"/>
    <w:rsid w:val="00F9644B"/>
    <w:rsid w:val="00F96A3B"/>
    <w:rsid w:val="00F96B28"/>
    <w:rsid w:val="00F97487"/>
    <w:rsid w:val="00FA0003"/>
    <w:rsid w:val="00FA1DA3"/>
    <w:rsid w:val="00FA28D4"/>
    <w:rsid w:val="00FA399D"/>
    <w:rsid w:val="00FA4305"/>
    <w:rsid w:val="00FA4838"/>
    <w:rsid w:val="00FA4C40"/>
    <w:rsid w:val="00FA6724"/>
    <w:rsid w:val="00FA7D1E"/>
    <w:rsid w:val="00FB02A3"/>
    <w:rsid w:val="00FB03DB"/>
    <w:rsid w:val="00FB1E14"/>
    <w:rsid w:val="00FB29DB"/>
    <w:rsid w:val="00FB2F90"/>
    <w:rsid w:val="00FB3493"/>
    <w:rsid w:val="00FB36A8"/>
    <w:rsid w:val="00FB4DA4"/>
    <w:rsid w:val="00FB7073"/>
    <w:rsid w:val="00FB7FC0"/>
    <w:rsid w:val="00FC02D9"/>
    <w:rsid w:val="00FC0FF4"/>
    <w:rsid w:val="00FC2579"/>
    <w:rsid w:val="00FC2E2C"/>
    <w:rsid w:val="00FC2EFA"/>
    <w:rsid w:val="00FC2F5B"/>
    <w:rsid w:val="00FC2FCC"/>
    <w:rsid w:val="00FC433A"/>
    <w:rsid w:val="00FC490A"/>
    <w:rsid w:val="00FC50C3"/>
    <w:rsid w:val="00FC5810"/>
    <w:rsid w:val="00FC5E1B"/>
    <w:rsid w:val="00FC6229"/>
    <w:rsid w:val="00FC6879"/>
    <w:rsid w:val="00FC6F88"/>
    <w:rsid w:val="00FC7032"/>
    <w:rsid w:val="00FC70CF"/>
    <w:rsid w:val="00FC7BD2"/>
    <w:rsid w:val="00FC7D7E"/>
    <w:rsid w:val="00FD0FC6"/>
    <w:rsid w:val="00FD1D21"/>
    <w:rsid w:val="00FD23AE"/>
    <w:rsid w:val="00FD324E"/>
    <w:rsid w:val="00FD3BDF"/>
    <w:rsid w:val="00FD48B1"/>
    <w:rsid w:val="00FD608A"/>
    <w:rsid w:val="00FD6098"/>
    <w:rsid w:val="00FD644A"/>
    <w:rsid w:val="00FD6725"/>
    <w:rsid w:val="00FD7AC2"/>
    <w:rsid w:val="00FE014F"/>
    <w:rsid w:val="00FE0872"/>
    <w:rsid w:val="00FE0D33"/>
    <w:rsid w:val="00FE1419"/>
    <w:rsid w:val="00FE245A"/>
    <w:rsid w:val="00FE3151"/>
    <w:rsid w:val="00FE3A53"/>
    <w:rsid w:val="00FE40D7"/>
    <w:rsid w:val="00FE4CAC"/>
    <w:rsid w:val="00FE76E7"/>
    <w:rsid w:val="00FE7A7A"/>
    <w:rsid w:val="00FE7DD2"/>
    <w:rsid w:val="00FF0283"/>
    <w:rsid w:val="00FF1182"/>
    <w:rsid w:val="00FF1224"/>
    <w:rsid w:val="00FF148E"/>
    <w:rsid w:val="00FF1D97"/>
    <w:rsid w:val="00FF5872"/>
    <w:rsid w:val="00FF5911"/>
    <w:rsid w:val="00FF5F84"/>
    <w:rsid w:val="00FF732C"/>
    <w:rsid w:val="00FF761E"/>
    <w:rsid w:val="00FF78C6"/>
    <w:rsid w:val="00FF7D27"/>
    <w:rsid w:val="0127F36E"/>
    <w:rsid w:val="01476B8A"/>
    <w:rsid w:val="0157A707"/>
    <w:rsid w:val="015838E1"/>
    <w:rsid w:val="016A79AB"/>
    <w:rsid w:val="01731925"/>
    <w:rsid w:val="01831968"/>
    <w:rsid w:val="01AB03C0"/>
    <w:rsid w:val="01C57B66"/>
    <w:rsid w:val="01C834D1"/>
    <w:rsid w:val="01E1565A"/>
    <w:rsid w:val="0219145A"/>
    <w:rsid w:val="02282422"/>
    <w:rsid w:val="022FDED7"/>
    <w:rsid w:val="0232A7D9"/>
    <w:rsid w:val="02376FD7"/>
    <w:rsid w:val="023F1A99"/>
    <w:rsid w:val="023F9E6E"/>
    <w:rsid w:val="02508F18"/>
    <w:rsid w:val="025D514F"/>
    <w:rsid w:val="0279BAC2"/>
    <w:rsid w:val="027ABCC1"/>
    <w:rsid w:val="027B4D51"/>
    <w:rsid w:val="02B64D08"/>
    <w:rsid w:val="02BBF7C4"/>
    <w:rsid w:val="02C5DCD0"/>
    <w:rsid w:val="02D9463F"/>
    <w:rsid w:val="02F0435B"/>
    <w:rsid w:val="030DDC88"/>
    <w:rsid w:val="03142AE4"/>
    <w:rsid w:val="0333AA5E"/>
    <w:rsid w:val="0357BBB2"/>
    <w:rsid w:val="03588BD7"/>
    <w:rsid w:val="03BE3307"/>
    <w:rsid w:val="03CF9B70"/>
    <w:rsid w:val="03E93174"/>
    <w:rsid w:val="040AB1DA"/>
    <w:rsid w:val="040C7EBD"/>
    <w:rsid w:val="0416FF1B"/>
    <w:rsid w:val="042179F4"/>
    <w:rsid w:val="0455C295"/>
    <w:rsid w:val="046C3D10"/>
    <w:rsid w:val="046DF1EC"/>
    <w:rsid w:val="0478CF7B"/>
    <w:rsid w:val="048C13BC"/>
    <w:rsid w:val="04922158"/>
    <w:rsid w:val="049DEFAA"/>
    <w:rsid w:val="04AC956E"/>
    <w:rsid w:val="04BC4723"/>
    <w:rsid w:val="053262BB"/>
    <w:rsid w:val="0540033B"/>
    <w:rsid w:val="0544350A"/>
    <w:rsid w:val="055F603D"/>
    <w:rsid w:val="059BB1FD"/>
    <w:rsid w:val="05A22185"/>
    <w:rsid w:val="05A8AD4A"/>
    <w:rsid w:val="05BAB750"/>
    <w:rsid w:val="05BC5099"/>
    <w:rsid w:val="05E36B59"/>
    <w:rsid w:val="05E814D6"/>
    <w:rsid w:val="05FFEEE3"/>
    <w:rsid w:val="06265784"/>
    <w:rsid w:val="064182F9"/>
    <w:rsid w:val="064C6DB6"/>
    <w:rsid w:val="06581784"/>
    <w:rsid w:val="06824BC1"/>
    <w:rsid w:val="06A5DDE8"/>
    <w:rsid w:val="06A80EFE"/>
    <w:rsid w:val="06DAA198"/>
    <w:rsid w:val="06E4D8D0"/>
    <w:rsid w:val="0704B1BB"/>
    <w:rsid w:val="07520B41"/>
    <w:rsid w:val="07869E23"/>
    <w:rsid w:val="07A8D1C2"/>
    <w:rsid w:val="07AA0FA4"/>
    <w:rsid w:val="07BC993A"/>
    <w:rsid w:val="07C6181E"/>
    <w:rsid w:val="07C81AB6"/>
    <w:rsid w:val="07F07F61"/>
    <w:rsid w:val="080CACFE"/>
    <w:rsid w:val="08494594"/>
    <w:rsid w:val="085397CB"/>
    <w:rsid w:val="085DA807"/>
    <w:rsid w:val="0860AB25"/>
    <w:rsid w:val="088AF7E5"/>
    <w:rsid w:val="08A8010E"/>
    <w:rsid w:val="08EAA815"/>
    <w:rsid w:val="08F676EC"/>
    <w:rsid w:val="08FA11A2"/>
    <w:rsid w:val="08FFCE7F"/>
    <w:rsid w:val="0919B39D"/>
    <w:rsid w:val="092192DE"/>
    <w:rsid w:val="092C33A8"/>
    <w:rsid w:val="093A4DF6"/>
    <w:rsid w:val="093BE527"/>
    <w:rsid w:val="095059BD"/>
    <w:rsid w:val="09852D4E"/>
    <w:rsid w:val="098FA8C6"/>
    <w:rsid w:val="09946006"/>
    <w:rsid w:val="09AC2389"/>
    <w:rsid w:val="09C70291"/>
    <w:rsid w:val="09E0884F"/>
    <w:rsid w:val="0A138164"/>
    <w:rsid w:val="0A13FE5D"/>
    <w:rsid w:val="0A154271"/>
    <w:rsid w:val="0A199EAE"/>
    <w:rsid w:val="0A240F37"/>
    <w:rsid w:val="0A402D11"/>
    <w:rsid w:val="0AB9BE49"/>
    <w:rsid w:val="0ABD9ADD"/>
    <w:rsid w:val="0AD5B4CA"/>
    <w:rsid w:val="0AEC1D66"/>
    <w:rsid w:val="0B00B337"/>
    <w:rsid w:val="0B0B6497"/>
    <w:rsid w:val="0B190A3E"/>
    <w:rsid w:val="0B1984FF"/>
    <w:rsid w:val="0B6ABF7D"/>
    <w:rsid w:val="0B8A4B66"/>
    <w:rsid w:val="0BB781F1"/>
    <w:rsid w:val="0BBAEF7F"/>
    <w:rsid w:val="0BCC009F"/>
    <w:rsid w:val="0BD85020"/>
    <w:rsid w:val="0BE4BEDB"/>
    <w:rsid w:val="0BF22A50"/>
    <w:rsid w:val="0C40C559"/>
    <w:rsid w:val="0C5D94E3"/>
    <w:rsid w:val="0C5EC9E1"/>
    <w:rsid w:val="0C60B817"/>
    <w:rsid w:val="0C6E29B0"/>
    <w:rsid w:val="0C78D52B"/>
    <w:rsid w:val="0C795D30"/>
    <w:rsid w:val="0C82ABE3"/>
    <w:rsid w:val="0C95932C"/>
    <w:rsid w:val="0CAD36EA"/>
    <w:rsid w:val="0CDDB1CF"/>
    <w:rsid w:val="0CDE21AD"/>
    <w:rsid w:val="0CF46A9A"/>
    <w:rsid w:val="0D0986B2"/>
    <w:rsid w:val="0D3724C8"/>
    <w:rsid w:val="0D37C2A2"/>
    <w:rsid w:val="0D39AB62"/>
    <w:rsid w:val="0D464411"/>
    <w:rsid w:val="0D571DFE"/>
    <w:rsid w:val="0D5DA0F6"/>
    <w:rsid w:val="0D63175D"/>
    <w:rsid w:val="0D9D5E3F"/>
    <w:rsid w:val="0DA91939"/>
    <w:rsid w:val="0DBA299D"/>
    <w:rsid w:val="0DC00C70"/>
    <w:rsid w:val="0DC7C725"/>
    <w:rsid w:val="0DD0CB98"/>
    <w:rsid w:val="0DD0E2A0"/>
    <w:rsid w:val="0E27C8C7"/>
    <w:rsid w:val="0E40A51A"/>
    <w:rsid w:val="0E49938B"/>
    <w:rsid w:val="0E74FE16"/>
    <w:rsid w:val="0E8430BF"/>
    <w:rsid w:val="0E846E25"/>
    <w:rsid w:val="0E870DCE"/>
    <w:rsid w:val="0EA0244D"/>
    <w:rsid w:val="0EAF77C9"/>
    <w:rsid w:val="0EB61540"/>
    <w:rsid w:val="0EDF47F5"/>
    <w:rsid w:val="0EE5A562"/>
    <w:rsid w:val="0EE8933A"/>
    <w:rsid w:val="0F0DD383"/>
    <w:rsid w:val="0F423B23"/>
    <w:rsid w:val="0F5BFA0E"/>
    <w:rsid w:val="0F82BD4C"/>
    <w:rsid w:val="0F87A587"/>
    <w:rsid w:val="0FA63095"/>
    <w:rsid w:val="0FB8608D"/>
    <w:rsid w:val="0FBA05FC"/>
    <w:rsid w:val="0FC7B43B"/>
    <w:rsid w:val="0FF8C6DB"/>
    <w:rsid w:val="0FF96727"/>
    <w:rsid w:val="1010CC74"/>
    <w:rsid w:val="104B1CB6"/>
    <w:rsid w:val="105F152E"/>
    <w:rsid w:val="10604323"/>
    <w:rsid w:val="10A2B0C5"/>
    <w:rsid w:val="10C9DE69"/>
    <w:rsid w:val="10DD85AB"/>
    <w:rsid w:val="10EFDC9D"/>
    <w:rsid w:val="10F1EBB6"/>
    <w:rsid w:val="10F9AF87"/>
    <w:rsid w:val="11079300"/>
    <w:rsid w:val="1130B625"/>
    <w:rsid w:val="115C6C71"/>
    <w:rsid w:val="116F350C"/>
    <w:rsid w:val="11820F85"/>
    <w:rsid w:val="1187ECF9"/>
    <w:rsid w:val="11909A74"/>
    <w:rsid w:val="119800E6"/>
    <w:rsid w:val="11AF2936"/>
    <w:rsid w:val="11B5C28D"/>
    <w:rsid w:val="11EB3D7F"/>
    <w:rsid w:val="120F647D"/>
    <w:rsid w:val="1216A748"/>
    <w:rsid w:val="121C6F8F"/>
    <w:rsid w:val="125C79CD"/>
    <w:rsid w:val="126135CB"/>
    <w:rsid w:val="127F10F6"/>
    <w:rsid w:val="12DC23CD"/>
    <w:rsid w:val="12EB6EED"/>
    <w:rsid w:val="12FC72DE"/>
    <w:rsid w:val="1304A37A"/>
    <w:rsid w:val="133F3F6B"/>
    <w:rsid w:val="13496CD4"/>
    <w:rsid w:val="135223A8"/>
    <w:rsid w:val="13756885"/>
    <w:rsid w:val="138D0A40"/>
    <w:rsid w:val="13982199"/>
    <w:rsid w:val="13A21D65"/>
    <w:rsid w:val="13AB34DE"/>
    <w:rsid w:val="13D741D2"/>
    <w:rsid w:val="13E3FE11"/>
    <w:rsid w:val="13E72E5B"/>
    <w:rsid w:val="1407E018"/>
    <w:rsid w:val="140B96B9"/>
    <w:rsid w:val="141A202A"/>
    <w:rsid w:val="14454F23"/>
    <w:rsid w:val="1453C197"/>
    <w:rsid w:val="145922CC"/>
    <w:rsid w:val="145E158C"/>
    <w:rsid w:val="14786E11"/>
    <w:rsid w:val="14797283"/>
    <w:rsid w:val="147D829D"/>
    <w:rsid w:val="14970A4B"/>
    <w:rsid w:val="14ABBCE7"/>
    <w:rsid w:val="14AF560E"/>
    <w:rsid w:val="14CAE46C"/>
    <w:rsid w:val="152183FB"/>
    <w:rsid w:val="15311D62"/>
    <w:rsid w:val="1540ADF1"/>
    <w:rsid w:val="155C8CFF"/>
    <w:rsid w:val="15800629"/>
    <w:rsid w:val="159DF5BB"/>
    <w:rsid w:val="15D0A81F"/>
    <w:rsid w:val="161AF140"/>
    <w:rsid w:val="163A2D87"/>
    <w:rsid w:val="165182FF"/>
    <w:rsid w:val="1659B01F"/>
    <w:rsid w:val="166AF55F"/>
    <w:rsid w:val="166BDB96"/>
    <w:rsid w:val="16925F83"/>
    <w:rsid w:val="169F5A1B"/>
    <w:rsid w:val="16B9E246"/>
    <w:rsid w:val="16C61C43"/>
    <w:rsid w:val="16D2B573"/>
    <w:rsid w:val="16EB78A7"/>
    <w:rsid w:val="1745D3F2"/>
    <w:rsid w:val="1748739B"/>
    <w:rsid w:val="17580409"/>
    <w:rsid w:val="1760C893"/>
    <w:rsid w:val="176575ED"/>
    <w:rsid w:val="176FF329"/>
    <w:rsid w:val="17743795"/>
    <w:rsid w:val="1788366F"/>
    <w:rsid w:val="17982A6C"/>
    <w:rsid w:val="17A5E070"/>
    <w:rsid w:val="17A603A9"/>
    <w:rsid w:val="17A635AA"/>
    <w:rsid w:val="18279625"/>
    <w:rsid w:val="1832F286"/>
    <w:rsid w:val="1848D883"/>
    <w:rsid w:val="184EFA85"/>
    <w:rsid w:val="186E4E21"/>
    <w:rsid w:val="186EDB04"/>
    <w:rsid w:val="186F84EC"/>
    <w:rsid w:val="187414F8"/>
    <w:rsid w:val="1887F352"/>
    <w:rsid w:val="1897C0D5"/>
    <w:rsid w:val="18A75B11"/>
    <w:rsid w:val="191EDDFD"/>
    <w:rsid w:val="192CECF1"/>
    <w:rsid w:val="1936485E"/>
    <w:rsid w:val="193EEBD6"/>
    <w:rsid w:val="194AE650"/>
    <w:rsid w:val="1955FC80"/>
    <w:rsid w:val="197954AD"/>
    <w:rsid w:val="19F42D06"/>
    <w:rsid w:val="19FA40F3"/>
    <w:rsid w:val="19FA8D0A"/>
    <w:rsid w:val="1A051528"/>
    <w:rsid w:val="1A1267C8"/>
    <w:rsid w:val="1A2086D8"/>
    <w:rsid w:val="1A394C6E"/>
    <w:rsid w:val="1A548953"/>
    <w:rsid w:val="1A5FE6DF"/>
    <w:rsid w:val="1A62E686"/>
    <w:rsid w:val="1A7004DA"/>
    <w:rsid w:val="1A8D4EC5"/>
    <w:rsid w:val="1AB59F0F"/>
    <w:rsid w:val="1AB6FE05"/>
    <w:rsid w:val="1ACA2C34"/>
    <w:rsid w:val="1ADA9DBD"/>
    <w:rsid w:val="1AE3A18D"/>
    <w:rsid w:val="1B0703A7"/>
    <w:rsid w:val="1B167202"/>
    <w:rsid w:val="1B3CB6A1"/>
    <w:rsid w:val="1B4FC10A"/>
    <w:rsid w:val="1B54FB30"/>
    <w:rsid w:val="1B7FD9E4"/>
    <w:rsid w:val="1B82E718"/>
    <w:rsid w:val="1BAE593D"/>
    <w:rsid w:val="1BB06C70"/>
    <w:rsid w:val="1BBC2A40"/>
    <w:rsid w:val="1BC8A967"/>
    <w:rsid w:val="1BD3A6D3"/>
    <w:rsid w:val="1BDC4188"/>
    <w:rsid w:val="1BFA93E9"/>
    <w:rsid w:val="1C072C7B"/>
    <w:rsid w:val="1C0F3459"/>
    <w:rsid w:val="1C67F3CB"/>
    <w:rsid w:val="1C7D2AAF"/>
    <w:rsid w:val="1C8C4598"/>
    <w:rsid w:val="1C969665"/>
    <w:rsid w:val="1CA46FEA"/>
    <w:rsid w:val="1CBA644B"/>
    <w:rsid w:val="1CCFFDA4"/>
    <w:rsid w:val="1CD06030"/>
    <w:rsid w:val="1CEC0548"/>
    <w:rsid w:val="1CEC25ED"/>
    <w:rsid w:val="1D093BAE"/>
    <w:rsid w:val="1D1B48E0"/>
    <w:rsid w:val="1D41F215"/>
    <w:rsid w:val="1D43F12A"/>
    <w:rsid w:val="1D71EFB1"/>
    <w:rsid w:val="1D93C9FC"/>
    <w:rsid w:val="1DB810FB"/>
    <w:rsid w:val="1DD60780"/>
    <w:rsid w:val="1DDA81C4"/>
    <w:rsid w:val="1DEF7BED"/>
    <w:rsid w:val="1DF28982"/>
    <w:rsid w:val="1E1373EA"/>
    <w:rsid w:val="1E185EC6"/>
    <w:rsid w:val="1E1A2B0A"/>
    <w:rsid w:val="1E1EF067"/>
    <w:rsid w:val="1E2AA175"/>
    <w:rsid w:val="1E3C9ADF"/>
    <w:rsid w:val="1E3E71B8"/>
    <w:rsid w:val="1E452977"/>
    <w:rsid w:val="1E5979AB"/>
    <w:rsid w:val="1E6EC142"/>
    <w:rsid w:val="1E7365DC"/>
    <w:rsid w:val="1EA63AC5"/>
    <w:rsid w:val="1EC17846"/>
    <w:rsid w:val="1EC42393"/>
    <w:rsid w:val="1EC85F96"/>
    <w:rsid w:val="1EE6B872"/>
    <w:rsid w:val="1EE6EDE4"/>
    <w:rsid w:val="1EEDE785"/>
    <w:rsid w:val="1FA56980"/>
    <w:rsid w:val="1FC27622"/>
    <w:rsid w:val="1FC7607A"/>
    <w:rsid w:val="1FC7A405"/>
    <w:rsid w:val="1FDDAC91"/>
    <w:rsid w:val="1FE44FFA"/>
    <w:rsid w:val="1FF202D9"/>
    <w:rsid w:val="200566A6"/>
    <w:rsid w:val="200845D1"/>
    <w:rsid w:val="200DF3A1"/>
    <w:rsid w:val="202EE6C3"/>
    <w:rsid w:val="2047E825"/>
    <w:rsid w:val="2061181D"/>
    <w:rsid w:val="20675725"/>
    <w:rsid w:val="20A2367A"/>
    <w:rsid w:val="20BB7119"/>
    <w:rsid w:val="20BE4DE0"/>
    <w:rsid w:val="20DDA670"/>
    <w:rsid w:val="20F347D9"/>
    <w:rsid w:val="20F8CCE7"/>
    <w:rsid w:val="2103F9CA"/>
    <w:rsid w:val="21324793"/>
    <w:rsid w:val="21383A0F"/>
    <w:rsid w:val="21563F8D"/>
    <w:rsid w:val="2176A412"/>
    <w:rsid w:val="219FF087"/>
    <w:rsid w:val="21A9793F"/>
    <w:rsid w:val="21A9ED99"/>
    <w:rsid w:val="21BF9B74"/>
    <w:rsid w:val="21C03199"/>
    <w:rsid w:val="22217A43"/>
    <w:rsid w:val="226FDE3A"/>
    <w:rsid w:val="227A8B1D"/>
    <w:rsid w:val="227D3B53"/>
    <w:rsid w:val="227FE5F0"/>
    <w:rsid w:val="228CB0BD"/>
    <w:rsid w:val="229C00EB"/>
    <w:rsid w:val="22B6F4D4"/>
    <w:rsid w:val="22BCE3E9"/>
    <w:rsid w:val="22E37EE1"/>
    <w:rsid w:val="233A5289"/>
    <w:rsid w:val="23701E9E"/>
    <w:rsid w:val="237254D6"/>
    <w:rsid w:val="2381461A"/>
    <w:rsid w:val="238A8F0B"/>
    <w:rsid w:val="2399E935"/>
    <w:rsid w:val="23AA2889"/>
    <w:rsid w:val="23B1079F"/>
    <w:rsid w:val="23B7BF5E"/>
    <w:rsid w:val="23CEC45A"/>
    <w:rsid w:val="240DC52A"/>
    <w:rsid w:val="242198D3"/>
    <w:rsid w:val="242758EC"/>
    <w:rsid w:val="246557F9"/>
    <w:rsid w:val="24714FDF"/>
    <w:rsid w:val="247F1A2C"/>
    <w:rsid w:val="249B756F"/>
    <w:rsid w:val="24AC1B91"/>
    <w:rsid w:val="24BC1FCF"/>
    <w:rsid w:val="24E28CD8"/>
    <w:rsid w:val="2501B853"/>
    <w:rsid w:val="250B418B"/>
    <w:rsid w:val="25353B57"/>
    <w:rsid w:val="255CDE0B"/>
    <w:rsid w:val="2571E220"/>
    <w:rsid w:val="25990382"/>
    <w:rsid w:val="259D0E48"/>
    <w:rsid w:val="25BC064A"/>
    <w:rsid w:val="25CC40FD"/>
    <w:rsid w:val="25E92785"/>
    <w:rsid w:val="25F3E94F"/>
    <w:rsid w:val="2638AB2D"/>
    <w:rsid w:val="2672B7E1"/>
    <w:rsid w:val="267F2FFC"/>
    <w:rsid w:val="268DE498"/>
    <w:rsid w:val="26A76944"/>
    <w:rsid w:val="26CA5600"/>
    <w:rsid w:val="26D30CD4"/>
    <w:rsid w:val="26D9C493"/>
    <w:rsid w:val="26DF5899"/>
    <w:rsid w:val="26F421BC"/>
    <w:rsid w:val="26FD64D1"/>
    <w:rsid w:val="270D734D"/>
    <w:rsid w:val="271192CC"/>
    <w:rsid w:val="274401DC"/>
    <w:rsid w:val="274540F7"/>
    <w:rsid w:val="2750304B"/>
    <w:rsid w:val="275CC7E1"/>
    <w:rsid w:val="2762F1A0"/>
    <w:rsid w:val="27635CC2"/>
    <w:rsid w:val="2776A3A4"/>
    <w:rsid w:val="2781A48B"/>
    <w:rsid w:val="27A3774D"/>
    <w:rsid w:val="27B8C43F"/>
    <w:rsid w:val="27B97B26"/>
    <w:rsid w:val="2812C0DB"/>
    <w:rsid w:val="2824B485"/>
    <w:rsid w:val="2829533D"/>
    <w:rsid w:val="28473B0C"/>
    <w:rsid w:val="2850EF7B"/>
    <w:rsid w:val="285C0C50"/>
    <w:rsid w:val="28669424"/>
    <w:rsid w:val="2867ECC9"/>
    <w:rsid w:val="2868671F"/>
    <w:rsid w:val="286F207E"/>
    <w:rsid w:val="28711160"/>
    <w:rsid w:val="28850EBE"/>
    <w:rsid w:val="28AF5933"/>
    <w:rsid w:val="28B0734E"/>
    <w:rsid w:val="28C6544D"/>
    <w:rsid w:val="28D04EB1"/>
    <w:rsid w:val="28E4C9A9"/>
    <w:rsid w:val="28F08202"/>
    <w:rsid w:val="28F1E944"/>
    <w:rsid w:val="28FA256B"/>
    <w:rsid w:val="29054E2F"/>
    <w:rsid w:val="29259930"/>
    <w:rsid w:val="2937C4F3"/>
    <w:rsid w:val="29474224"/>
    <w:rsid w:val="295426DD"/>
    <w:rsid w:val="295A154E"/>
    <w:rsid w:val="295F46D7"/>
    <w:rsid w:val="29755497"/>
    <w:rsid w:val="29843EB0"/>
    <w:rsid w:val="299C12CB"/>
    <w:rsid w:val="29AAC503"/>
    <w:rsid w:val="29B8871A"/>
    <w:rsid w:val="29C66362"/>
    <w:rsid w:val="29DEE725"/>
    <w:rsid w:val="2A188892"/>
    <w:rsid w:val="2A5AB140"/>
    <w:rsid w:val="2A77A9D9"/>
    <w:rsid w:val="2A852C85"/>
    <w:rsid w:val="2ADD08FC"/>
    <w:rsid w:val="2AF152A8"/>
    <w:rsid w:val="2AFC2EB9"/>
    <w:rsid w:val="2B102753"/>
    <w:rsid w:val="2B22FEB5"/>
    <w:rsid w:val="2B478203"/>
    <w:rsid w:val="2B71F891"/>
    <w:rsid w:val="2B892CE1"/>
    <w:rsid w:val="2B9B98B1"/>
    <w:rsid w:val="2BBB820C"/>
    <w:rsid w:val="2C0AB09C"/>
    <w:rsid w:val="2C0FBA18"/>
    <w:rsid w:val="2C195C7C"/>
    <w:rsid w:val="2C33638F"/>
    <w:rsid w:val="2C372394"/>
    <w:rsid w:val="2C473F6E"/>
    <w:rsid w:val="2C55AEA2"/>
    <w:rsid w:val="2C5A7D1B"/>
    <w:rsid w:val="2C79F550"/>
    <w:rsid w:val="2C96A829"/>
    <w:rsid w:val="2C9C7274"/>
    <w:rsid w:val="2C9D22B7"/>
    <w:rsid w:val="2CA38304"/>
    <w:rsid w:val="2CBAA820"/>
    <w:rsid w:val="2CE265C5"/>
    <w:rsid w:val="2D053390"/>
    <w:rsid w:val="2D0B6B12"/>
    <w:rsid w:val="2D24C545"/>
    <w:rsid w:val="2D2B8A98"/>
    <w:rsid w:val="2D31679B"/>
    <w:rsid w:val="2D407753"/>
    <w:rsid w:val="2DFD6E73"/>
    <w:rsid w:val="2E06CA69"/>
    <w:rsid w:val="2E3F5365"/>
    <w:rsid w:val="2E549582"/>
    <w:rsid w:val="2E9352B3"/>
    <w:rsid w:val="2E99F118"/>
    <w:rsid w:val="2EAF7CCE"/>
    <w:rsid w:val="2EED99B0"/>
    <w:rsid w:val="2EEF26BF"/>
    <w:rsid w:val="2EFAAC40"/>
    <w:rsid w:val="2F073B13"/>
    <w:rsid w:val="2F0997F8"/>
    <w:rsid w:val="2F12CE2E"/>
    <w:rsid w:val="2F264097"/>
    <w:rsid w:val="2F4199DF"/>
    <w:rsid w:val="2F588D79"/>
    <w:rsid w:val="2F66A4FA"/>
    <w:rsid w:val="2F7904DB"/>
    <w:rsid w:val="2F80CF52"/>
    <w:rsid w:val="2FD791BC"/>
    <w:rsid w:val="2FE31F73"/>
    <w:rsid w:val="2FE44ABB"/>
    <w:rsid w:val="2FED3D39"/>
    <w:rsid w:val="3027B6EC"/>
    <w:rsid w:val="305021E2"/>
    <w:rsid w:val="305BCE8F"/>
    <w:rsid w:val="3086B353"/>
    <w:rsid w:val="30AF6662"/>
    <w:rsid w:val="30B365D7"/>
    <w:rsid w:val="30D0420D"/>
    <w:rsid w:val="30DBB629"/>
    <w:rsid w:val="30F20C0E"/>
    <w:rsid w:val="3101238D"/>
    <w:rsid w:val="310B9FCE"/>
    <w:rsid w:val="31276BAE"/>
    <w:rsid w:val="3127DE76"/>
    <w:rsid w:val="3134D4DF"/>
    <w:rsid w:val="3142C08C"/>
    <w:rsid w:val="3147AE13"/>
    <w:rsid w:val="314D6F8F"/>
    <w:rsid w:val="31605D8D"/>
    <w:rsid w:val="317288C0"/>
    <w:rsid w:val="3189A0DC"/>
    <w:rsid w:val="31935981"/>
    <w:rsid w:val="31AD7452"/>
    <w:rsid w:val="31E83870"/>
    <w:rsid w:val="31F6DEBE"/>
    <w:rsid w:val="32017DE0"/>
    <w:rsid w:val="3204E7CF"/>
    <w:rsid w:val="320F0A3D"/>
    <w:rsid w:val="324CE6E8"/>
    <w:rsid w:val="32530D0B"/>
    <w:rsid w:val="3253F55A"/>
    <w:rsid w:val="325A773B"/>
    <w:rsid w:val="3261422F"/>
    <w:rsid w:val="32623E4E"/>
    <w:rsid w:val="326C2171"/>
    <w:rsid w:val="32825476"/>
    <w:rsid w:val="32A240D0"/>
    <w:rsid w:val="32C9AD8C"/>
    <w:rsid w:val="32C9C159"/>
    <w:rsid w:val="32E28255"/>
    <w:rsid w:val="330E5921"/>
    <w:rsid w:val="33104009"/>
    <w:rsid w:val="33227E75"/>
    <w:rsid w:val="3354826B"/>
    <w:rsid w:val="3376190F"/>
    <w:rsid w:val="3385FAD8"/>
    <w:rsid w:val="33A4CEE3"/>
    <w:rsid w:val="33BB0FFE"/>
    <w:rsid w:val="33CFFD0B"/>
    <w:rsid w:val="33D60912"/>
    <w:rsid w:val="33F63130"/>
    <w:rsid w:val="343A22B7"/>
    <w:rsid w:val="3444ABD1"/>
    <w:rsid w:val="34455ABC"/>
    <w:rsid w:val="347A23D6"/>
    <w:rsid w:val="34856BDC"/>
    <w:rsid w:val="348AF12D"/>
    <w:rsid w:val="34921D43"/>
    <w:rsid w:val="34A9D904"/>
    <w:rsid w:val="34B2C17A"/>
    <w:rsid w:val="34EFD869"/>
    <w:rsid w:val="34F98365"/>
    <w:rsid w:val="35061BBD"/>
    <w:rsid w:val="3538980F"/>
    <w:rsid w:val="353D19E8"/>
    <w:rsid w:val="35685723"/>
    <w:rsid w:val="35734CD3"/>
    <w:rsid w:val="35801F3B"/>
    <w:rsid w:val="35844A41"/>
    <w:rsid w:val="358709CB"/>
    <w:rsid w:val="35A38A3C"/>
    <w:rsid w:val="35A5D9FB"/>
    <w:rsid w:val="35DE2974"/>
    <w:rsid w:val="35E12B1D"/>
    <w:rsid w:val="35E72731"/>
    <w:rsid w:val="361B0C76"/>
    <w:rsid w:val="362277CA"/>
    <w:rsid w:val="3657D6B6"/>
    <w:rsid w:val="367CFDA9"/>
    <w:rsid w:val="3697EBF3"/>
    <w:rsid w:val="36A95BBC"/>
    <w:rsid w:val="36F107C3"/>
    <w:rsid w:val="3700DF37"/>
    <w:rsid w:val="370F115E"/>
    <w:rsid w:val="37344EFA"/>
    <w:rsid w:val="374608F7"/>
    <w:rsid w:val="3767A447"/>
    <w:rsid w:val="376B959D"/>
    <w:rsid w:val="3777ADFD"/>
    <w:rsid w:val="37C55E19"/>
    <w:rsid w:val="37CBEA90"/>
    <w:rsid w:val="37CC2002"/>
    <w:rsid w:val="37E5A9C6"/>
    <w:rsid w:val="37E83A1B"/>
    <w:rsid w:val="380A65B1"/>
    <w:rsid w:val="382184DE"/>
    <w:rsid w:val="382CD024"/>
    <w:rsid w:val="3849C81A"/>
    <w:rsid w:val="3853B28E"/>
    <w:rsid w:val="38540C2A"/>
    <w:rsid w:val="3862FAA8"/>
    <w:rsid w:val="387B781B"/>
    <w:rsid w:val="3889A3DA"/>
    <w:rsid w:val="3891E5B8"/>
    <w:rsid w:val="38AEA306"/>
    <w:rsid w:val="38BA3082"/>
    <w:rsid w:val="38D5D9B1"/>
    <w:rsid w:val="38E15B89"/>
    <w:rsid w:val="38EF2763"/>
    <w:rsid w:val="3918F518"/>
    <w:rsid w:val="39190F93"/>
    <w:rsid w:val="394C7360"/>
    <w:rsid w:val="39608555"/>
    <w:rsid w:val="3970163A"/>
    <w:rsid w:val="397B0474"/>
    <w:rsid w:val="398D9536"/>
    <w:rsid w:val="39C14A77"/>
    <w:rsid w:val="39CD65C8"/>
    <w:rsid w:val="3A1CAB9C"/>
    <w:rsid w:val="3A4B4246"/>
    <w:rsid w:val="3A5014BF"/>
    <w:rsid w:val="3A514A7C"/>
    <w:rsid w:val="3A6E1283"/>
    <w:rsid w:val="3A6FB491"/>
    <w:rsid w:val="3A7B0851"/>
    <w:rsid w:val="3A80A558"/>
    <w:rsid w:val="3A9E7B9A"/>
    <w:rsid w:val="3AC45FFA"/>
    <w:rsid w:val="3AC74370"/>
    <w:rsid w:val="3ACE143F"/>
    <w:rsid w:val="3ACE3BA3"/>
    <w:rsid w:val="3AD62929"/>
    <w:rsid w:val="3AF451D5"/>
    <w:rsid w:val="3B188770"/>
    <w:rsid w:val="3B1FFDBB"/>
    <w:rsid w:val="3B2836A6"/>
    <w:rsid w:val="3B4BF82E"/>
    <w:rsid w:val="3B899CE7"/>
    <w:rsid w:val="3B941975"/>
    <w:rsid w:val="3BC81EDD"/>
    <w:rsid w:val="3BF1D11C"/>
    <w:rsid w:val="3BF23E14"/>
    <w:rsid w:val="3BF9F8C9"/>
    <w:rsid w:val="3BFF9780"/>
    <w:rsid w:val="3C13CF46"/>
    <w:rsid w:val="3C1FF18C"/>
    <w:rsid w:val="3C2E9632"/>
    <w:rsid w:val="3C377EDC"/>
    <w:rsid w:val="3C516BD5"/>
    <w:rsid w:val="3C52DCE0"/>
    <w:rsid w:val="3C5D84F4"/>
    <w:rsid w:val="3C73BEF7"/>
    <w:rsid w:val="3C782A86"/>
    <w:rsid w:val="3C99C50F"/>
    <w:rsid w:val="3D12FD31"/>
    <w:rsid w:val="3D233EAE"/>
    <w:rsid w:val="3D23BA4C"/>
    <w:rsid w:val="3D25E6F2"/>
    <w:rsid w:val="3D649523"/>
    <w:rsid w:val="3D7D3472"/>
    <w:rsid w:val="3D889020"/>
    <w:rsid w:val="3D92FB4D"/>
    <w:rsid w:val="3DAD69C1"/>
    <w:rsid w:val="3DCEC072"/>
    <w:rsid w:val="3DCFC368"/>
    <w:rsid w:val="3DD87A3C"/>
    <w:rsid w:val="3DFE8498"/>
    <w:rsid w:val="3E1C423B"/>
    <w:rsid w:val="3E40D71A"/>
    <w:rsid w:val="3E6DE4DE"/>
    <w:rsid w:val="3E786272"/>
    <w:rsid w:val="3E78684E"/>
    <w:rsid w:val="3E8A8186"/>
    <w:rsid w:val="3E9D4CEF"/>
    <w:rsid w:val="3EC2ED67"/>
    <w:rsid w:val="3EE3CDAA"/>
    <w:rsid w:val="3EF73FFC"/>
    <w:rsid w:val="3F3C3867"/>
    <w:rsid w:val="3F493A22"/>
    <w:rsid w:val="3F4B754E"/>
    <w:rsid w:val="3F9A15E9"/>
    <w:rsid w:val="3FA2089F"/>
    <w:rsid w:val="3FCFD938"/>
    <w:rsid w:val="3FFFC0EC"/>
    <w:rsid w:val="401266A3"/>
    <w:rsid w:val="402128A8"/>
    <w:rsid w:val="40216181"/>
    <w:rsid w:val="40276CBF"/>
    <w:rsid w:val="4034407B"/>
    <w:rsid w:val="4048E035"/>
    <w:rsid w:val="4056AB72"/>
    <w:rsid w:val="4060A372"/>
    <w:rsid w:val="4064A8F9"/>
    <w:rsid w:val="408E1597"/>
    <w:rsid w:val="4093D54B"/>
    <w:rsid w:val="409D45FE"/>
    <w:rsid w:val="40CCAFDF"/>
    <w:rsid w:val="40D9D5EE"/>
    <w:rsid w:val="4123EEA7"/>
    <w:rsid w:val="412DFB66"/>
    <w:rsid w:val="41534B85"/>
    <w:rsid w:val="4163B9EA"/>
    <w:rsid w:val="416FAF73"/>
    <w:rsid w:val="417008D3"/>
    <w:rsid w:val="417183AD"/>
    <w:rsid w:val="4174D5FF"/>
    <w:rsid w:val="4190F67D"/>
    <w:rsid w:val="41AD4689"/>
    <w:rsid w:val="41B11256"/>
    <w:rsid w:val="41B1AC67"/>
    <w:rsid w:val="41D785A7"/>
    <w:rsid w:val="41F2A73A"/>
    <w:rsid w:val="41FE8082"/>
    <w:rsid w:val="420BBCA4"/>
    <w:rsid w:val="424E5B94"/>
    <w:rsid w:val="424E5DAF"/>
    <w:rsid w:val="42772C54"/>
    <w:rsid w:val="428021F9"/>
    <w:rsid w:val="42844936"/>
    <w:rsid w:val="428B770B"/>
    <w:rsid w:val="42A06008"/>
    <w:rsid w:val="42C7A643"/>
    <w:rsid w:val="42D06DFA"/>
    <w:rsid w:val="42F1278D"/>
    <w:rsid w:val="430B649D"/>
    <w:rsid w:val="4319BA0C"/>
    <w:rsid w:val="434FA03D"/>
    <w:rsid w:val="4366AF51"/>
    <w:rsid w:val="436F5555"/>
    <w:rsid w:val="437CF342"/>
    <w:rsid w:val="43AC1F3B"/>
    <w:rsid w:val="43D44041"/>
    <w:rsid w:val="43DD9F59"/>
    <w:rsid w:val="43DEE10B"/>
    <w:rsid w:val="43F2109E"/>
    <w:rsid w:val="44020286"/>
    <w:rsid w:val="4403BA1C"/>
    <w:rsid w:val="44110B4B"/>
    <w:rsid w:val="442FDC34"/>
    <w:rsid w:val="443B11F9"/>
    <w:rsid w:val="4470CDAC"/>
    <w:rsid w:val="44739859"/>
    <w:rsid w:val="4475303A"/>
    <w:rsid w:val="447F608D"/>
    <w:rsid w:val="44849C6F"/>
    <w:rsid w:val="448790CC"/>
    <w:rsid w:val="44E61F57"/>
    <w:rsid w:val="44EE2FBB"/>
    <w:rsid w:val="44F02DD5"/>
    <w:rsid w:val="4503C325"/>
    <w:rsid w:val="450A16C0"/>
    <w:rsid w:val="450B8BD9"/>
    <w:rsid w:val="452B1646"/>
    <w:rsid w:val="4530F1AB"/>
    <w:rsid w:val="45310A93"/>
    <w:rsid w:val="4533F4B4"/>
    <w:rsid w:val="45470BD8"/>
    <w:rsid w:val="458806A2"/>
    <w:rsid w:val="459E4C94"/>
    <w:rsid w:val="45EBEE82"/>
    <w:rsid w:val="45EFD7E6"/>
    <w:rsid w:val="460ADF65"/>
    <w:rsid w:val="461E649F"/>
    <w:rsid w:val="4626B4B1"/>
    <w:rsid w:val="464307B4"/>
    <w:rsid w:val="4648CDAF"/>
    <w:rsid w:val="4678478B"/>
    <w:rsid w:val="467B09B4"/>
    <w:rsid w:val="467D213F"/>
    <w:rsid w:val="46957F53"/>
    <w:rsid w:val="469F1A6B"/>
    <w:rsid w:val="46A4F9A3"/>
    <w:rsid w:val="46A65E9F"/>
    <w:rsid w:val="46B90E09"/>
    <w:rsid w:val="46BB2CEE"/>
    <w:rsid w:val="46F34219"/>
    <w:rsid w:val="47031DA6"/>
    <w:rsid w:val="47070AB4"/>
    <w:rsid w:val="4753C022"/>
    <w:rsid w:val="4773AEDA"/>
    <w:rsid w:val="478F7194"/>
    <w:rsid w:val="479662EC"/>
    <w:rsid w:val="47D5F60C"/>
    <w:rsid w:val="47E72C7A"/>
    <w:rsid w:val="47EACA5A"/>
    <w:rsid w:val="47FAE874"/>
    <w:rsid w:val="480458F0"/>
    <w:rsid w:val="48567029"/>
    <w:rsid w:val="4879BA26"/>
    <w:rsid w:val="48A09489"/>
    <w:rsid w:val="48D46799"/>
    <w:rsid w:val="48E117D7"/>
    <w:rsid w:val="48E37978"/>
    <w:rsid w:val="48F2D9DE"/>
    <w:rsid w:val="48F39EA0"/>
    <w:rsid w:val="48FC75DB"/>
    <w:rsid w:val="491222DC"/>
    <w:rsid w:val="4923C649"/>
    <w:rsid w:val="4954A4C5"/>
    <w:rsid w:val="495F1FBA"/>
    <w:rsid w:val="4961A288"/>
    <w:rsid w:val="49937A48"/>
    <w:rsid w:val="49A7B2D2"/>
    <w:rsid w:val="49ACE6CC"/>
    <w:rsid w:val="49BC1714"/>
    <w:rsid w:val="49C0AA9B"/>
    <w:rsid w:val="49D1444D"/>
    <w:rsid w:val="49D40EC2"/>
    <w:rsid w:val="49FB6D15"/>
    <w:rsid w:val="49FEDD18"/>
    <w:rsid w:val="4A316EA0"/>
    <w:rsid w:val="4A378A36"/>
    <w:rsid w:val="4A5DFE06"/>
    <w:rsid w:val="4A6162F6"/>
    <w:rsid w:val="4A6649B8"/>
    <w:rsid w:val="4A6DE5B2"/>
    <w:rsid w:val="4A6F3262"/>
    <w:rsid w:val="4A74FAF5"/>
    <w:rsid w:val="4A97CA0C"/>
    <w:rsid w:val="4B12CE2E"/>
    <w:rsid w:val="4B28E707"/>
    <w:rsid w:val="4B591A85"/>
    <w:rsid w:val="4B6C8F19"/>
    <w:rsid w:val="4B86F296"/>
    <w:rsid w:val="4B98AF13"/>
    <w:rsid w:val="4BC6C3EB"/>
    <w:rsid w:val="4BD32A32"/>
    <w:rsid w:val="4BE3738A"/>
    <w:rsid w:val="4C315917"/>
    <w:rsid w:val="4C322B6C"/>
    <w:rsid w:val="4C410A97"/>
    <w:rsid w:val="4C5F46E0"/>
    <w:rsid w:val="4C5FAC82"/>
    <w:rsid w:val="4C67C814"/>
    <w:rsid w:val="4C781730"/>
    <w:rsid w:val="4C8EAA48"/>
    <w:rsid w:val="4CA538CE"/>
    <w:rsid w:val="4CE36EDB"/>
    <w:rsid w:val="4CE3B11B"/>
    <w:rsid w:val="4D102C65"/>
    <w:rsid w:val="4D1C03AF"/>
    <w:rsid w:val="4D3D0532"/>
    <w:rsid w:val="4D559296"/>
    <w:rsid w:val="4D72A5F2"/>
    <w:rsid w:val="4D77EB13"/>
    <w:rsid w:val="4D7D3D6C"/>
    <w:rsid w:val="4D88F6D6"/>
    <w:rsid w:val="4D8AC3B9"/>
    <w:rsid w:val="4DB065AD"/>
    <w:rsid w:val="4DC5EDE0"/>
    <w:rsid w:val="4DEF7070"/>
    <w:rsid w:val="4E0A4F45"/>
    <w:rsid w:val="4E0F3E46"/>
    <w:rsid w:val="4E18D325"/>
    <w:rsid w:val="4E1AA627"/>
    <w:rsid w:val="4E38DC3A"/>
    <w:rsid w:val="4E675D59"/>
    <w:rsid w:val="4EAF0BE1"/>
    <w:rsid w:val="4EB29A19"/>
    <w:rsid w:val="4EBCE66F"/>
    <w:rsid w:val="4EE5F09C"/>
    <w:rsid w:val="4EF2A62C"/>
    <w:rsid w:val="4F014AD2"/>
    <w:rsid w:val="4F2B1B74"/>
    <w:rsid w:val="4F2F9212"/>
    <w:rsid w:val="4F52CAEF"/>
    <w:rsid w:val="4F5CD26F"/>
    <w:rsid w:val="4F5EBDE1"/>
    <w:rsid w:val="4F699BA4"/>
    <w:rsid w:val="4F815C08"/>
    <w:rsid w:val="4FA0CE72"/>
    <w:rsid w:val="4FA5BDC6"/>
    <w:rsid w:val="4FAA6350"/>
    <w:rsid w:val="4FBEC1F7"/>
    <w:rsid w:val="4FCA3AF9"/>
    <w:rsid w:val="4FCC349C"/>
    <w:rsid w:val="4FD8BA4D"/>
    <w:rsid w:val="4FE9E7A5"/>
    <w:rsid w:val="4FF35B54"/>
    <w:rsid w:val="4FF6105F"/>
    <w:rsid w:val="4FFAFB3B"/>
    <w:rsid w:val="501729D6"/>
    <w:rsid w:val="502979F5"/>
    <w:rsid w:val="5036065E"/>
    <w:rsid w:val="50537EA1"/>
    <w:rsid w:val="5054A7C3"/>
    <w:rsid w:val="505A3B73"/>
    <w:rsid w:val="50981AFD"/>
    <w:rsid w:val="50A96595"/>
    <w:rsid w:val="50AC3027"/>
    <w:rsid w:val="50AEF143"/>
    <w:rsid w:val="50BA7175"/>
    <w:rsid w:val="50C8B6F4"/>
    <w:rsid w:val="512D2F34"/>
    <w:rsid w:val="51407D30"/>
    <w:rsid w:val="517C5AA6"/>
    <w:rsid w:val="5190BCAB"/>
    <w:rsid w:val="519F5676"/>
    <w:rsid w:val="51A4DF45"/>
    <w:rsid w:val="51A5B538"/>
    <w:rsid w:val="51BCC88C"/>
    <w:rsid w:val="51D3A90B"/>
    <w:rsid w:val="51D8D28E"/>
    <w:rsid w:val="51F55E87"/>
    <w:rsid w:val="51F7E909"/>
    <w:rsid w:val="51F7F217"/>
    <w:rsid w:val="523687D8"/>
    <w:rsid w:val="52431067"/>
    <w:rsid w:val="525AD462"/>
    <w:rsid w:val="526418B4"/>
    <w:rsid w:val="52657BAD"/>
    <w:rsid w:val="527F2E50"/>
    <w:rsid w:val="5286070B"/>
    <w:rsid w:val="52BEB79D"/>
    <w:rsid w:val="52F0D2BA"/>
    <w:rsid w:val="5304E425"/>
    <w:rsid w:val="53076ABF"/>
    <w:rsid w:val="5317A977"/>
    <w:rsid w:val="53214406"/>
    <w:rsid w:val="53255BF0"/>
    <w:rsid w:val="534EC34F"/>
    <w:rsid w:val="53517A0D"/>
    <w:rsid w:val="5365909D"/>
    <w:rsid w:val="53691F1F"/>
    <w:rsid w:val="536E3196"/>
    <w:rsid w:val="536F4796"/>
    <w:rsid w:val="5389D0B9"/>
    <w:rsid w:val="53985F76"/>
    <w:rsid w:val="53CF73EC"/>
    <w:rsid w:val="540D2567"/>
    <w:rsid w:val="540E380D"/>
    <w:rsid w:val="54156887"/>
    <w:rsid w:val="5422D100"/>
    <w:rsid w:val="543B043A"/>
    <w:rsid w:val="546AF714"/>
    <w:rsid w:val="547DD5FB"/>
    <w:rsid w:val="549C3928"/>
    <w:rsid w:val="54BD17CD"/>
    <w:rsid w:val="54DEE8EF"/>
    <w:rsid w:val="54F1F8B6"/>
    <w:rsid w:val="5523445C"/>
    <w:rsid w:val="55289A33"/>
    <w:rsid w:val="55400B20"/>
    <w:rsid w:val="55448A9A"/>
    <w:rsid w:val="558D331D"/>
    <w:rsid w:val="55A33F70"/>
    <w:rsid w:val="55A77A46"/>
    <w:rsid w:val="55BCB600"/>
    <w:rsid w:val="55E70D77"/>
    <w:rsid w:val="56065755"/>
    <w:rsid w:val="56088BBB"/>
    <w:rsid w:val="560EE008"/>
    <w:rsid w:val="5623F402"/>
    <w:rsid w:val="565C6AEE"/>
    <w:rsid w:val="566F394D"/>
    <w:rsid w:val="567FADA7"/>
    <w:rsid w:val="56B1EDC5"/>
    <w:rsid w:val="56B3D957"/>
    <w:rsid w:val="56BBDB84"/>
    <w:rsid w:val="56E4EDE0"/>
    <w:rsid w:val="56E68530"/>
    <w:rsid w:val="5722C652"/>
    <w:rsid w:val="572F6E99"/>
    <w:rsid w:val="576F6C62"/>
    <w:rsid w:val="5779C6BD"/>
    <w:rsid w:val="5784A67C"/>
    <w:rsid w:val="57984019"/>
    <w:rsid w:val="579C4E60"/>
    <w:rsid w:val="57A2FC7D"/>
    <w:rsid w:val="57D1F337"/>
    <w:rsid w:val="57E7B313"/>
    <w:rsid w:val="5801235A"/>
    <w:rsid w:val="5804787D"/>
    <w:rsid w:val="58149305"/>
    <w:rsid w:val="585F70AC"/>
    <w:rsid w:val="5875FA97"/>
    <w:rsid w:val="58BD13D7"/>
    <w:rsid w:val="58BD9A73"/>
    <w:rsid w:val="58DDBCD3"/>
    <w:rsid w:val="58F11337"/>
    <w:rsid w:val="591DB02F"/>
    <w:rsid w:val="591F7CE2"/>
    <w:rsid w:val="596DF56F"/>
    <w:rsid w:val="5992E7C3"/>
    <w:rsid w:val="59B1516B"/>
    <w:rsid w:val="59B54DFF"/>
    <w:rsid w:val="59D121B1"/>
    <w:rsid w:val="59ECD127"/>
    <w:rsid w:val="59EE332D"/>
    <w:rsid w:val="59FD905F"/>
    <w:rsid w:val="5A3C49B2"/>
    <w:rsid w:val="5A3DDD19"/>
    <w:rsid w:val="5A7B4927"/>
    <w:rsid w:val="5A9A383F"/>
    <w:rsid w:val="5AAF5611"/>
    <w:rsid w:val="5AC2B040"/>
    <w:rsid w:val="5AC854DD"/>
    <w:rsid w:val="5AC9C404"/>
    <w:rsid w:val="5ACFE64A"/>
    <w:rsid w:val="5AD806B2"/>
    <w:rsid w:val="5ADB39E3"/>
    <w:rsid w:val="5AF7BAD4"/>
    <w:rsid w:val="5AFFB44C"/>
    <w:rsid w:val="5B3C6549"/>
    <w:rsid w:val="5B425061"/>
    <w:rsid w:val="5B4A441F"/>
    <w:rsid w:val="5B5F8064"/>
    <w:rsid w:val="5BBA998A"/>
    <w:rsid w:val="5BC852FC"/>
    <w:rsid w:val="5BCB322D"/>
    <w:rsid w:val="5BDBB9E1"/>
    <w:rsid w:val="5BEBB674"/>
    <w:rsid w:val="5BF1444A"/>
    <w:rsid w:val="5BF34774"/>
    <w:rsid w:val="5BFB2507"/>
    <w:rsid w:val="5C00B90D"/>
    <w:rsid w:val="5C00FB5B"/>
    <w:rsid w:val="5C2BF784"/>
    <w:rsid w:val="5C41D037"/>
    <w:rsid w:val="5C8E99DE"/>
    <w:rsid w:val="5CA894A5"/>
    <w:rsid w:val="5CB6BA00"/>
    <w:rsid w:val="5CBA9B41"/>
    <w:rsid w:val="5CF16684"/>
    <w:rsid w:val="5D141023"/>
    <w:rsid w:val="5D263AA6"/>
    <w:rsid w:val="5D45E533"/>
    <w:rsid w:val="5D4E1022"/>
    <w:rsid w:val="5D512905"/>
    <w:rsid w:val="5D5339C0"/>
    <w:rsid w:val="5D5883C3"/>
    <w:rsid w:val="5D61DE66"/>
    <w:rsid w:val="5D835F6B"/>
    <w:rsid w:val="5D8A28DC"/>
    <w:rsid w:val="5DA6691B"/>
    <w:rsid w:val="5DB2E628"/>
    <w:rsid w:val="5DCB8AC1"/>
    <w:rsid w:val="5DCE7F1E"/>
    <w:rsid w:val="5E0845DE"/>
    <w:rsid w:val="5E47C081"/>
    <w:rsid w:val="5E5BC1A0"/>
    <w:rsid w:val="5E75FE49"/>
    <w:rsid w:val="5E7E80DC"/>
    <w:rsid w:val="5E8540E2"/>
    <w:rsid w:val="5E85B8F7"/>
    <w:rsid w:val="5E862575"/>
    <w:rsid w:val="5E898F47"/>
    <w:rsid w:val="5E9A1302"/>
    <w:rsid w:val="5EC9F3AA"/>
    <w:rsid w:val="5ECC2F73"/>
    <w:rsid w:val="5ECF8255"/>
    <w:rsid w:val="5EDB347F"/>
    <w:rsid w:val="5EE01DED"/>
    <w:rsid w:val="5EE559CF"/>
    <w:rsid w:val="5EF8265A"/>
    <w:rsid w:val="5F25F93D"/>
    <w:rsid w:val="5F530FE7"/>
    <w:rsid w:val="5F589C74"/>
    <w:rsid w:val="5F5992BF"/>
    <w:rsid w:val="5FAA77F5"/>
    <w:rsid w:val="5FAE7252"/>
    <w:rsid w:val="5FC2E89D"/>
    <w:rsid w:val="5FD6D4A8"/>
    <w:rsid w:val="602F7493"/>
    <w:rsid w:val="608865B6"/>
    <w:rsid w:val="60979B6A"/>
    <w:rsid w:val="60A965E6"/>
    <w:rsid w:val="60C90AF4"/>
    <w:rsid w:val="60E446FE"/>
    <w:rsid w:val="610BEFC5"/>
    <w:rsid w:val="610FB641"/>
    <w:rsid w:val="61258018"/>
    <w:rsid w:val="61387438"/>
    <w:rsid w:val="614397AB"/>
    <w:rsid w:val="614D9DAC"/>
    <w:rsid w:val="615C6C06"/>
    <w:rsid w:val="615E0F35"/>
    <w:rsid w:val="615F2B51"/>
    <w:rsid w:val="616C8A13"/>
    <w:rsid w:val="617E5D36"/>
    <w:rsid w:val="618AA0F9"/>
    <w:rsid w:val="61959D64"/>
    <w:rsid w:val="619FABE2"/>
    <w:rsid w:val="61CCA964"/>
    <w:rsid w:val="61DC3024"/>
    <w:rsid w:val="61DF7C8E"/>
    <w:rsid w:val="61F1BA5B"/>
    <w:rsid w:val="62411683"/>
    <w:rsid w:val="62523A70"/>
    <w:rsid w:val="62AE615B"/>
    <w:rsid w:val="62B42737"/>
    <w:rsid w:val="62B5E93F"/>
    <w:rsid w:val="62BF424D"/>
    <w:rsid w:val="62C28157"/>
    <w:rsid w:val="62C858E2"/>
    <w:rsid w:val="62DBFC31"/>
    <w:rsid w:val="62E49794"/>
    <w:rsid w:val="62E7128B"/>
    <w:rsid w:val="63312A11"/>
    <w:rsid w:val="63463413"/>
    <w:rsid w:val="63506535"/>
    <w:rsid w:val="6352B483"/>
    <w:rsid w:val="637C2FD6"/>
    <w:rsid w:val="638A93E8"/>
    <w:rsid w:val="63C350A2"/>
    <w:rsid w:val="63CDEB95"/>
    <w:rsid w:val="63E10076"/>
    <w:rsid w:val="640F13B2"/>
    <w:rsid w:val="641BBA76"/>
    <w:rsid w:val="642DDA86"/>
    <w:rsid w:val="64380FC3"/>
    <w:rsid w:val="6442EC21"/>
    <w:rsid w:val="6447A10B"/>
    <w:rsid w:val="644DA77B"/>
    <w:rsid w:val="644FECBD"/>
    <w:rsid w:val="646D14C1"/>
    <w:rsid w:val="6475A007"/>
    <w:rsid w:val="648C6935"/>
    <w:rsid w:val="64918C67"/>
    <w:rsid w:val="64952158"/>
    <w:rsid w:val="649ED5C7"/>
    <w:rsid w:val="649FA6CE"/>
    <w:rsid w:val="64C21EDA"/>
    <w:rsid w:val="64C25FFF"/>
    <w:rsid w:val="64DA710F"/>
    <w:rsid w:val="64E8F1B5"/>
    <w:rsid w:val="64EC13A8"/>
    <w:rsid w:val="64F9715F"/>
    <w:rsid w:val="64FC54D9"/>
    <w:rsid w:val="650CBA65"/>
    <w:rsid w:val="651685D8"/>
    <w:rsid w:val="65192581"/>
    <w:rsid w:val="651F19CE"/>
    <w:rsid w:val="652F4F6A"/>
    <w:rsid w:val="65506452"/>
    <w:rsid w:val="6550EF69"/>
    <w:rsid w:val="65517DCB"/>
    <w:rsid w:val="656D2A3C"/>
    <w:rsid w:val="656FDE0A"/>
    <w:rsid w:val="658C3FC6"/>
    <w:rsid w:val="6590022D"/>
    <w:rsid w:val="65B2CC51"/>
    <w:rsid w:val="65B78AD7"/>
    <w:rsid w:val="65BA973A"/>
    <w:rsid w:val="65BFC236"/>
    <w:rsid w:val="65D23800"/>
    <w:rsid w:val="65D3DB2B"/>
    <w:rsid w:val="65D5C941"/>
    <w:rsid w:val="65E4D112"/>
    <w:rsid w:val="65EAA315"/>
    <w:rsid w:val="65F6E30F"/>
    <w:rsid w:val="66054E82"/>
    <w:rsid w:val="6610D6C2"/>
    <w:rsid w:val="66789B8A"/>
    <w:rsid w:val="668E5154"/>
    <w:rsid w:val="66909B5F"/>
    <w:rsid w:val="66A35569"/>
    <w:rsid w:val="66AB65CD"/>
    <w:rsid w:val="66ADBA7A"/>
    <w:rsid w:val="66F001AC"/>
    <w:rsid w:val="670A64BC"/>
    <w:rsid w:val="67234A5E"/>
    <w:rsid w:val="6725B247"/>
    <w:rsid w:val="672FEB2D"/>
    <w:rsid w:val="6756A57E"/>
    <w:rsid w:val="675D3621"/>
    <w:rsid w:val="67630903"/>
    <w:rsid w:val="6769A640"/>
    <w:rsid w:val="6783D098"/>
    <w:rsid w:val="678D2800"/>
    <w:rsid w:val="679053FD"/>
    <w:rsid w:val="67CAFFCF"/>
    <w:rsid w:val="67D9A6D3"/>
    <w:rsid w:val="67F7AA9D"/>
    <w:rsid w:val="6824C4E0"/>
    <w:rsid w:val="68373D1F"/>
    <w:rsid w:val="6837F17A"/>
    <w:rsid w:val="684BF970"/>
    <w:rsid w:val="6860C147"/>
    <w:rsid w:val="687F4E40"/>
    <w:rsid w:val="688D113C"/>
    <w:rsid w:val="689D034D"/>
    <w:rsid w:val="68D4E88E"/>
    <w:rsid w:val="68D7932B"/>
    <w:rsid w:val="68FB8648"/>
    <w:rsid w:val="691E4033"/>
    <w:rsid w:val="692AB007"/>
    <w:rsid w:val="693C3FB6"/>
    <w:rsid w:val="6949112A"/>
    <w:rsid w:val="69570C0B"/>
    <w:rsid w:val="6982DA79"/>
    <w:rsid w:val="69A5B4E4"/>
    <w:rsid w:val="69B1A66C"/>
    <w:rsid w:val="69C411E4"/>
    <w:rsid w:val="69E49D0D"/>
    <w:rsid w:val="69EA2D16"/>
    <w:rsid w:val="69F6980E"/>
    <w:rsid w:val="6A02964E"/>
    <w:rsid w:val="6A051D72"/>
    <w:rsid w:val="6A6B1338"/>
    <w:rsid w:val="6A6CFA49"/>
    <w:rsid w:val="6A6D58F8"/>
    <w:rsid w:val="6A7ECC98"/>
    <w:rsid w:val="6A91D569"/>
    <w:rsid w:val="6A92DDAA"/>
    <w:rsid w:val="6AA66DA1"/>
    <w:rsid w:val="6AA7075E"/>
    <w:rsid w:val="6AE50075"/>
    <w:rsid w:val="6AF4B2C3"/>
    <w:rsid w:val="6B22E80E"/>
    <w:rsid w:val="6B40BE37"/>
    <w:rsid w:val="6B666D95"/>
    <w:rsid w:val="6BF1C565"/>
    <w:rsid w:val="6C124BC7"/>
    <w:rsid w:val="6C141A50"/>
    <w:rsid w:val="6C2D23A9"/>
    <w:rsid w:val="6C304747"/>
    <w:rsid w:val="6C4036DC"/>
    <w:rsid w:val="6C521E75"/>
    <w:rsid w:val="6C5D98F0"/>
    <w:rsid w:val="6C6BC4AE"/>
    <w:rsid w:val="6C72D662"/>
    <w:rsid w:val="6C9D679A"/>
    <w:rsid w:val="6C9F119F"/>
    <w:rsid w:val="6C9F2AFB"/>
    <w:rsid w:val="6CC63EA7"/>
    <w:rsid w:val="6CE5904F"/>
    <w:rsid w:val="6CFF482B"/>
    <w:rsid w:val="6D38F9B2"/>
    <w:rsid w:val="6D43F7BD"/>
    <w:rsid w:val="6D67C378"/>
    <w:rsid w:val="6D7AEC7D"/>
    <w:rsid w:val="6D8DD709"/>
    <w:rsid w:val="6DA0D1CD"/>
    <w:rsid w:val="6DBC6A06"/>
    <w:rsid w:val="6DC4C2CE"/>
    <w:rsid w:val="6DC6E802"/>
    <w:rsid w:val="6DC710FC"/>
    <w:rsid w:val="6DE09888"/>
    <w:rsid w:val="6DE8FA82"/>
    <w:rsid w:val="6E0788D0"/>
    <w:rsid w:val="6E0B0B89"/>
    <w:rsid w:val="6E0F80A5"/>
    <w:rsid w:val="6E16B103"/>
    <w:rsid w:val="6E31B6D5"/>
    <w:rsid w:val="6E435EA7"/>
    <w:rsid w:val="6E4D0FB6"/>
    <w:rsid w:val="6E52CE1B"/>
    <w:rsid w:val="6E752C66"/>
    <w:rsid w:val="6E962C18"/>
    <w:rsid w:val="6ECCF58B"/>
    <w:rsid w:val="6EEDC57B"/>
    <w:rsid w:val="6EF51B89"/>
    <w:rsid w:val="6F0331A1"/>
    <w:rsid w:val="6F19ED7C"/>
    <w:rsid w:val="6F28A4D0"/>
    <w:rsid w:val="6F381363"/>
    <w:rsid w:val="6F399292"/>
    <w:rsid w:val="6F4477B1"/>
    <w:rsid w:val="6F5C07AC"/>
    <w:rsid w:val="6F75C2EC"/>
    <w:rsid w:val="6F86914B"/>
    <w:rsid w:val="6F91DDDE"/>
    <w:rsid w:val="6FC3584A"/>
    <w:rsid w:val="6FE15FB4"/>
    <w:rsid w:val="6FE3ED0C"/>
    <w:rsid w:val="6FEB6E32"/>
    <w:rsid w:val="70377C6C"/>
    <w:rsid w:val="705456A6"/>
    <w:rsid w:val="705AFEE7"/>
    <w:rsid w:val="705FFEE7"/>
    <w:rsid w:val="70E66297"/>
    <w:rsid w:val="710E375E"/>
    <w:rsid w:val="710F0B1A"/>
    <w:rsid w:val="7128BAA0"/>
    <w:rsid w:val="7129EEBC"/>
    <w:rsid w:val="712D08DF"/>
    <w:rsid w:val="716BBBF2"/>
    <w:rsid w:val="716CD068"/>
    <w:rsid w:val="7191053A"/>
    <w:rsid w:val="71958BCB"/>
    <w:rsid w:val="719F63A1"/>
    <w:rsid w:val="71A14D27"/>
    <w:rsid w:val="71B79C8F"/>
    <w:rsid w:val="71C14CFF"/>
    <w:rsid w:val="71F5745E"/>
    <w:rsid w:val="720B7492"/>
    <w:rsid w:val="7218EA3A"/>
    <w:rsid w:val="721C3AF5"/>
    <w:rsid w:val="723916BB"/>
    <w:rsid w:val="72412129"/>
    <w:rsid w:val="727A0928"/>
    <w:rsid w:val="72B2AE5D"/>
    <w:rsid w:val="72BE9D72"/>
    <w:rsid w:val="72C917B1"/>
    <w:rsid w:val="730D2335"/>
    <w:rsid w:val="73121CF3"/>
    <w:rsid w:val="731666A9"/>
    <w:rsid w:val="7328FCE2"/>
    <w:rsid w:val="732967E8"/>
    <w:rsid w:val="732E257E"/>
    <w:rsid w:val="733E64FF"/>
    <w:rsid w:val="73482666"/>
    <w:rsid w:val="73516D7F"/>
    <w:rsid w:val="73676E6B"/>
    <w:rsid w:val="73872AAE"/>
    <w:rsid w:val="7393BD40"/>
    <w:rsid w:val="73AEC6FB"/>
    <w:rsid w:val="73AF9720"/>
    <w:rsid w:val="73AFEC66"/>
    <w:rsid w:val="73DE8704"/>
    <w:rsid w:val="73F7E7CB"/>
    <w:rsid w:val="73F865F1"/>
    <w:rsid w:val="7422218D"/>
    <w:rsid w:val="742D044D"/>
    <w:rsid w:val="7439B666"/>
    <w:rsid w:val="74402C99"/>
    <w:rsid w:val="74440FAE"/>
    <w:rsid w:val="7453E00C"/>
    <w:rsid w:val="74649208"/>
    <w:rsid w:val="747D2348"/>
    <w:rsid w:val="748F7664"/>
    <w:rsid w:val="749525EA"/>
    <w:rsid w:val="74A08F10"/>
    <w:rsid w:val="74A20428"/>
    <w:rsid w:val="74DB36BE"/>
    <w:rsid w:val="74F6C27B"/>
    <w:rsid w:val="7520BFE6"/>
    <w:rsid w:val="7533337C"/>
    <w:rsid w:val="753A02F5"/>
    <w:rsid w:val="75580588"/>
    <w:rsid w:val="75A4C0B8"/>
    <w:rsid w:val="75AA8C08"/>
    <w:rsid w:val="75AB2122"/>
    <w:rsid w:val="75C2B39D"/>
    <w:rsid w:val="75C8A46E"/>
    <w:rsid w:val="75D64705"/>
    <w:rsid w:val="76048D86"/>
    <w:rsid w:val="7654E394"/>
    <w:rsid w:val="7656FA2C"/>
    <w:rsid w:val="76991EA1"/>
    <w:rsid w:val="76A93A7B"/>
    <w:rsid w:val="76AEA085"/>
    <w:rsid w:val="76C7C8E2"/>
    <w:rsid w:val="76E5741B"/>
    <w:rsid w:val="76EA3E90"/>
    <w:rsid w:val="76ECC3AE"/>
    <w:rsid w:val="771A22B2"/>
    <w:rsid w:val="77693EDE"/>
    <w:rsid w:val="777478EB"/>
    <w:rsid w:val="777C9722"/>
    <w:rsid w:val="77940C94"/>
    <w:rsid w:val="77976B27"/>
    <w:rsid w:val="779F5B4E"/>
    <w:rsid w:val="77BA0FCC"/>
    <w:rsid w:val="77CCC6AC"/>
    <w:rsid w:val="77D8FAC3"/>
    <w:rsid w:val="77E61348"/>
    <w:rsid w:val="782DFE96"/>
    <w:rsid w:val="782FCADA"/>
    <w:rsid w:val="78559E21"/>
    <w:rsid w:val="78729FD6"/>
    <w:rsid w:val="787EE9DC"/>
    <w:rsid w:val="789A307F"/>
    <w:rsid w:val="78AB238F"/>
    <w:rsid w:val="78D92206"/>
    <w:rsid w:val="78DBCA02"/>
    <w:rsid w:val="78DDFF66"/>
    <w:rsid w:val="78E75C25"/>
    <w:rsid w:val="78F14E44"/>
    <w:rsid w:val="792387FE"/>
    <w:rsid w:val="79451670"/>
    <w:rsid w:val="7950DFE6"/>
    <w:rsid w:val="796FDACA"/>
    <w:rsid w:val="7992AD58"/>
    <w:rsid w:val="79A80263"/>
    <w:rsid w:val="79C14F54"/>
    <w:rsid w:val="79C300F2"/>
    <w:rsid w:val="79EEEBCD"/>
    <w:rsid w:val="7A25FCC0"/>
    <w:rsid w:val="7A266088"/>
    <w:rsid w:val="7A3B441D"/>
    <w:rsid w:val="7A4CC124"/>
    <w:rsid w:val="7A72DF5B"/>
    <w:rsid w:val="7AA6C76D"/>
    <w:rsid w:val="7ABB63DB"/>
    <w:rsid w:val="7AD3E160"/>
    <w:rsid w:val="7ADC58E5"/>
    <w:rsid w:val="7AE6FE44"/>
    <w:rsid w:val="7AEBB1D9"/>
    <w:rsid w:val="7B217097"/>
    <w:rsid w:val="7B4D722A"/>
    <w:rsid w:val="7B4FE0ED"/>
    <w:rsid w:val="7B52A9AC"/>
    <w:rsid w:val="7B6507E0"/>
    <w:rsid w:val="7B66A0D2"/>
    <w:rsid w:val="7B7A9FAC"/>
    <w:rsid w:val="7B7D4432"/>
    <w:rsid w:val="7B972195"/>
    <w:rsid w:val="7B99C017"/>
    <w:rsid w:val="7BACFDDA"/>
    <w:rsid w:val="7BB7E262"/>
    <w:rsid w:val="7BE80B2E"/>
    <w:rsid w:val="7C146B5C"/>
    <w:rsid w:val="7C600E52"/>
    <w:rsid w:val="7C64B3C8"/>
    <w:rsid w:val="7C7AB50C"/>
    <w:rsid w:val="7C831363"/>
    <w:rsid w:val="7C98088C"/>
    <w:rsid w:val="7CAD8356"/>
    <w:rsid w:val="7CD7D212"/>
    <w:rsid w:val="7CE02D5B"/>
    <w:rsid w:val="7CE08B87"/>
    <w:rsid w:val="7D37F22F"/>
    <w:rsid w:val="7D5F5A49"/>
    <w:rsid w:val="7D6BF097"/>
    <w:rsid w:val="7D71D4F3"/>
    <w:rsid w:val="7D752598"/>
    <w:rsid w:val="7D7A53A6"/>
    <w:rsid w:val="7D99A35C"/>
    <w:rsid w:val="7DA50B45"/>
    <w:rsid w:val="7DC8CAB7"/>
    <w:rsid w:val="7DF1B294"/>
    <w:rsid w:val="7DF88E3C"/>
    <w:rsid w:val="7DFE5F60"/>
    <w:rsid w:val="7E2E82CA"/>
    <w:rsid w:val="7E42974C"/>
    <w:rsid w:val="7E92D572"/>
    <w:rsid w:val="7E988E31"/>
    <w:rsid w:val="7EC0A1B6"/>
    <w:rsid w:val="7EE5A0E7"/>
    <w:rsid w:val="7EE72E18"/>
    <w:rsid w:val="7EE9C865"/>
    <w:rsid w:val="7EEEB840"/>
    <w:rsid w:val="7F02BB50"/>
    <w:rsid w:val="7F15C050"/>
    <w:rsid w:val="7F185FF9"/>
    <w:rsid w:val="7F25D192"/>
    <w:rsid w:val="7F2DB9BD"/>
    <w:rsid w:val="7F320DF0"/>
    <w:rsid w:val="7F85C0E3"/>
    <w:rsid w:val="7FA04B82"/>
    <w:rsid w:val="7FAE218B"/>
    <w:rsid w:val="7FCC6437"/>
    <w:rsid w:val="7FE0AFE5"/>
    <w:rsid w:val="7FFD11BD"/>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DDE531"/>
  <w15:docId w15:val="{1431BEDE-7B57-4AA8-87A0-A98AAE8C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6F51"/>
    <w:pPr>
      <w:spacing w:after="120" w:line="312" w:lineRule="auto"/>
      <w:jc w:val="both"/>
    </w:pPr>
    <w:rPr>
      <w:rFonts w:ascii="Arial" w:eastAsia="Times New Roman" w:hAnsi="Arial" w:cs="Arial"/>
      <w:color w:val="262626" w:themeColor="text1" w:themeTint="D9"/>
      <w:sz w:val="20"/>
      <w:szCs w:val="20"/>
      <w:lang w:eastAsia="nl-BE"/>
    </w:rPr>
  </w:style>
  <w:style w:type="paragraph" w:styleId="Heading1">
    <w:name w:val="heading 1"/>
    <w:basedOn w:val="Normal"/>
    <w:next w:val="Normal"/>
    <w:link w:val="Heading1Char"/>
    <w:uiPriority w:val="99"/>
    <w:qFormat/>
    <w:rsid w:val="00EE7F44"/>
    <w:pPr>
      <w:keepNext/>
      <w:keepLines/>
      <w:outlineLvl w:val="0"/>
    </w:pPr>
    <w:rPr>
      <w:rFonts w:eastAsiaTheme="majorEastAsia"/>
      <w:b/>
      <w:bCs/>
      <w:sz w:val="36"/>
      <w:szCs w:val="36"/>
    </w:rPr>
  </w:style>
  <w:style w:type="paragraph" w:styleId="Heading2">
    <w:name w:val="heading 2"/>
    <w:basedOn w:val="Normal"/>
    <w:next w:val="Normal"/>
    <w:link w:val="Heading2Char"/>
    <w:uiPriority w:val="99"/>
    <w:unhideWhenUsed/>
    <w:qFormat/>
    <w:rsid w:val="00D83199"/>
    <w:pPr>
      <w:keepNext/>
      <w:keepLines/>
      <w:spacing w:before="360"/>
      <w:outlineLvl w:val="1"/>
    </w:pPr>
    <w:rPr>
      <w:rFonts w:eastAsiaTheme="majorEastAsia"/>
      <w:b/>
      <w:bCs/>
      <w:sz w:val="28"/>
      <w:szCs w:val="28"/>
      <w:lang w:val="en-US"/>
    </w:rPr>
  </w:style>
  <w:style w:type="paragraph" w:styleId="Heading3">
    <w:name w:val="heading 3"/>
    <w:basedOn w:val="Normal"/>
    <w:next w:val="Normal"/>
    <w:link w:val="Heading3Char"/>
    <w:uiPriority w:val="99"/>
    <w:qFormat/>
    <w:rsid w:val="00D83199"/>
    <w:pPr>
      <w:keepNext/>
      <w:keepLines/>
      <w:spacing w:before="240"/>
      <w:outlineLvl w:val="2"/>
    </w:pPr>
    <w:rPr>
      <w:b/>
      <w:bCs/>
      <w:sz w:val="24"/>
      <w:szCs w:val="24"/>
      <w:lang w:val="en-US"/>
    </w:rPr>
  </w:style>
  <w:style w:type="paragraph" w:styleId="Heading4">
    <w:name w:val="heading 4"/>
    <w:basedOn w:val="Normal"/>
    <w:next w:val="Normal"/>
    <w:link w:val="Heading4Char"/>
    <w:uiPriority w:val="9"/>
    <w:unhideWhenUsed/>
    <w:qFormat/>
    <w:rsid w:val="00D83199"/>
    <w:pPr>
      <w:keepNext/>
      <w:keepLines/>
      <w:spacing w:before="240" w:after="0"/>
      <w:outlineLvl w:val="3"/>
    </w:pPr>
    <w:rPr>
      <w:rFonts w:eastAsiaTheme="majorEastAsia"/>
      <w:b/>
      <w:bCs/>
      <w:iCs/>
      <w:sz w:val="22"/>
      <w:szCs w:val="22"/>
      <w:lang w:val="en-US"/>
    </w:rPr>
  </w:style>
  <w:style w:type="paragraph" w:styleId="Heading5">
    <w:name w:val="heading 5"/>
    <w:basedOn w:val="Normal"/>
    <w:next w:val="Normal"/>
    <w:link w:val="Heading5Char"/>
    <w:uiPriority w:val="9"/>
    <w:semiHidden/>
    <w:unhideWhenUsed/>
    <w:qFormat/>
    <w:rsid w:val="00D83199"/>
    <w:pPr>
      <w:spacing w:before="120" w:after="0"/>
      <w:outlineLvl w:val="4"/>
    </w:pPr>
    <w:rPr>
      <w:b/>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E7F44"/>
    <w:rPr>
      <w:rFonts w:ascii="Arial" w:eastAsiaTheme="majorEastAsia" w:hAnsi="Arial" w:cs="Arial"/>
      <w:b/>
      <w:bCs/>
      <w:color w:val="262626" w:themeColor="text1" w:themeTint="D9"/>
      <w:sz w:val="36"/>
      <w:szCs w:val="36"/>
      <w:lang w:eastAsia="nl-BE"/>
    </w:rPr>
  </w:style>
  <w:style w:type="character" w:customStyle="1" w:styleId="Heading2Char">
    <w:name w:val="Heading 2 Char"/>
    <w:basedOn w:val="DefaultParagraphFont"/>
    <w:link w:val="Heading2"/>
    <w:uiPriority w:val="99"/>
    <w:rsid w:val="00D83199"/>
    <w:rPr>
      <w:rFonts w:ascii="Arial" w:eastAsiaTheme="majorEastAsia" w:hAnsi="Arial" w:cs="Arial"/>
      <w:b/>
      <w:bCs/>
      <w:color w:val="262626" w:themeColor="text1" w:themeTint="D9"/>
      <w:sz w:val="28"/>
      <w:szCs w:val="28"/>
      <w:lang w:val="en-US" w:eastAsia="nl-BE"/>
    </w:rPr>
  </w:style>
  <w:style w:type="paragraph" w:styleId="ListParagraph">
    <w:name w:val="List Paragraph"/>
    <w:aliases w:val="List numbered,BULLET Liste,inspringtekst,Lettre d'introduction,Lijstalinea1,References,Dot pt,F5 List Paragraph,List Paragraph1,Bullet Points,No Spacing1,List Paragraph Char Char Char,Indicator Text,Numbered Para 1,Bullet 1,List Paragrap"/>
    <w:basedOn w:val="Normal"/>
    <w:link w:val="ListParagraphChar"/>
    <w:uiPriority w:val="34"/>
    <w:qFormat/>
    <w:rsid w:val="00D83199"/>
    <w:pPr>
      <w:numPr>
        <w:numId w:val="1"/>
      </w:numPr>
      <w:tabs>
        <w:tab w:val="left" w:pos="0"/>
      </w:tabs>
      <w:spacing w:after="0"/>
    </w:pPr>
    <w:rPr>
      <w:lang w:val="en-US"/>
    </w:rPr>
  </w:style>
  <w:style w:type="character" w:customStyle="1" w:styleId="Heading3Char">
    <w:name w:val="Heading 3 Char"/>
    <w:basedOn w:val="DefaultParagraphFont"/>
    <w:link w:val="Heading3"/>
    <w:uiPriority w:val="99"/>
    <w:rsid w:val="00D83199"/>
    <w:rPr>
      <w:rFonts w:ascii="Arial" w:eastAsia="Times New Roman" w:hAnsi="Arial" w:cs="Arial"/>
      <w:b/>
      <w:bCs/>
      <w:color w:val="262626" w:themeColor="text1" w:themeTint="D9"/>
      <w:sz w:val="24"/>
      <w:szCs w:val="24"/>
      <w:lang w:val="en-US" w:eastAsia="nl-BE"/>
    </w:rPr>
  </w:style>
  <w:style w:type="paragraph" w:styleId="BalloonText">
    <w:name w:val="Balloon Text"/>
    <w:basedOn w:val="Normal"/>
    <w:link w:val="BalloonTextChar"/>
    <w:uiPriority w:val="99"/>
    <w:semiHidden/>
    <w:unhideWhenUsed/>
    <w:rsid w:val="008B6507"/>
    <w:rPr>
      <w:rFonts w:ascii="Tahoma" w:hAnsi="Tahoma" w:cs="Tahoma"/>
      <w:sz w:val="16"/>
      <w:szCs w:val="16"/>
    </w:rPr>
  </w:style>
  <w:style w:type="character" w:customStyle="1" w:styleId="BalloonTextChar">
    <w:name w:val="Balloon Text Char"/>
    <w:basedOn w:val="DefaultParagraphFont"/>
    <w:link w:val="BalloonText"/>
    <w:uiPriority w:val="99"/>
    <w:semiHidden/>
    <w:rsid w:val="008B6507"/>
    <w:rPr>
      <w:rFonts w:ascii="Tahoma" w:eastAsia="Times New Roman" w:hAnsi="Tahoma" w:cs="Tahoma"/>
      <w:sz w:val="16"/>
      <w:szCs w:val="16"/>
      <w:lang w:val="nl-NL" w:eastAsia="nl-NL"/>
    </w:rPr>
  </w:style>
  <w:style w:type="table" w:styleId="TableGrid">
    <w:name w:val="Table Grid"/>
    <w:basedOn w:val="TableNormal"/>
    <w:rsid w:val="0022568C"/>
    <w:pPr>
      <w:spacing w:after="0" w:line="240" w:lineRule="auto"/>
    </w:pPr>
    <w:rPr>
      <w:rFonts w:ascii="Calibri" w:eastAsia="Calibri" w:hAnsi="Calibri" w:cs="Times New Roman"/>
      <w:lang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5A2B"/>
    <w:rPr>
      <w:color w:val="72B9D2" w:themeColor="hyperlink"/>
      <w:u w:val="single"/>
    </w:rPr>
  </w:style>
  <w:style w:type="paragraph" w:styleId="FootnoteText">
    <w:name w:val="footnote text"/>
    <w:basedOn w:val="Normal"/>
    <w:link w:val="FootnoteTextChar"/>
    <w:uiPriority w:val="99"/>
    <w:unhideWhenUsed/>
    <w:rsid w:val="00010D12"/>
    <w:pPr>
      <w:spacing w:after="0" w:line="240" w:lineRule="auto"/>
    </w:pPr>
  </w:style>
  <w:style w:type="character" w:customStyle="1" w:styleId="FootnoteTextChar">
    <w:name w:val="Footnote Text Char"/>
    <w:basedOn w:val="DefaultParagraphFont"/>
    <w:link w:val="FootnoteText"/>
    <w:uiPriority w:val="99"/>
    <w:rsid w:val="00010D12"/>
    <w:rPr>
      <w:rFonts w:ascii="Arial" w:eastAsia="Times New Roman" w:hAnsi="Arial" w:cs="Arial"/>
      <w:color w:val="262626" w:themeColor="text1" w:themeTint="D9"/>
      <w:sz w:val="20"/>
      <w:szCs w:val="20"/>
      <w:lang w:val="nl-NL" w:eastAsia="nl-NL"/>
    </w:rPr>
  </w:style>
  <w:style w:type="character" w:styleId="FootnoteReference">
    <w:name w:val="footnote reference"/>
    <w:basedOn w:val="DefaultParagraphFont"/>
    <w:uiPriority w:val="99"/>
    <w:semiHidden/>
    <w:unhideWhenUsed/>
    <w:rsid w:val="00010D12"/>
    <w:rPr>
      <w:vertAlign w:val="superscript"/>
    </w:rPr>
  </w:style>
  <w:style w:type="character" w:customStyle="1" w:styleId="Heading4Char">
    <w:name w:val="Heading 4 Char"/>
    <w:basedOn w:val="DefaultParagraphFont"/>
    <w:link w:val="Heading4"/>
    <w:uiPriority w:val="9"/>
    <w:rsid w:val="00D83199"/>
    <w:rPr>
      <w:rFonts w:ascii="Arial" w:eastAsiaTheme="majorEastAsia" w:hAnsi="Arial" w:cs="Arial"/>
      <w:b/>
      <w:bCs/>
      <w:iCs/>
      <w:color w:val="262626" w:themeColor="text1" w:themeTint="D9"/>
      <w:lang w:val="en-US" w:eastAsia="nl-BE"/>
    </w:rPr>
  </w:style>
  <w:style w:type="paragraph" w:styleId="NoSpacing">
    <w:name w:val="No Spacing"/>
    <w:basedOn w:val="Normal"/>
    <w:uiPriority w:val="1"/>
    <w:qFormat/>
    <w:rsid w:val="00D83199"/>
    <w:pPr>
      <w:spacing w:after="0"/>
    </w:pPr>
  </w:style>
  <w:style w:type="paragraph" w:styleId="Title">
    <w:name w:val="Title"/>
    <w:basedOn w:val="Heading1"/>
    <w:next w:val="Normal"/>
    <w:link w:val="TitleChar"/>
    <w:uiPriority w:val="10"/>
    <w:qFormat/>
    <w:rsid w:val="00456F51"/>
    <w:pPr>
      <w:jc w:val="left"/>
    </w:pPr>
    <w:rPr>
      <w:sz w:val="40"/>
      <w:szCs w:val="40"/>
      <w:lang w:val="en-US"/>
    </w:rPr>
  </w:style>
  <w:style w:type="character" w:customStyle="1" w:styleId="TitleChar">
    <w:name w:val="Title Char"/>
    <w:basedOn w:val="DefaultParagraphFont"/>
    <w:link w:val="Title"/>
    <w:uiPriority w:val="10"/>
    <w:rsid w:val="00456F51"/>
    <w:rPr>
      <w:rFonts w:ascii="Arial" w:eastAsiaTheme="majorEastAsia" w:hAnsi="Arial" w:cs="Arial"/>
      <w:b/>
      <w:bCs/>
      <w:color w:val="262626" w:themeColor="text1" w:themeTint="D9"/>
      <w:sz w:val="40"/>
      <w:szCs w:val="40"/>
      <w:lang w:val="en-US" w:eastAsia="nl-BE"/>
    </w:rPr>
  </w:style>
  <w:style w:type="character" w:styleId="Emphasis">
    <w:name w:val="Emphasis"/>
    <w:uiPriority w:val="20"/>
    <w:qFormat/>
    <w:rsid w:val="00D83199"/>
    <w:rPr>
      <w:b/>
    </w:rPr>
  </w:style>
  <w:style w:type="character" w:styleId="IntenseEmphasis">
    <w:name w:val="Intense Emphasis"/>
    <w:uiPriority w:val="21"/>
    <w:qFormat/>
    <w:rsid w:val="00D83199"/>
    <w:rPr>
      <w:b/>
      <w:color w:val="CF7B1F" w:themeColor="accent2"/>
    </w:rPr>
  </w:style>
  <w:style w:type="character" w:customStyle="1" w:styleId="Heading5Char">
    <w:name w:val="Heading 5 Char"/>
    <w:basedOn w:val="DefaultParagraphFont"/>
    <w:link w:val="Heading5"/>
    <w:uiPriority w:val="9"/>
    <w:semiHidden/>
    <w:rsid w:val="00D83199"/>
    <w:rPr>
      <w:rFonts w:ascii="Arial" w:eastAsia="Times New Roman" w:hAnsi="Arial" w:cs="Arial"/>
      <w:b/>
      <w:color w:val="404040" w:themeColor="text1" w:themeTint="BF"/>
      <w:sz w:val="20"/>
      <w:szCs w:val="20"/>
      <w:lang w:eastAsia="nl-BE"/>
    </w:rPr>
  </w:style>
  <w:style w:type="paragraph" w:styleId="Subtitle">
    <w:name w:val="Subtitle"/>
    <w:basedOn w:val="Normal"/>
    <w:next w:val="Normal"/>
    <w:link w:val="SubtitleChar"/>
    <w:uiPriority w:val="11"/>
    <w:qFormat/>
    <w:rsid w:val="00456F51"/>
    <w:pPr>
      <w:spacing w:after="480"/>
      <w:jc w:val="left"/>
    </w:pPr>
    <w:rPr>
      <w:b/>
      <w:sz w:val="28"/>
      <w:szCs w:val="28"/>
    </w:rPr>
  </w:style>
  <w:style w:type="paragraph" w:styleId="Header">
    <w:name w:val="header"/>
    <w:basedOn w:val="Normal"/>
    <w:link w:val="HeaderChar"/>
    <w:uiPriority w:val="99"/>
    <w:unhideWhenUsed/>
    <w:rsid w:val="006F3346"/>
    <w:pPr>
      <w:tabs>
        <w:tab w:val="center" w:pos="4536"/>
        <w:tab w:val="right" w:pos="9072"/>
      </w:tabs>
      <w:spacing w:after="0" w:line="240" w:lineRule="auto"/>
    </w:pPr>
  </w:style>
  <w:style w:type="character" w:customStyle="1" w:styleId="HeaderChar">
    <w:name w:val="Header Char"/>
    <w:basedOn w:val="DefaultParagraphFont"/>
    <w:link w:val="Header"/>
    <w:uiPriority w:val="99"/>
    <w:rsid w:val="006F3346"/>
    <w:rPr>
      <w:rFonts w:ascii="Arial" w:eastAsia="Times New Roman" w:hAnsi="Arial" w:cs="Arial"/>
      <w:color w:val="404040" w:themeColor="text1" w:themeTint="BF"/>
      <w:sz w:val="20"/>
      <w:szCs w:val="20"/>
      <w:lang w:val="nl-NL" w:eastAsia="nl-NL"/>
    </w:rPr>
  </w:style>
  <w:style w:type="paragraph" w:styleId="Footer">
    <w:name w:val="footer"/>
    <w:basedOn w:val="FootnoteText"/>
    <w:link w:val="FooterChar"/>
    <w:unhideWhenUsed/>
    <w:qFormat/>
    <w:rsid w:val="00D83199"/>
    <w:pPr>
      <w:spacing w:line="288" w:lineRule="auto"/>
    </w:pPr>
    <w:rPr>
      <w:sz w:val="18"/>
      <w:szCs w:val="18"/>
    </w:rPr>
  </w:style>
  <w:style w:type="character" w:customStyle="1" w:styleId="FooterChar">
    <w:name w:val="Footer Char"/>
    <w:basedOn w:val="DefaultParagraphFont"/>
    <w:link w:val="Footer"/>
    <w:rsid w:val="00D83199"/>
    <w:rPr>
      <w:rFonts w:ascii="Arial" w:eastAsia="Times New Roman" w:hAnsi="Arial" w:cs="Arial"/>
      <w:color w:val="262626" w:themeColor="text1" w:themeTint="D9"/>
      <w:sz w:val="18"/>
      <w:szCs w:val="18"/>
      <w:lang w:eastAsia="nl-BE"/>
    </w:rPr>
  </w:style>
  <w:style w:type="character" w:styleId="PageNumber">
    <w:name w:val="page number"/>
    <w:basedOn w:val="DefaultParagraphFont"/>
    <w:rsid w:val="000A03D7"/>
  </w:style>
  <w:style w:type="character" w:customStyle="1" w:styleId="SubtitleChar">
    <w:name w:val="Subtitle Char"/>
    <w:basedOn w:val="DefaultParagraphFont"/>
    <w:link w:val="Subtitle"/>
    <w:uiPriority w:val="11"/>
    <w:rsid w:val="00456F51"/>
    <w:rPr>
      <w:rFonts w:ascii="Arial" w:eastAsia="Times New Roman" w:hAnsi="Arial" w:cs="Arial"/>
      <w:b/>
      <w:color w:val="262626" w:themeColor="text1" w:themeTint="D9"/>
      <w:sz w:val="28"/>
      <w:szCs w:val="28"/>
      <w:lang w:eastAsia="nl-BE"/>
    </w:rPr>
  </w:style>
  <w:style w:type="paragraph" w:styleId="TOC1">
    <w:name w:val="toc 1"/>
    <w:basedOn w:val="Normal"/>
    <w:next w:val="Normal"/>
    <w:autoRedefine/>
    <w:uiPriority w:val="39"/>
    <w:unhideWhenUsed/>
    <w:rsid w:val="002708AB"/>
    <w:pPr>
      <w:tabs>
        <w:tab w:val="right" w:leader="dot" w:pos="9062"/>
      </w:tabs>
      <w:spacing w:before="240"/>
      <w:jc w:val="left"/>
    </w:pPr>
    <w:rPr>
      <w:rFonts w:asciiTheme="minorHAnsi" w:hAnsiTheme="minorHAnsi" w:cstheme="minorHAnsi"/>
      <w:b/>
      <w:bCs/>
    </w:rPr>
  </w:style>
  <w:style w:type="paragraph" w:styleId="TOC2">
    <w:name w:val="toc 2"/>
    <w:basedOn w:val="Normal"/>
    <w:next w:val="Normal"/>
    <w:autoRedefine/>
    <w:uiPriority w:val="39"/>
    <w:unhideWhenUsed/>
    <w:rsid w:val="00456F51"/>
    <w:pPr>
      <w:spacing w:before="120" w:after="0"/>
      <w:ind w:left="200"/>
      <w:jc w:val="left"/>
    </w:pPr>
    <w:rPr>
      <w:rFonts w:asciiTheme="minorHAnsi" w:hAnsiTheme="minorHAnsi" w:cstheme="minorHAnsi"/>
      <w:i/>
      <w:iCs/>
    </w:rPr>
  </w:style>
  <w:style w:type="paragraph" w:styleId="TOC3">
    <w:name w:val="toc 3"/>
    <w:basedOn w:val="Normal"/>
    <w:next w:val="Normal"/>
    <w:autoRedefine/>
    <w:uiPriority w:val="39"/>
    <w:unhideWhenUsed/>
    <w:rsid w:val="00456F51"/>
    <w:pPr>
      <w:spacing w:after="0"/>
      <w:ind w:left="400"/>
      <w:jc w:val="left"/>
    </w:pPr>
    <w:rPr>
      <w:rFonts w:asciiTheme="minorHAnsi" w:hAnsiTheme="minorHAnsi" w:cstheme="minorHAnsi"/>
    </w:rPr>
  </w:style>
  <w:style w:type="paragraph" w:styleId="TOC4">
    <w:name w:val="toc 4"/>
    <w:basedOn w:val="Normal"/>
    <w:next w:val="Normal"/>
    <w:autoRedefine/>
    <w:uiPriority w:val="39"/>
    <w:unhideWhenUsed/>
    <w:rsid w:val="00456F51"/>
    <w:pPr>
      <w:spacing w:after="0"/>
      <w:ind w:left="600"/>
      <w:jc w:val="left"/>
    </w:pPr>
    <w:rPr>
      <w:rFonts w:asciiTheme="minorHAnsi" w:hAnsiTheme="minorHAnsi" w:cstheme="minorHAnsi"/>
    </w:rPr>
  </w:style>
  <w:style w:type="paragraph" w:styleId="TOC5">
    <w:name w:val="toc 5"/>
    <w:basedOn w:val="Normal"/>
    <w:next w:val="Normal"/>
    <w:autoRedefine/>
    <w:uiPriority w:val="39"/>
    <w:unhideWhenUsed/>
    <w:rsid w:val="00456F51"/>
    <w:pPr>
      <w:spacing w:after="0"/>
      <w:ind w:left="800"/>
      <w:jc w:val="left"/>
    </w:pPr>
    <w:rPr>
      <w:rFonts w:asciiTheme="minorHAnsi" w:hAnsiTheme="minorHAnsi" w:cstheme="minorHAnsi"/>
    </w:rPr>
  </w:style>
  <w:style w:type="paragraph" w:styleId="TOC6">
    <w:name w:val="toc 6"/>
    <w:basedOn w:val="Normal"/>
    <w:next w:val="Normal"/>
    <w:autoRedefine/>
    <w:uiPriority w:val="39"/>
    <w:unhideWhenUsed/>
    <w:rsid w:val="00456F51"/>
    <w:pPr>
      <w:spacing w:after="0"/>
      <w:ind w:left="1000"/>
      <w:jc w:val="left"/>
    </w:pPr>
    <w:rPr>
      <w:rFonts w:asciiTheme="minorHAnsi" w:hAnsiTheme="minorHAnsi" w:cstheme="minorHAnsi"/>
    </w:rPr>
  </w:style>
  <w:style w:type="paragraph" w:styleId="TOC7">
    <w:name w:val="toc 7"/>
    <w:basedOn w:val="Normal"/>
    <w:next w:val="Normal"/>
    <w:autoRedefine/>
    <w:uiPriority w:val="39"/>
    <w:unhideWhenUsed/>
    <w:rsid w:val="00456F51"/>
    <w:pPr>
      <w:spacing w:after="0"/>
      <w:ind w:left="1200"/>
      <w:jc w:val="left"/>
    </w:pPr>
    <w:rPr>
      <w:rFonts w:asciiTheme="minorHAnsi" w:hAnsiTheme="minorHAnsi" w:cstheme="minorHAnsi"/>
    </w:rPr>
  </w:style>
  <w:style w:type="paragraph" w:styleId="TOC8">
    <w:name w:val="toc 8"/>
    <w:basedOn w:val="Normal"/>
    <w:next w:val="Normal"/>
    <w:autoRedefine/>
    <w:uiPriority w:val="39"/>
    <w:unhideWhenUsed/>
    <w:rsid w:val="00456F51"/>
    <w:pPr>
      <w:spacing w:after="0"/>
      <w:ind w:left="1400"/>
      <w:jc w:val="left"/>
    </w:pPr>
    <w:rPr>
      <w:rFonts w:asciiTheme="minorHAnsi" w:hAnsiTheme="minorHAnsi" w:cstheme="minorHAnsi"/>
    </w:rPr>
  </w:style>
  <w:style w:type="paragraph" w:styleId="TOC9">
    <w:name w:val="toc 9"/>
    <w:basedOn w:val="Normal"/>
    <w:next w:val="Normal"/>
    <w:autoRedefine/>
    <w:uiPriority w:val="39"/>
    <w:unhideWhenUsed/>
    <w:rsid w:val="00456F51"/>
    <w:pPr>
      <w:spacing w:after="0"/>
      <w:ind w:left="1600"/>
      <w:jc w:val="left"/>
    </w:pPr>
    <w:rPr>
      <w:rFonts w:asciiTheme="minorHAnsi" w:hAnsiTheme="minorHAnsi" w:cstheme="minorHAnsi"/>
    </w:rPr>
  </w:style>
  <w:style w:type="character" w:styleId="FollowedHyperlink">
    <w:name w:val="FollowedHyperlink"/>
    <w:basedOn w:val="DefaultParagraphFont"/>
    <w:uiPriority w:val="99"/>
    <w:semiHidden/>
    <w:unhideWhenUsed/>
    <w:rsid w:val="00CC1932"/>
    <w:rPr>
      <w:color w:val="40534E" w:themeColor="followedHyperlink"/>
      <w:u w:val="single"/>
    </w:rPr>
  </w:style>
  <w:style w:type="character" w:styleId="CommentReference">
    <w:name w:val="annotation reference"/>
    <w:basedOn w:val="DefaultParagraphFont"/>
    <w:uiPriority w:val="99"/>
    <w:semiHidden/>
    <w:unhideWhenUsed/>
    <w:rsid w:val="00E7758B"/>
    <w:rPr>
      <w:sz w:val="16"/>
      <w:szCs w:val="16"/>
    </w:rPr>
  </w:style>
  <w:style w:type="paragraph" w:styleId="CommentText">
    <w:name w:val="annotation text"/>
    <w:basedOn w:val="Normal"/>
    <w:link w:val="CommentTextChar"/>
    <w:uiPriority w:val="99"/>
    <w:unhideWhenUsed/>
    <w:rsid w:val="00E7758B"/>
    <w:pPr>
      <w:spacing w:line="240" w:lineRule="auto"/>
    </w:pPr>
  </w:style>
  <w:style w:type="character" w:customStyle="1" w:styleId="CommentTextChar">
    <w:name w:val="Comment Text Char"/>
    <w:basedOn w:val="DefaultParagraphFont"/>
    <w:link w:val="CommentText"/>
    <w:uiPriority w:val="99"/>
    <w:rsid w:val="00E7758B"/>
    <w:rPr>
      <w:rFonts w:ascii="Arial" w:eastAsia="Times New Roman" w:hAnsi="Arial" w:cs="Arial"/>
      <w:color w:val="262626" w:themeColor="text1" w:themeTint="D9"/>
      <w:sz w:val="20"/>
      <w:szCs w:val="20"/>
      <w:lang w:eastAsia="nl-BE"/>
    </w:rPr>
  </w:style>
  <w:style w:type="paragraph" w:styleId="CommentSubject">
    <w:name w:val="annotation subject"/>
    <w:basedOn w:val="CommentText"/>
    <w:next w:val="CommentText"/>
    <w:link w:val="CommentSubjectChar"/>
    <w:uiPriority w:val="99"/>
    <w:semiHidden/>
    <w:unhideWhenUsed/>
    <w:rsid w:val="00E7758B"/>
    <w:rPr>
      <w:b/>
      <w:bCs/>
    </w:rPr>
  </w:style>
  <w:style w:type="character" w:customStyle="1" w:styleId="CommentSubjectChar">
    <w:name w:val="Comment Subject Char"/>
    <w:basedOn w:val="CommentTextChar"/>
    <w:link w:val="CommentSubject"/>
    <w:uiPriority w:val="99"/>
    <w:semiHidden/>
    <w:rsid w:val="00E7758B"/>
    <w:rPr>
      <w:rFonts w:ascii="Arial" w:eastAsia="Times New Roman" w:hAnsi="Arial" w:cs="Arial"/>
      <w:b/>
      <w:bCs/>
      <w:color w:val="262626" w:themeColor="text1" w:themeTint="D9"/>
      <w:sz w:val="20"/>
      <w:szCs w:val="20"/>
      <w:lang w:eastAsia="nl-BE"/>
    </w:rPr>
  </w:style>
  <w:style w:type="paragraph" w:styleId="Revision">
    <w:name w:val="Revision"/>
    <w:hidden/>
    <w:uiPriority w:val="99"/>
    <w:semiHidden/>
    <w:rsid w:val="002D26AA"/>
    <w:pPr>
      <w:spacing w:after="0" w:line="240" w:lineRule="auto"/>
    </w:pPr>
    <w:rPr>
      <w:rFonts w:ascii="Arial" w:eastAsia="Times New Roman" w:hAnsi="Arial" w:cs="Arial"/>
      <w:color w:val="262626" w:themeColor="text1" w:themeTint="D9"/>
      <w:sz w:val="20"/>
      <w:szCs w:val="20"/>
      <w:lang w:eastAsia="nl-BE"/>
    </w:rPr>
  </w:style>
  <w:style w:type="paragraph" w:styleId="NormalWeb">
    <w:name w:val="Normal (Web)"/>
    <w:basedOn w:val="Normal"/>
    <w:uiPriority w:val="99"/>
    <w:unhideWhenUsed/>
    <w:rsid w:val="008866B5"/>
    <w:pPr>
      <w:spacing w:before="100" w:beforeAutospacing="1" w:after="100" w:afterAutospacing="1" w:line="240" w:lineRule="auto"/>
      <w:jc w:val="left"/>
    </w:pPr>
    <w:rPr>
      <w:rFonts w:ascii="Times New Roman" w:hAnsi="Times New Roman" w:cs="Times New Roman"/>
      <w:color w:val="auto"/>
      <w:sz w:val="24"/>
      <w:szCs w:val="24"/>
      <w:lang w:val="en-US" w:eastAsia="en-US"/>
    </w:rPr>
  </w:style>
  <w:style w:type="character" w:customStyle="1" w:styleId="ListParagraphChar">
    <w:name w:val="List Paragraph Char"/>
    <w:aliases w:val="List numbered Char,BULLET Liste Char,inspringtekst Char,Lettre d'introduction Char,Lijstalinea1 Char,References Char,Dot pt Char,F5 List Paragraph Char,List Paragraph1 Char,Bullet Points Char,No Spacing1 Char,Indicator Text Char"/>
    <w:link w:val="ListParagraph"/>
    <w:uiPriority w:val="34"/>
    <w:qFormat/>
    <w:rsid w:val="00A33C5B"/>
    <w:rPr>
      <w:rFonts w:ascii="Arial" w:eastAsia="Times New Roman" w:hAnsi="Arial" w:cs="Arial"/>
      <w:color w:val="262626" w:themeColor="text1" w:themeTint="D9"/>
      <w:sz w:val="20"/>
      <w:szCs w:val="20"/>
      <w:lang w:val="en-US" w:eastAsia="nl-BE"/>
    </w:rPr>
  </w:style>
  <w:style w:type="character" w:styleId="Strong">
    <w:name w:val="Strong"/>
    <w:basedOn w:val="DefaultParagraphFont"/>
    <w:uiPriority w:val="22"/>
    <w:qFormat/>
    <w:rsid w:val="006719CB"/>
    <w:rPr>
      <w:b/>
      <w:bCs/>
    </w:rPr>
  </w:style>
  <w:style w:type="table" w:styleId="GridTable5Dark-Accent3">
    <w:name w:val="Grid Table 5 Dark Accent 3"/>
    <w:basedOn w:val="TableNormal"/>
    <w:uiPriority w:val="50"/>
    <w:rsid w:val="00DD3A43"/>
    <w:pPr>
      <w:spacing w:after="0" w:line="240" w:lineRule="auto"/>
    </w:pPr>
    <w:tblPr>
      <w:tblStyleRowBandSize w:val="1"/>
      <w:tblStyleColBandSize w:val="1"/>
      <w:tblBorders>
        <w:top w:val="single" w:sz="4" w:space="0" w:color="F8F8F8" w:themeColor="background1"/>
        <w:left w:val="single" w:sz="4" w:space="0" w:color="F8F8F8" w:themeColor="background1"/>
        <w:bottom w:val="single" w:sz="4" w:space="0" w:color="F8F8F8" w:themeColor="background1"/>
        <w:right w:val="single" w:sz="4" w:space="0" w:color="F8F8F8" w:themeColor="background1"/>
        <w:insideH w:val="single" w:sz="4" w:space="0" w:color="F8F8F8" w:themeColor="background1"/>
        <w:insideV w:val="single" w:sz="4" w:space="0" w:color="F8F8F8" w:themeColor="background1"/>
      </w:tblBorders>
    </w:tblPr>
    <w:tcPr>
      <w:shd w:val="clear" w:color="auto" w:fill="F3F4F0" w:themeFill="accent3" w:themeFillTint="33"/>
    </w:tcPr>
    <w:tblStylePr w:type="firstRow">
      <w:rPr>
        <w:b/>
        <w:bCs/>
        <w:color w:val="F8F8F8" w:themeColor="background1"/>
      </w:rPr>
      <w:tblPr/>
      <w:tcPr>
        <w:tcBorders>
          <w:top w:val="single" w:sz="4" w:space="0" w:color="F8F8F8" w:themeColor="background1"/>
          <w:left w:val="single" w:sz="4" w:space="0" w:color="F8F8F8" w:themeColor="background1"/>
          <w:right w:val="single" w:sz="4" w:space="0" w:color="F8F8F8" w:themeColor="background1"/>
          <w:insideH w:val="nil"/>
          <w:insideV w:val="nil"/>
        </w:tcBorders>
        <w:shd w:val="clear" w:color="auto" w:fill="C5C9B5" w:themeFill="accent3"/>
      </w:tcPr>
    </w:tblStylePr>
    <w:tblStylePr w:type="lastRow">
      <w:rPr>
        <w:b/>
        <w:bCs/>
        <w:color w:val="F8F8F8" w:themeColor="background1"/>
      </w:rPr>
      <w:tblPr/>
      <w:tcPr>
        <w:tcBorders>
          <w:left w:val="single" w:sz="4" w:space="0" w:color="F8F8F8" w:themeColor="background1"/>
          <w:bottom w:val="single" w:sz="4" w:space="0" w:color="F8F8F8" w:themeColor="background1"/>
          <w:right w:val="single" w:sz="4" w:space="0" w:color="F8F8F8" w:themeColor="background1"/>
          <w:insideH w:val="nil"/>
          <w:insideV w:val="nil"/>
        </w:tcBorders>
        <w:shd w:val="clear" w:color="auto" w:fill="C5C9B5" w:themeFill="accent3"/>
      </w:tcPr>
    </w:tblStylePr>
    <w:tblStylePr w:type="firstCol">
      <w:rPr>
        <w:b/>
        <w:bCs/>
        <w:color w:val="F8F8F8" w:themeColor="background1"/>
      </w:rPr>
      <w:tblPr/>
      <w:tcPr>
        <w:tcBorders>
          <w:top w:val="single" w:sz="4" w:space="0" w:color="F8F8F8" w:themeColor="background1"/>
          <w:left w:val="single" w:sz="4" w:space="0" w:color="F8F8F8" w:themeColor="background1"/>
          <w:bottom w:val="single" w:sz="4" w:space="0" w:color="F8F8F8" w:themeColor="background1"/>
          <w:insideV w:val="nil"/>
        </w:tcBorders>
        <w:shd w:val="clear" w:color="auto" w:fill="C5C9B5" w:themeFill="accent3"/>
      </w:tcPr>
    </w:tblStylePr>
    <w:tblStylePr w:type="lastCol">
      <w:rPr>
        <w:b/>
        <w:bCs/>
        <w:color w:val="F8F8F8" w:themeColor="background1"/>
      </w:rPr>
      <w:tblPr/>
      <w:tcPr>
        <w:tcBorders>
          <w:top w:val="single" w:sz="4" w:space="0" w:color="F8F8F8" w:themeColor="background1"/>
          <w:bottom w:val="single" w:sz="4" w:space="0" w:color="F8F8F8" w:themeColor="background1"/>
          <w:right w:val="single" w:sz="4" w:space="0" w:color="F8F8F8" w:themeColor="background1"/>
          <w:insideV w:val="nil"/>
        </w:tcBorders>
        <w:shd w:val="clear" w:color="auto" w:fill="C5C9B5" w:themeFill="accent3"/>
      </w:tcPr>
    </w:tblStylePr>
    <w:tblStylePr w:type="band1Vert">
      <w:tblPr/>
      <w:tcPr>
        <w:shd w:val="clear" w:color="auto" w:fill="E7E9E1" w:themeFill="accent3" w:themeFillTint="66"/>
      </w:tcPr>
    </w:tblStylePr>
    <w:tblStylePr w:type="band1Horz">
      <w:tblPr/>
      <w:tcPr>
        <w:shd w:val="clear" w:color="auto" w:fill="E7E9E1" w:themeFill="accent3" w:themeFillTint="66"/>
      </w:tcPr>
    </w:tblStylePr>
  </w:style>
  <w:style w:type="paragraph" w:styleId="BodyText">
    <w:name w:val="Body Text"/>
    <w:basedOn w:val="Normal"/>
    <w:link w:val="BodyTextChar"/>
    <w:rsid w:val="00A55AEB"/>
    <w:pPr>
      <w:spacing w:after="0" w:line="240" w:lineRule="auto"/>
    </w:pPr>
    <w:rPr>
      <w:rFonts w:ascii="Times New Roman" w:hAnsi="Times New Roman" w:cs="Times New Roman"/>
      <w:color w:val="auto"/>
      <w:sz w:val="22"/>
      <w:szCs w:val="24"/>
      <w:lang w:val="en-GB" w:eastAsia="nl-NL"/>
    </w:rPr>
  </w:style>
  <w:style w:type="character" w:customStyle="1" w:styleId="BodyTextChar">
    <w:name w:val="Body Text Char"/>
    <w:basedOn w:val="DefaultParagraphFont"/>
    <w:link w:val="BodyText"/>
    <w:rsid w:val="00A55AEB"/>
    <w:rPr>
      <w:rFonts w:ascii="Times New Roman" w:eastAsia="Times New Roman" w:hAnsi="Times New Roman" w:cs="Times New Roman"/>
      <w:szCs w:val="24"/>
      <w:lang w:val="en-GB" w:eastAsia="nl-NL"/>
    </w:rPr>
  </w:style>
  <w:style w:type="paragraph" w:styleId="TOCHeading">
    <w:name w:val="TOC Heading"/>
    <w:basedOn w:val="Heading1"/>
    <w:next w:val="Normal"/>
    <w:uiPriority w:val="39"/>
    <w:unhideWhenUsed/>
    <w:qFormat/>
    <w:rsid w:val="00B05168"/>
    <w:pPr>
      <w:spacing w:before="240" w:after="0" w:line="259" w:lineRule="auto"/>
      <w:jc w:val="left"/>
      <w:outlineLvl w:val="9"/>
    </w:pPr>
    <w:rPr>
      <w:rFonts w:asciiTheme="majorHAnsi" w:hAnsiTheme="majorHAnsi" w:cstheme="majorBidi"/>
      <w:b w:val="0"/>
      <w:bCs w:val="0"/>
      <w:color w:val="3A96B7" w:themeColor="accent1" w:themeShade="BF"/>
      <w:sz w:val="32"/>
      <w:szCs w:val="32"/>
      <w:lang w:val="en-US" w:eastAsia="en-US"/>
    </w:rPr>
  </w:style>
  <w:style w:type="character" w:customStyle="1" w:styleId="UnresolvedMention">
    <w:name w:val="Unresolved Mention"/>
    <w:basedOn w:val="DefaultParagraphFont"/>
    <w:uiPriority w:val="99"/>
    <w:semiHidden/>
    <w:unhideWhenUsed/>
    <w:rsid w:val="003262CC"/>
    <w:rPr>
      <w:color w:val="605E5C"/>
      <w:shd w:val="clear" w:color="auto" w:fill="E1DFDD"/>
    </w:rPr>
  </w:style>
  <w:style w:type="character" w:customStyle="1" w:styleId="normaltextrun">
    <w:name w:val="normaltextrun"/>
    <w:basedOn w:val="DefaultParagraphFont"/>
    <w:rsid w:val="00313D09"/>
  </w:style>
  <w:style w:type="paragraph" w:customStyle="1" w:styleId="paragraph">
    <w:name w:val="paragraph"/>
    <w:basedOn w:val="Normal"/>
    <w:rsid w:val="00715B90"/>
    <w:pPr>
      <w:spacing w:before="100" w:beforeAutospacing="1" w:after="100" w:afterAutospacing="1" w:line="240" w:lineRule="auto"/>
      <w:jc w:val="left"/>
    </w:pPr>
    <w:rPr>
      <w:rFonts w:ascii="Times New Roman" w:hAnsi="Times New Roman" w:cs="Times New Roman"/>
      <w:color w:val="auto"/>
      <w:sz w:val="24"/>
      <w:szCs w:val="24"/>
    </w:rPr>
  </w:style>
  <w:style w:type="character" w:customStyle="1" w:styleId="eop">
    <w:name w:val="eop"/>
    <w:basedOn w:val="DefaultParagraphFont"/>
    <w:rsid w:val="00715B90"/>
  </w:style>
  <w:style w:type="character" w:customStyle="1" w:styleId="Mention">
    <w:name w:val="Mention"/>
    <w:basedOn w:val="DefaultParagraphFont"/>
    <w:uiPriority w:val="99"/>
    <w:unhideWhenUsed/>
    <w:rsid w:val="005972B7"/>
    <w:rPr>
      <w:color w:val="2B579A"/>
      <w:shd w:val="clear" w:color="auto" w:fill="E1DFDD"/>
    </w:rPr>
  </w:style>
  <w:style w:type="table" w:customStyle="1" w:styleId="Tabelraster2">
    <w:name w:val="Tabelraster2"/>
    <w:basedOn w:val="TableNormal"/>
    <w:next w:val="TableGrid"/>
    <w:rsid w:val="00B02F39"/>
    <w:pPr>
      <w:spacing w:after="0" w:line="240" w:lineRule="auto"/>
    </w:pPr>
    <w:rPr>
      <w:rFonts w:ascii="Calibri" w:eastAsia="Calibri" w:hAnsi="Calibri" w:cs="Times New Roman"/>
      <w:lang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21581">
      <w:bodyDiv w:val="1"/>
      <w:marLeft w:val="0"/>
      <w:marRight w:val="0"/>
      <w:marTop w:val="0"/>
      <w:marBottom w:val="0"/>
      <w:divBdr>
        <w:top w:val="none" w:sz="0" w:space="0" w:color="auto"/>
        <w:left w:val="none" w:sz="0" w:space="0" w:color="auto"/>
        <w:bottom w:val="none" w:sz="0" w:space="0" w:color="auto"/>
        <w:right w:val="none" w:sz="0" w:space="0" w:color="auto"/>
      </w:divBdr>
    </w:div>
    <w:div w:id="52511793">
      <w:bodyDiv w:val="1"/>
      <w:marLeft w:val="0"/>
      <w:marRight w:val="0"/>
      <w:marTop w:val="0"/>
      <w:marBottom w:val="0"/>
      <w:divBdr>
        <w:top w:val="none" w:sz="0" w:space="0" w:color="auto"/>
        <w:left w:val="none" w:sz="0" w:space="0" w:color="auto"/>
        <w:bottom w:val="none" w:sz="0" w:space="0" w:color="auto"/>
        <w:right w:val="none" w:sz="0" w:space="0" w:color="auto"/>
      </w:divBdr>
    </w:div>
    <w:div w:id="123547561">
      <w:bodyDiv w:val="1"/>
      <w:marLeft w:val="0"/>
      <w:marRight w:val="0"/>
      <w:marTop w:val="0"/>
      <w:marBottom w:val="0"/>
      <w:divBdr>
        <w:top w:val="none" w:sz="0" w:space="0" w:color="auto"/>
        <w:left w:val="none" w:sz="0" w:space="0" w:color="auto"/>
        <w:bottom w:val="none" w:sz="0" w:space="0" w:color="auto"/>
        <w:right w:val="none" w:sz="0" w:space="0" w:color="auto"/>
      </w:divBdr>
    </w:div>
    <w:div w:id="154806103">
      <w:bodyDiv w:val="1"/>
      <w:marLeft w:val="0"/>
      <w:marRight w:val="0"/>
      <w:marTop w:val="0"/>
      <w:marBottom w:val="0"/>
      <w:divBdr>
        <w:top w:val="none" w:sz="0" w:space="0" w:color="auto"/>
        <w:left w:val="none" w:sz="0" w:space="0" w:color="auto"/>
        <w:bottom w:val="none" w:sz="0" w:space="0" w:color="auto"/>
        <w:right w:val="none" w:sz="0" w:space="0" w:color="auto"/>
      </w:divBdr>
    </w:div>
    <w:div w:id="190269300">
      <w:bodyDiv w:val="1"/>
      <w:marLeft w:val="0"/>
      <w:marRight w:val="0"/>
      <w:marTop w:val="0"/>
      <w:marBottom w:val="0"/>
      <w:divBdr>
        <w:top w:val="none" w:sz="0" w:space="0" w:color="auto"/>
        <w:left w:val="none" w:sz="0" w:space="0" w:color="auto"/>
        <w:bottom w:val="none" w:sz="0" w:space="0" w:color="auto"/>
        <w:right w:val="none" w:sz="0" w:space="0" w:color="auto"/>
      </w:divBdr>
    </w:div>
    <w:div w:id="218369801">
      <w:bodyDiv w:val="1"/>
      <w:marLeft w:val="0"/>
      <w:marRight w:val="0"/>
      <w:marTop w:val="0"/>
      <w:marBottom w:val="0"/>
      <w:divBdr>
        <w:top w:val="none" w:sz="0" w:space="0" w:color="auto"/>
        <w:left w:val="none" w:sz="0" w:space="0" w:color="auto"/>
        <w:bottom w:val="none" w:sz="0" w:space="0" w:color="auto"/>
        <w:right w:val="none" w:sz="0" w:space="0" w:color="auto"/>
      </w:divBdr>
    </w:div>
    <w:div w:id="253052118">
      <w:bodyDiv w:val="1"/>
      <w:marLeft w:val="0"/>
      <w:marRight w:val="0"/>
      <w:marTop w:val="0"/>
      <w:marBottom w:val="0"/>
      <w:divBdr>
        <w:top w:val="none" w:sz="0" w:space="0" w:color="auto"/>
        <w:left w:val="none" w:sz="0" w:space="0" w:color="auto"/>
        <w:bottom w:val="none" w:sz="0" w:space="0" w:color="auto"/>
        <w:right w:val="none" w:sz="0" w:space="0" w:color="auto"/>
      </w:divBdr>
    </w:div>
    <w:div w:id="265037692">
      <w:bodyDiv w:val="1"/>
      <w:marLeft w:val="0"/>
      <w:marRight w:val="0"/>
      <w:marTop w:val="0"/>
      <w:marBottom w:val="0"/>
      <w:divBdr>
        <w:top w:val="none" w:sz="0" w:space="0" w:color="auto"/>
        <w:left w:val="none" w:sz="0" w:space="0" w:color="auto"/>
        <w:bottom w:val="none" w:sz="0" w:space="0" w:color="auto"/>
        <w:right w:val="none" w:sz="0" w:space="0" w:color="auto"/>
      </w:divBdr>
    </w:div>
    <w:div w:id="294533271">
      <w:bodyDiv w:val="1"/>
      <w:marLeft w:val="0"/>
      <w:marRight w:val="0"/>
      <w:marTop w:val="0"/>
      <w:marBottom w:val="0"/>
      <w:divBdr>
        <w:top w:val="none" w:sz="0" w:space="0" w:color="auto"/>
        <w:left w:val="none" w:sz="0" w:space="0" w:color="auto"/>
        <w:bottom w:val="none" w:sz="0" w:space="0" w:color="auto"/>
        <w:right w:val="none" w:sz="0" w:space="0" w:color="auto"/>
      </w:divBdr>
    </w:div>
    <w:div w:id="324086890">
      <w:bodyDiv w:val="1"/>
      <w:marLeft w:val="0"/>
      <w:marRight w:val="0"/>
      <w:marTop w:val="0"/>
      <w:marBottom w:val="0"/>
      <w:divBdr>
        <w:top w:val="none" w:sz="0" w:space="0" w:color="auto"/>
        <w:left w:val="none" w:sz="0" w:space="0" w:color="auto"/>
        <w:bottom w:val="none" w:sz="0" w:space="0" w:color="auto"/>
        <w:right w:val="none" w:sz="0" w:space="0" w:color="auto"/>
      </w:divBdr>
    </w:div>
    <w:div w:id="406420482">
      <w:bodyDiv w:val="1"/>
      <w:marLeft w:val="0"/>
      <w:marRight w:val="0"/>
      <w:marTop w:val="0"/>
      <w:marBottom w:val="0"/>
      <w:divBdr>
        <w:top w:val="none" w:sz="0" w:space="0" w:color="auto"/>
        <w:left w:val="none" w:sz="0" w:space="0" w:color="auto"/>
        <w:bottom w:val="none" w:sz="0" w:space="0" w:color="auto"/>
        <w:right w:val="none" w:sz="0" w:space="0" w:color="auto"/>
      </w:divBdr>
    </w:div>
    <w:div w:id="471673803">
      <w:bodyDiv w:val="1"/>
      <w:marLeft w:val="0"/>
      <w:marRight w:val="0"/>
      <w:marTop w:val="0"/>
      <w:marBottom w:val="0"/>
      <w:divBdr>
        <w:top w:val="none" w:sz="0" w:space="0" w:color="auto"/>
        <w:left w:val="none" w:sz="0" w:space="0" w:color="auto"/>
        <w:bottom w:val="none" w:sz="0" w:space="0" w:color="auto"/>
        <w:right w:val="none" w:sz="0" w:space="0" w:color="auto"/>
      </w:divBdr>
    </w:div>
    <w:div w:id="475606057">
      <w:bodyDiv w:val="1"/>
      <w:marLeft w:val="0"/>
      <w:marRight w:val="0"/>
      <w:marTop w:val="0"/>
      <w:marBottom w:val="0"/>
      <w:divBdr>
        <w:top w:val="none" w:sz="0" w:space="0" w:color="auto"/>
        <w:left w:val="none" w:sz="0" w:space="0" w:color="auto"/>
        <w:bottom w:val="none" w:sz="0" w:space="0" w:color="auto"/>
        <w:right w:val="none" w:sz="0" w:space="0" w:color="auto"/>
      </w:divBdr>
    </w:div>
    <w:div w:id="570039302">
      <w:bodyDiv w:val="1"/>
      <w:marLeft w:val="0"/>
      <w:marRight w:val="0"/>
      <w:marTop w:val="0"/>
      <w:marBottom w:val="0"/>
      <w:divBdr>
        <w:top w:val="none" w:sz="0" w:space="0" w:color="auto"/>
        <w:left w:val="none" w:sz="0" w:space="0" w:color="auto"/>
        <w:bottom w:val="none" w:sz="0" w:space="0" w:color="auto"/>
        <w:right w:val="none" w:sz="0" w:space="0" w:color="auto"/>
      </w:divBdr>
    </w:div>
    <w:div w:id="617952362">
      <w:bodyDiv w:val="1"/>
      <w:marLeft w:val="0"/>
      <w:marRight w:val="0"/>
      <w:marTop w:val="0"/>
      <w:marBottom w:val="0"/>
      <w:divBdr>
        <w:top w:val="none" w:sz="0" w:space="0" w:color="auto"/>
        <w:left w:val="none" w:sz="0" w:space="0" w:color="auto"/>
        <w:bottom w:val="none" w:sz="0" w:space="0" w:color="auto"/>
        <w:right w:val="none" w:sz="0" w:space="0" w:color="auto"/>
      </w:divBdr>
    </w:div>
    <w:div w:id="623193178">
      <w:bodyDiv w:val="1"/>
      <w:marLeft w:val="0"/>
      <w:marRight w:val="0"/>
      <w:marTop w:val="0"/>
      <w:marBottom w:val="0"/>
      <w:divBdr>
        <w:top w:val="none" w:sz="0" w:space="0" w:color="auto"/>
        <w:left w:val="none" w:sz="0" w:space="0" w:color="auto"/>
        <w:bottom w:val="none" w:sz="0" w:space="0" w:color="auto"/>
        <w:right w:val="none" w:sz="0" w:space="0" w:color="auto"/>
      </w:divBdr>
    </w:div>
    <w:div w:id="628896807">
      <w:bodyDiv w:val="1"/>
      <w:marLeft w:val="0"/>
      <w:marRight w:val="0"/>
      <w:marTop w:val="0"/>
      <w:marBottom w:val="0"/>
      <w:divBdr>
        <w:top w:val="none" w:sz="0" w:space="0" w:color="auto"/>
        <w:left w:val="none" w:sz="0" w:space="0" w:color="auto"/>
        <w:bottom w:val="none" w:sz="0" w:space="0" w:color="auto"/>
        <w:right w:val="none" w:sz="0" w:space="0" w:color="auto"/>
      </w:divBdr>
    </w:div>
    <w:div w:id="631519342">
      <w:bodyDiv w:val="1"/>
      <w:marLeft w:val="0"/>
      <w:marRight w:val="0"/>
      <w:marTop w:val="0"/>
      <w:marBottom w:val="0"/>
      <w:divBdr>
        <w:top w:val="none" w:sz="0" w:space="0" w:color="auto"/>
        <w:left w:val="none" w:sz="0" w:space="0" w:color="auto"/>
        <w:bottom w:val="none" w:sz="0" w:space="0" w:color="auto"/>
        <w:right w:val="none" w:sz="0" w:space="0" w:color="auto"/>
      </w:divBdr>
    </w:div>
    <w:div w:id="656762198">
      <w:bodyDiv w:val="1"/>
      <w:marLeft w:val="0"/>
      <w:marRight w:val="0"/>
      <w:marTop w:val="0"/>
      <w:marBottom w:val="0"/>
      <w:divBdr>
        <w:top w:val="none" w:sz="0" w:space="0" w:color="auto"/>
        <w:left w:val="none" w:sz="0" w:space="0" w:color="auto"/>
        <w:bottom w:val="none" w:sz="0" w:space="0" w:color="auto"/>
        <w:right w:val="none" w:sz="0" w:space="0" w:color="auto"/>
      </w:divBdr>
    </w:div>
    <w:div w:id="685448697">
      <w:bodyDiv w:val="1"/>
      <w:marLeft w:val="0"/>
      <w:marRight w:val="0"/>
      <w:marTop w:val="0"/>
      <w:marBottom w:val="0"/>
      <w:divBdr>
        <w:top w:val="none" w:sz="0" w:space="0" w:color="auto"/>
        <w:left w:val="none" w:sz="0" w:space="0" w:color="auto"/>
        <w:bottom w:val="none" w:sz="0" w:space="0" w:color="auto"/>
        <w:right w:val="none" w:sz="0" w:space="0" w:color="auto"/>
      </w:divBdr>
    </w:div>
    <w:div w:id="704871195">
      <w:bodyDiv w:val="1"/>
      <w:marLeft w:val="0"/>
      <w:marRight w:val="0"/>
      <w:marTop w:val="0"/>
      <w:marBottom w:val="0"/>
      <w:divBdr>
        <w:top w:val="none" w:sz="0" w:space="0" w:color="auto"/>
        <w:left w:val="none" w:sz="0" w:space="0" w:color="auto"/>
        <w:bottom w:val="none" w:sz="0" w:space="0" w:color="auto"/>
        <w:right w:val="none" w:sz="0" w:space="0" w:color="auto"/>
      </w:divBdr>
    </w:div>
    <w:div w:id="711929792">
      <w:bodyDiv w:val="1"/>
      <w:marLeft w:val="0"/>
      <w:marRight w:val="0"/>
      <w:marTop w:val="0"/>
      <w:marBottom w:val="0"/>
      <w:divBdr>
        <w:top w:val="none" w:sz="0" w:space="0" w:color="auto"/>
        <w:left w:val="none" w:sz="0" w:space="0" w:color="auto"/>
        <w:bottom w:val="none" w:sz="0" w:space="0" w:color="auto"/>
        <w:right w:val="none" w:sz="0" w:space="0" w:color="auto"/>
      </w:divBdr>
    </w:div>
    <w:div w:id="712314412">
      <w:bodyDiv w:val="1"/>
      <w:marLeft w:val="0"/>
      <w:marRight w:val="0"/>
      <w:marTop w:val="0"/>
      <w:marBottom w:val="0"/>
      <w:divBdr>
        <w:top w:val="none" w:sz="0" w:space="0" w:color="auto"/>
        <w:left w:val="none" w:sz="0" w:space="0" w:color="auto"/>
        <w:bottom w:val="none" w:sz="0" w:space="0" w:color="auto"/>
        <w:right w:val="none" w:sz="0" w:space="0" w:color="auto"/>
      </w:divBdr>
    </w:div>
    <w:div w:id="748892480">
      <w:bodyDiv w:val="1"/>
      <w:marLeft w:val="0"/>
      <w:marRight w:val="0"/>
      <w:marTop w:val="0"/>
      <w:marBottom w:val="0"/>
      <w:divBdr>
        <w:top w:val="none" w:sz="0" w:space="0" w:color="auto"/>
        <w:left w:val="none" w:sz="0" w:space="0" w:color="auto"/>
        <w:bottom w:val="none" w:sz="0" w:space="0" w:color="auto"/>
        <w:right w:val="none" w:sz="0" w:space="0" w:color="auto"/>
      </w:divBdr>
    </w:div>
    <w:div w:id="766467551">
      <w:bodyDiv w:val="1"/>
      <w:marLeft w:val="0"/>
      <w:marRight w:val="0"/>
      <w:marTop w:val="0"/>
      <w:marBottom w:val="0"/>
      <w:divBdr>
        <w:top w:val="none" w:sz="0" w:space="0" w:color="auto"/>
        <w:left w:val="none" w:sz="0" w:space="0" w:color="auto"/>
        <w:bottom w:val="none" w:sz="0" w:space="0" w:color="auto"/>
        <w:right w:val="none" w:sz="0" w:space="0" w:color="auto"/>
      </w:divBdr>
    </w:div>
    <w:div w:id="768547867">
      <w:bodyDiv w:val="1"/>
      <w:marLeft w:val="0"/>
      <w:marRight w:val="0"/>
      <w:marTop w:val="0"/>
      <w:marBottom w:val="0"/>
      <w:divBdr>
        <w:top w:val="none" w:sz="0" w:space="0" w:color="auto"/>
        <w:left w:val="none" w:sz="0" w:space="0" w:color="auto"/>
        <w:bottom w:val="none" w:sz="0" w:space="0" w:color="auto"/>
        <w:right w:val="none" w:sz="0" w:space="0" w:color="auto"/>
      </w:divBdr>
    </w:div>
    <w:div w:id="776172349">
      <w:bodyDiv w:val="1"/>
      <w:marLeft w:val="0"/>
      <w:marRight w:val="0"/>
      <w:marTop w:val="0"/>
      <w:marBottom w:val="0"/>
      <w:divBdr>
        <w:top w:val="none" w:sz="0" w:space="0" w:color="auto"/>
        <w:left w:val="none" w:sz="0" w:space="0" w:color="auto"/>
        <w:bottom w:val="none" w:sz="0" w:space="0" w:color="auto"/>
        <w:right w:val="none" w:sz="0" w:space="0" w:color="auto"/>
      </w:divBdr>
    </w:div>
    <w:div w:id="836337133">
      <w:bodyDiv w:val="1"/>
      <w:marLeft w:val="0"/>
      <w:marRight w:val="0"/>
      <w:marTop w:val="0"/>
      <w:marBottom w:val="0"/>
      <w:divBdr>
        <w:top w:val="none" w:sz="0" w:space="0" w:color="auto"/>
        <w:left w:val="none" w:sz="0" w:space="0" w:color="auto"/>
        <w:bottom w:val="none" w:sz="0" w:space="0" w:color="auto"/>
        <w:right w:val="none" w:sz="0" w:space="0" w:color="auto"/>
      </w:divBdr>
    </w:div>
    <w:div w:id="949317540">
      <w:bodyDiv w:val="1"/>
      <w:marLeft w:val="0"/>
      <w:marRight w:val="0"/>
      <w:marTop w:val="0"/>
      <w:marBottom w:val="0"/>
      <w:divBdr>
        <w:top w:val="none" w:sz="0" w:space="0" w:color="auto"/>
        <w:left w:val="none" w:sz="0" w:space="0" w:color="auto"/>
        <w:bottom w:val="none" w:sz="0" w:space="0" w:color="auto"/>
        <w:right w:val="none" w:sz="0" w:space="0" w:color="auto"/>
      </w:divBdr>
    </w:div>
    <w:div w:id="950358831">
      <w:bodyDiv w:val="1"/>
      <w:marLeft w:val="0"/>
      <w:marRight w:val="0"/>
      <w:marTop w:val="0"/>
      <w:marBottom w:val="0"/>
      <w:divBdr>
        <w:top w:val="none" w:sz="0" w:space="0" w:color="auto"/>
        <w:left w:val="none" w:sz="0" w:space="0" w:color="auto"/>
        <w:bottom w:val="none" w:sz="0" w:space="0" w:color="auto"/>
        <w:right w:val="none" w:sz="0" w:space="0" w:color="auto"/>
      </w:divBdr>
    </w:div>
    <w:div w:id="953169107">
      <w:bodyDiv w:val="1"/>
      <w:marLeft w:val="0"/>
      <w:marRight w:val="0"/>
      <w:marTop w:val="0"/>
      <w:marBottom w:val="0"/>
      <w:divBdr>
        <w:top w:val="none" w:sz="0" w:space="0" w:color="auto"/>
        <w:left w:val="none" w:sz="0" w:space="0" w:color="auto"/>
        <w:bottom w:val="none" w:sz="0" w:space="0" w:color="auto"/>
        <w:right w:val="none" w:sz="0" w:space="0" w:color="auto"/>
      </w:divBdr>
      <w:divsChild>
        <w:div w:id="899173046">
          <w:marLeft w:val="720"/>
          <w:marRight w:val="0"/>
          <w:marTop w:val="0"/>
          <w:marBottom w:val="0"/>
          <w:divBdr>
            <w:top w:val="none" w:sz="0" w:space="0" w:color="auto"/>
            <w:left w:val="none" w:sz="0" w:space="0" w:color="auto"/>
            <w:bottom w:val="none" w:sz="0" w:space="0" w:color="auto"/>
            <w:right w:val="none" w:sz="0" w:space="0" w:color="auto"/>
          </w:divBdr>
        </w:div>
      </w:divsChild>
    </w:div>
    <w:div w:id="960453305">
      <w:bodyDiv w:val="1"/>
      <w:marLeft w:val="0"/>
      <w:marRight w:val="0"/>
      <w:marTop w:val="0"/>
      <w:marBottom w:val="0"/>
      <w:divBdr>
        <w:top w:val="none" w:sz="0" w:space="0" w:color="auto"/>
        <w:left w:val="none" w:sz="0" w:space="0" w:color="auto"/>
        <w:bottom w:val="none" w:sz="0" w:space="0" w:color="auto"/>
        <w:right w:val="none" w:sz="0" w:space="0" w:color="auto"/>
      </w:divBdr>
    </w:div>
    <w:div w:id="1003120763">
      <w:bodyDiv w:val="1"/>
      <w:marLeft w:val="0"/>
      <w:marRight w:val="0"/>
      <w:marTop w:val="0"/>
      <w:marBottom w:val="0"/>
      <w:divBdr>
        <w:top w:val="none" w:sz="0" w:space="0" w:color="auto"/>
        <w:left w:val="none" w:sz="0" w:space="0" w:color="auto"/>
        <w:bottom w:val="none" w:sz="0" w:space="0" w:color="auto"/>
        <w:right w:val="none" w:sz="0" w:space="0" w:color="auto"/>
      </w:divBdr>
    </w:div>
    <w:div w:id="1124739274">
      <w:bodyDiv w:val="1"/>
      <w:marLeft w:val="0"/>
      <w:marRight w:val="0"/>
      <w:marTop w:val="0"/>
      <w:marBottom w:val="0"/>
      <w:divBdr>
        <w:top w:val="none" w:sz="0" w:space="0" w:color="auto"/>
        <w:left w:val="none" w:sz="0" w:space="0" w:color="auto"/>
        <w:bottom w:val="none" w:sz="0" w:space="0" w:color="auto"/>
        <w:right w:val="none" w:sz="0" w:space="0" w:color="auto"/>
      </w:divBdr>
    </w:div>
    <w:div w:id="1133132552">
      <w:bodyDiv w:val="1"/>
      <w:marLeft w:val="0"/>
      <w:marRight w:val="0"/>
      <w:marTop w:val="0"/>
      <w:marBottom w:val="0"/>
      <w:divBdr>
        <w:top w:val="none" w:sz="0" w:space="0" w:color="auto"/>
        <w:left w:val="none" w:sz="0" w:space="0" w:color="auto"/>
        <w:bottom w:val="none" w:sz="0" w:space="0" w:color="auto"/>
        <w:right w:val="none" w:sz="0" w:space="0" w:color="auto"/>
      </w:divBdr>
    </w:div>
    <w:div w:id="1143159002">
      <w:bodyDiv w:val="1"/>
      <w:marLeft w:val="0"/>
      <w:marRight w:val="0"/>
      <w:marTop w:val="0"/>
      <w:marBottom w:val="0"/>
      <w:divBdr>
        <w:top w:val="none" w:sz="0" w:space="0" w:color="auto"/>
        <w:left w:val="none" w:sz="0" w:space="0" w:color="auto"/>
        <w:bottom w:val="none" w:sz="0" w:space="0" w:color="auto"/>
        <w:right w:val="none" w:sz="0" w:space="0" w:color="auto"/>
      </w:divBdr>
    </w:div>
    <w:div w:id="1178497852">
      <w:bodyDiv w:val="1"/>
      <w:marLeft w:val="0"/>
      <w:marRight w:val="0"/>
      <w:marTop w:val="0"/>
      <w:marBottom w:val="0"/>
      <w:divBdr>
        <w:top w:val="none" w:sz="0" w:space="0" w:color="auto"/>
        <w:left w:val="none" w:sz="0" w:space="0" w:color="auto"/>
        <w:bottom w:val="none" w:sz="0" w:space="0" w:color="auto"/>
        <w:right w:val="none" w:sz="0" w:space="0" w:color="auto"/>
      </w:divBdr>
    </w:div>
    <w:div w:id="1209027010">
      <w:bodyDiv w:val="1"/>
      <w:marLeft w:val="0"/>
      <w:marRight w:val="0"/>
      <w:marTop w:val="0"/>
      <w:marBottom w:val="0"/>
      <w:divBdr>
        <w:top w:val="none" w:sz="0" w:space="0" w:color="auto"/>
        <w:left w:val="none" w:sz="0" w:space="0" w:color="auto"/>
        <w:bottom w:val="none" w:sz="0" w:space="0" w:color="auto"/>
        <w:right w:val="none" w:sz="0" w:space="0" w:color="auto"/>
      </w:divBdr>
    </w:div>
    <w:div w:id="1227255840">
      <w:bodyDiv w:val="1"/>
      <w:marLeft w:val="0"/>
      <w:marRight w:val="0"/>
      <w:marTop w:val="0"/>
      <w:marBottom w:val="0"/>
      <w:divBdr>
        <w:top w:val="none" w:sz="0" w:space="0" w:color="auto"/>
        <w:left w:val="none" w:sz="0" w:space="0" w:color="auto"/>
        <w:bottom w:val="none" w:sz="0" w:space="0" w:color="auto"/>
        <w:right w:val="none" w:sz="0" w:space="0" w:color="auto"/>
      </w:divBdr>
    </w:div>
    <w:div w:id="1336613089">
      <w:bodyDiv w:val="1"/>
      <w:marLeft w:val="0"/>
      <w:marRight w:val="0"/>
      <w:marTop w:val="0"/>
      <w:marBottom w:val="0"/>
      <w:divBdr>
        <w:top w:val="none" w:sz="0" w:space="0" w:color="auto"/>
        <w:left w:val="none" w:sz="0" w:space="0" w:color="auto"/>
        <w:bottom w:val="none" w:sz="0" w:space="0" w:color="auto"/>
        <w:right w:val="none" w:sz="0" w:space="0" w:color="auto"/>
      </w:divBdr>
      <w:divsChild>
        <w:div w:id="1390181884">
          <w:marLeft w:val="720"/>
          <w:marRight w:val="0"/>
          <w:marTop w:val="0"/>
          <w:marBottom w:val="0"/>
          <w:divBdr>
            <w:top w:val="none" w:sz="0" w:space="0" w:color="auto"/>
            <w:left w:val="none" w:sz="0" w:space="0" w:color="auto"/>
            <w:bottom w:val="none" w:sz="0" w:space="0" w:color="auto"/>
            <w:right w:val="none" w:sz="0" w:space="0" w:color="auto"/>
          </w:divBdr>
        </w:div>
      </w:divsChild>
    </w:div>
    <w:div w:id="1380665494">
      <w:bodyDiv w:val="1"/>
      <w:marLeft w:val="0"/>
      <w:marRight w:val="0"/>
      <w:marTop w:val="0"/>
      <w:marBottom w:val="0"/>
      <w:divBdr>
        <w:top w:val="none" w:sz="0" w:space="0" w:color="auto"/>
        <w:left w:val="none" w:sz="0" w:space="0" w:color="auto"/>
        <w:bottom w:val="none" w:sz="0" w:space="0" w:color="auto"/>
        <w:right w:val="none" w:sz="0" w:space="0" w:color="auto"/>
      </w:divBdr>
    </w:div>
    <w:div w:id="1441880415">
      <w:bodyDiv w:val="1"/>
      <w:marLeft w:val="0"/>
      <w:marRight w:val="0"/>
      <w:marTop w:val="0"/>
      <w:marBottom w:val="0"/>
      <w:divBdr>
        <w:top w:val="none" w:sz="0" w:space="0" w:color="auto"/>
        <w:left w:val="none" w:sz="0" w:space="0" w:color="auto"/>
        <w:bottom w:val="none" w:sz="0" w:space="0" w:color="auto"/>
        <w:right w:val="none" w:sz="0" w:space="0" w:color="auto"/>
      </w:divBdr>
    </w:div>
    <w:div w:id="1493789501">
      <w:bodyDiv w:val="1"/>
      <w:marLeft w:val="0"/>
      <w:marRight w:val="0"/>
      <w:marTop w:val="0"/>
      <w:marBottom w:val="0"/>
      <w:divBdr>
        <w:top w:val="none" w:sz="0" w:space="0" w:color="auto"/>
        <w:left w:val="none" w:sz="0" w:space="0" w:color="auto"/>
        <w:bottom w:val="none" w:sz="0" w:space="0" w:color="auto"/>
        <w:right w:val="none" w:sz="0" w:space="0" w:color="auto"/>
      </w:divBdr>
    </w:div>
    <w:div w:id="1556963274">
      <w:bodyDiv w:val="1"/>
      <w:marLeft w:val="0"/>
      <w:marRight w:val="0"/>
      <w:marTop w:val="0"/>
      <w:marBottom w:val="0"/>
      <w:divBdr>
        <w:top w:val="none" w:sz="0" w:space="0" w:color="auto"/>
        <w:left w:val="none" w:sz="0" w:space="0" w:color="auto"/>
        <w:bottom w:val="none" w:sz="0" w:space="0" w:color="auto"/>
        <w:right w:val="none" w:sz="0" w:space="0" w:color="auto"/>
      </w:divBdr>
    </w:div>
    <w:div w:id="1568225455">
      <w:bodyDiv w:val="1"/>
      <w:marLeft w:val="0"/>
      <w:marRight w:val="0"/>
      <w:marTop w:val="0"/>
      <w:marBottom w:val="0"/>
      <w:divBdr>
        <w:top w:val="none" w:sz="0" w:space="0" w:color="auto"/>
        <w:left w:val="none" w:sz="0" w:space="0" w:color="auto"/>
        <w:bottom w:val="none" w:sz="0" w:space="0" w:color="auto"/>
        <w:right w:val="none" w:sz="0" w:space="0" w:color="auto"/>
      </w:divBdr>
    </w:div>
    <w:div w:id="1578251057">
      <w:bodyDiv w:val="1"/>
      <w:marLeft w:val="0"/>
      <w:marRight w:val="0"/>
      <w:marTop w:val="0"/>
      <w:marBottom w:val="0"/>
      <w:divBdr>
        <w:top w:val="none" w:sz="0" w:space="0" w:color="auto"/>
        <w:left w:val="none" w:sz="0" w:space="0" w:color="auto"/>
        <w:bottom w:val="none" w:sz="0" w:space="0" w:color="auto"/>
        <w:right w:val="none" w:sz="0" w:space="0" w:color="auto"/>
      </w:divBdr>
    </w:div>
    <w:div w:id="1612316937">
      <w:bodyDiv w:val="1"/>
      <w:marLeft w:val="0"/>
      <w:marRight w:val="0"/>
      <w:marTop w:val="0"/>
      <w:marBottom w:val="0"/>
      <w:divBdr>
        <w:top w:val="none" w:sz="0" w:space="0" w:color="auto"/>
        <w:left w:val="none" w:sz="0" w:space="0" w:color="auto"/>
        <w:bottom w:val="none" w:sz="0" w:space="0" w:color="auto"/>
        <w:right w:val="none" w:sz="0" w:space="0" w:color="auto"/>
      </w:divBdr>
    </w:div>
    <w:div w:id="1655990764">
      <w:bodyDiv w:val="1"/>
      <w:marLeft w:val="0"/>
      <w:marRight w:val="0"/>
      <w:marTop w:val="0"/>
      <w:marBottom w:val="0"/>
      <w:divBdr>
        <w:top w:val="none" w:sz="0" w:space="0" w:color="auto"/>
        <w:left w:val="none" w:sz="0" w:space="0" w:color="auto"/>
        <w:bottom w:val="none" w:sz="0" w:space="0" w:color="auto"/>
        <w:right w:val="none" w:sz="0" w:space="0" w:color="auto"/>
      </w:divBdr>
    </w:div>
    <w:div w:id="1660378233">
      <w:bodyDiv w:val="1"/>
      <w:marLeft w:val="0"/>
      <w:marRight w:val="0"/>
      <w:marTop w:val="0"/>
      <w:marBottom w:val="0"/>
      <w:divBdr>
        <w:top w:val="none" w:sz="0" w:space="0" w:color="auto"/>
        <w:left w:val="none" w:sz="0" w:space="0" w:color="auto"/>
        <w:bottom w:val="none" w:sz="0" w:space="0" w:color="auto"/>
        <w:right w:val="none" w:sz="0" w:space="0" w:color="auto"/>
      </w:divBdr>
    </w:div>
    <w:div w:id="1674798616">
      <w:bodyDiv w:val="1"/>
      <w:marLeft w:val="0"/>
      <w:marRight w:val="0"/>
      <w:marTop w:val="0"/>
      <w:marBottom w:val="0"/>
      <w:divBdr>
        <w:top w:val="none" w:sz="0" w:space="0" w:color="auto"/>
        <w:left w:val="none" w:sz="0" w:space="0" w:color="auto"/>
        <w:bottom w:val="none" w:sz="0" w:space="0" w:color="auto"/>
        <w:right w:val="none" w:sz="0" w:space="0" w:color="auto"/>
      </w:divBdr>
    </w:div>
    <w:div w:id="1707481988">
      <w:bodyDiv w:val="1"/>
      <w:marLeft w:val="0"/>
      <w:marRight w:val="0"/>
      <w:marTop w:val="0"/>
      <w:marBottom w:val="0"/>
      <w:divBdr>
        <w:top w:val="none" w:sz="0" w:space="0" w:color="auto"/>
        <w:left w:val="none" w:sz="0" w:space="0" w:color="auto"/>
        <w:bottom w:val="none" w:sz="0" w:space="0" w:color="auto"/>
        <w:right w:val="none" w:sz="0" w:space="0" w:color="auto"/>
      </w:divBdr>
      <w:divsChild>
        <w:div w:id="1143691576">
          <w:marLeft w:val="720"/>
          <w:marRight w:val="0"/>
          <w:marTop w:val="0"/>
          <w:marBottom w:val="0"/>
          <w:divBdr>
            <w:top w:val="none" w:sz="0" w:space="0" w:color="auto"/>
            <w:left w:val="none" w:sz="0" w:space="0" w:color="auto"/>
            <w:bottom w:val="none" w:sz="0" w:space="0" w:color="auto"/>
            <w:right w:val="none" w:sz="0" w:space="0" w:color="auto"/>
          </w:divBdr>
        </w:div>
      </w:divsChild>
    </w:div>
    <w:div w:id="1716157504">
      <w:bodyDiv w:val="1"/>
      <w:marLeft w:val="0"/>
      <w:marRight w:val="0"/>
      <w:marTop w:val="0"/>
      <w:marBottom w:val="0"/>
      <w:divBdr>
        <w:top w:val="none" w:sz="0" w:space="0" w:color="auto"/>
        <w:left w:val="none" w:sz="0" w:space="0" w:color="auto"/>
        <w:bottom w:val="none" w:sz="0" w:space="0" w:color="auto"/>
        <w:right w:val="none" w:sz="0" w:space="0" w:color="auto"/>
      </w:divBdr>
    </w:div>
    <w:div w:id="1718895384">
      <w:bodyDiv w:val="1"/>
      <w:marLeft w:val="0"/>
      <w:marRight w:val="0"/>
      <w:marTop w:val="0"/>
      <w:marBottom w:val="0"/>
      <w:divBdr>
        <w:top w:val="none" w:sz="0" w:space="0" w:color="auto"/>
        <w:left w:val="none" w:sz="0" w:space="0" w:color="auto"/>
        <w:bottom w:val="none" w:sz="0" w:space="0" w:color="auto"/>
        <w:right w:val="none" w:sz="0" w:space="0" w:color="auto"/>
      </w:divBdr>
    </w:div>
    <w:div w:id="1720741192">
      <w:bodyDiv w:val="1"/>
      <w:marLeft w:val="0"/>
      <w:marRight w:val="0"/>
      <w:marTop w:val="0"/>
      <w:marBottom w:val="0"/>
      <w:divBdr>
        <w:top w:val="none" w:sz="0" w:space="0" w:color="auto"/>
        <w:left w:val="none" w:sz="0" w:space="0" w:color="auto"/>
        <w:bottom w:val="none" w:sz="0" w:space="0" w:color="auto"/>
        <w:right w:val="none" w:sz="0" w:space="0" w:color="auto"/>
      </w:divBdr>
    </w:div>
    <w:div w:id="1823424640">
      <w:bodyDiv w:val="1"/>
      <w:marLeft w:val="0"/>
      <w:marRight w:val="0"/>
      <w:marTop w:val="0"/>
      <w:marBottom w:val="0"/>
      <w:divBdr>
        <w:top w:val="none" w:sz="0" w:space="0" w:color="auto"/>
        <w:left w:val="none" w:sz="0" w:space="0" w:color="auto"/>
        <w:bottom w:val="none" w:sz="0" w:space="0" w:color="auto"/>
        <w:right w:val="none" w:sz="0" w:space="0" w:color="auto"/>
      </w:divBdr>
    </w:div>
    <w:div w:id="1862821454">
      <w:bodyDiv w:val="1"/>
      <w:marLeft w:val="0"/>
      <w:marRight w:val="0"/>
      <w:marTop w:val="0"/>
      <w:marBottom w:val="0"/>
      <w:divBdr>
        <w:top w:val="none" w:sz="0" w:space="0" w:color="auto"/>
        <w:left w:val="none" w:sz="0" w:space="0" w:color="auto"/>
        <w:bottom w:val="none" w:sz="0" w:space="0" w:color="auto"/>
        <w:right w:val="none" w:sz="0" w:space="0" w:color="auto"/>
      </w:divBdr>
    </w:div>
    <w:div w:id="1869951604">
      <w:bodyDiv w:val="1"/>
      <w:marLeft w:val="0"/>
      <w:marRight w:val="0"/>
      <w:marTop w:val="0"/>
      <w:marBottom w:val="0"/>
      <w:divBdr>
        <w:top w:val="none" w:sz="0" w:space="0" w:color="auto"/>
        <w:left w:val="none" w:sz="0" w:space="0" w:color="auto"/>
        <w:bottom w:val="none" w:sz="0" w:space="0" w:color="auto"/>
        <w:right w:val="none" w:sz="0" w:space="0" w:color="auto"/>
      </w:divBdr>
    </w:div>
    <w:div w:id="1889024172">
      <w:bodyDiv w:val="1"/>
      <w:marLeft w:val="0"/>
      <w:marRight w:val="0"/>
      <w:marTop w:val="0"/>
      <w:marBottom w:val="0"/>
      <w:divBdr>
        <w:top w:val="none" w:sz="0" w:space="0" w:color="auto"/>
        <w:left w:val="none" w:sz="0" w:space="0" w:color="auto"/>
        <w:bottom w:val="none" w:sz="0" w:space="0" w:color="auto"/>
        <w:right w:val="none" w:sz="0" w:space="0" w:color="auto"/>
      </w:divBdr>
    </w:div>
    <w:div w:id="2021808664">
      <w:bodyDiv w:val="1"/>
      <w:marLeft w:val="0"/>
      <w:marRight w:val="0"/>
      <w:marTop w:val="0"/>
      <w:marBottom w:val="0"/>
      <w:divBdr>
        <w:top w:val="none" w:sz="0" w:space="0" w:color="auto"/>
        <w:left w:val="none" w:sz="0" w:space="0" w:color="auto"/>
        <w:bottom w:val="none" w:sz="0" w:space="0" w:color="auto"/>
        <w:right w:val="none" w:sz="0" w:space="0" w:color="auto"/>
      </w:divBdr>
    </w:div>
    <w:div w:id="205850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Kantoorthema">
  <a:themeElements>
    <a:clrScheme name="VLIR-UOS">
      <a:dk1>
        <a:srgbClr val="000000"/>
      </a:dk1>
      <a:lt1>
        <a:srgbClr val="F8F8F8"/>
      </a:lt1>
      <a:dk2>
        <a:srgbClr val="40534E"/>
      </a:dk2>
      <a:lt2>
        <a:srgbClr val="9FA585"/>
      </a:lt2>
      <a:accent1>
        <a:srgbClr val="72B9D2"/>
      </a:accent1>
      <a:accent2>
        <a:srgbClr val="CF7B1F"/>
      </a:accent2>
      <a:accent3>
        <a:srgbClr val="C5C9B5"/>
      </a:accent3>
      <a:accent4>
        <a:srgbClr val="AAD5E4"/>
      </a:accent4>
      <a:accent5>
        <a:srgbClr val="E9B071"/>
      </a:accent5>
      <a:accent6>
        <a:srgbClr val="000000"/>
      </a:accent6>
      <a:hlink>
        <a:srgbClr val="72B9D2"/>
      </a:hlink>
      <a:folHlink>
        <a:srgbClr val="40534E"/>
      </a:folHlink>
    </a:clrScheme>
    <a:fontScheme name="Kantoor - klassie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2a951082-c592-4248-a879-50761f1225b6" xsi:nil="true"/>
    <TaxCatchAll xmlns="ad3986a9-4da0-4a52-bd94-fb9ef1922257" xsi:nil="true"/>
    <lcf76f155ced4ddcb4097134ff3c332f xmlns="2a951082-c592-4248-a879-50761f1225b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9A582C26B18E74DA6F52D6C657F8B79" ma:contentTypeVersion="19" ma:contentTypeDescription="Een nieuw document maken." ma:contentTypeScope="" ma:versionID="9b99530201e3912c0fed5a53b426d1e8">
  <xsd:schema xmlns:xsd="http://www.w3.org/2001/XMLSchema" xmlns:xs="http://www.w3.org/2001/XMLSchema" xmlns:p="http://schemas.microsoft.com/office/2006/metadata/properties" xmlns:ns2="2a951082-c592-4248-a879-50761f1225b6" xmlns:ns3="ad3986a9-4da0-4a52-bd94-fb9ef1922257" targetNamespace="http://schemas.microsoft.com/office/2006/metadata/properties" ma:root="true" ma:fieldsID="d380b51bd08452f8175b1bb018c1a93b" ns2:_="" ns3:_="">
    <xsd:import namespace="2a951082-c592-4248-a879-50761f1225b6"/>
    <xsd:import namespace="ad3986a9-4da0-4a52-bd94-fb9ef192225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51082-c592-4248-a879-50761f1225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7c72ab1d-8e06-4cab-863e-a6923078ab9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3986a9-4da0-4a52-bd94-fb9ef1922257"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8e4c497f-3245-4e6a-b266-f15830b026e1}" ma:internalName="TaxCatchAll" ma:showField="CatchAllData" ma:web="ad3986a9-4da0-4a52-bd94-fb9ef19222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1CB569-2896-4CB1-8DEC-092C23046807}">
  <ds:schemaRefs>
    <ds:schemaRef ds:uri="http://schemas.microsoft.com/sharepoint/v3/contenttype/forms"/>
  </ds:schemaRefs>
</ds:datastoreItem>
</file>

<file path=customXml/itemProps2.xml><?xml version="1.0" encoding="utf-8"?>
<ds:datastoreItem xmlns:ds="http://schemas.openxmlformats.org/officeDocument/2006/customXml" ds:itemID="{31406953-15AF-48B1-856C-34095D928773}">
  <ds:schemaRefs>
    <ds:schemaRef ds:uri="http://schemas.microsoft.com/office/2006/metadata/properties"/>
    <ds:schemaRef ds:uri="http://schemas.microsoft.com/office/infopath/2007/PartnerControls"/>
    <ds:schemaRef ds:uri="2a951082-c592-4248-a879-50761f1225b6"/>
    <ds:schemaRef ds:uri="ad3986a9-4da0-4a52-bd94-fb9ef1922257"/>
  </ds:schemaRefs>
</ds:datastoreItem>
</file>

<file path=customXml/itemProps3.xml><?xml version="1.0" encoding="utf-8"?>
<ds:datastoreItem xmlns:ds="http://schemas.openxmlformats.org/officeDocument/2006/customXml" ds:itemID="{3E37CE00-9D85-4A3A-908A-6F7DD3F56C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51082-c592-4248-a879-50761f1225b6"/>
    <ds:schemaRef ds:uri="ad3986a9-4da0-4a52-bd94-fb9ef1922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C3D15C-7659-4EEB-8FCD-2F28D6DF7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Pages>
  <Words>8364</Words>
  <Characters>47681</Characters>
  <Application>Microsoft Office Word</Application>
  <DocSecurity>0</DocSecurity>
  <Lines>397</Lines>
  <Paragraphs>111</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Format for TEAM project proposals </vt:lpstr>
      <vt:lpstr/>
      <vt:lpstr/>
      <vt:lpstr>Project proposal  TEAM projects</vt:lpstr>
      <vt:lpstr>GENERAL INFORMATION </vt:lpstr>
      <vt:lpstr>Module 1: Context / problem analysis </vt:lpstr>
      <vt:lpstr>    Sustainable development context </vt:lpstr>
      <vt:lpstr>    Institutional context of the partner institution(s)</vt:lpstr>
      <vt:lpstr>Module 2: Project strategy (Theory of Change)</vt:lpstr>
      <vt:lpstr>Module 3: Organisation</vt:lpstr>
      <vt:lpstr>Module 4: Stakeholders and coherence</vt:lpstr>
      <vt:lpstr/>
      <vt:lpstr>Module 5: Planning and budgeting</vt:lpstr>
      <vt:lpstr/>
      <vt:lpstr>Module 7: Monitoring  </vt:lpstr>
      <vt:lpstr/>
      <vt:lpstr>Module 8: Learning and steering</vt:lpstr>
      <vt:lpstr/>
      <vt:lpstr/>
      <vt:lpstr/>
      <vt:lpstr>Annexes </vt:lpstr>
    </vt:vector>
  </TitlesOfParts>
  <Company/>
  <LinksUpToDate>false</LinksUpToDate>
  <CharactersWithSpaces>55934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Zeuwts</dc:creator>
  <cp:keywords/>
  <cp:lastModifiedBy>Patrick Mwaura</cp:lastModifiedBy>
  <cp:revision>6</cp:revision>
  <cp:lastPrinted>2025-11-17T07:33:00Z</cp:lastPrinted>
  <dcterms:created xsi:type="dcterms:W3CDTF">2025-12-21T09:29:00Z</dcterms:created>
  <dcterms:modified xsi:type="dcterms:W3CDTF">2025-12-21T18:38:00Z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0x010100A9A582C26B18E74DA6F52D6C657F8B79</vt:lpwstr>
  </property>
  <property fmtid="{D5CDD505-2E9C-101B-9397-08002B2CF9AE}" pid="3" name="Order">
    <vt:r8>29000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ba7a51383001a6b89049ccee912fb99f9a74bee712992e387c01093bbb828181</vt:lpwstr>
  </property>
</Properties>
</file>