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3b8ce3e0ad4758a5e35fbff87a61d6d729f828e"/>
    <w:p>
      <w:pPr>
        <w:pStyle w:val="Heading1"/>
      </w:pPr>
      <w:r>
        <w:t xml:space="preserve">AI-Driven Self-Assessment and Digital Tools for Adolescent Mental Health</w:t>
      </w:r>
    </w:p>
    <w:p>
      <w:pPr>
        <w:pStyle w:val="FirstParagraph"/>
      </w:pPr>
      <w:r>
        <w:t xml:space="preserve">Recent advances in digital health suggest that smartphone apps and AI can greatly expand the reach and precision of adolescent mental health programs</w:t>
      </w:r>
      <w:hyperlink r:id="rId21">
        <w:r>
          <w:rPr>
            <w:rStyle w:val="Hyperlink"/>
          </w:rPr>
          <w:t xml:space="preserve">[1]</w:t>
        </w:r>
      </w:hyperlink>
      <w:hyperlink r:id="rId22">
        <w:r>
          <w:rPr>
            <w:rStyle w:val="Hyperlink"/>
          </w:rPr>
          <w:t xml:space="preserve">[2]</w:t>
        </w:r>
      </w:hyperlink>
      <w:r>
        <w:t xml:space="preserve">. In Kenya, mobile phone ownership among youths is high: one Nairobi study found ~69% had any phone and ~48% had a smartphone</w:t>
      </w:r>
      <w:hyperlink r:id="rId23">
        <w:r>
          <w:rPr>
            <w:rStyle w:val="Hyperlink"/>
          </w:rPr>
          <w:t xml:space="preserve">[3]</w:t>
        </w:r>
      </w:hyperlink>
      <w:r>
        <w:t xml:space="preserve">. This makes self-assessment apps and chatbots feasible platforms for screening and early support. Digital mental health interventions (DMHIs) have already been piloted for adolescents in LMICs</w:t>
      </w:r>
      <w:hyperlink r:id="rId24">
        <w:r>
          <w:rPr>
            <w:rStyle w:val="Hyperlink"/>
          </w:rPr>
          <w:t xml:space="preserve">[4]</w:t>
        </w:r>
      </w:hyperlink>
      <w:hyperlink r:id="rId25">
        <w:r>
          <w:rPr>
            <w:rStyle w:val="Hyperlink"/>
          </w:rPr>
          <w:t xml:space="preserve">[5]</w:t>
        </w:r>
      </w:hyperlink>
      <w:r>
        <w:t xml:space="preserve">. For example, an RCT in Uganda (the “Kuamsha” app) delivered a gamified mental wellness program on smartphones and achieved over 90% retention and 80% adherence among users</w:t>
      </w:r>
      <w:hyperlink r:id="rId25">
        <w:r>
          <w:rPr>
            <w:rStyle w:val="Hyperlink"/>
          </w:rPr>
          <w:t xml:space="preserve">[5]</w:t>
        </w:r>
      </w:hyperlink>
      <w:r>
        <w:t xml:space="preserve">. Such programs trended toward reducing depression symptoms and were rated highly acceptable</w:t>
      </w:r>
      <w:hyperlink r:id="rId26">
        <w:r>
          <w:rPr>
            <w:rStyle w:val="Hyperlink"/>
          </w:rPr>
          <w:t xml:space="preserve">[6]</w:t>
        </w:r>
      </w:hyperlink>
      <w:r>
        <w:t xml:space="preserve">. These successes illustrate that youth in Africa will engage with digital self-help tools when they are culturally tailored and user-friendly.</w:t>
      </w:r>
    </w:p>
    <w:p>
      <w:pPr>
        <w:pStyle w:val="BodyText"/>
      </w:pPr>
      <w:r>
        <w:rPr>
          <w:b/>
          <w:bCs/>
        </w:rPr>
        <w:t xml:space="preserve">Existing Apps and Pilots:</w:t>
      </w:r>
      <w:r>
        <w:t xml:space="preserve"> </w:t>
      </w:r>
      <w:r>
        <w:t xml:space="preserve">Several Africa-focused apps already integrate screening and support. A recent Kiambu County pilot (“Kiambu Mental Health App”) combined an AI-powered chatbot with digital screening, a professional directory, peer support, and psychoeducation</w:t>
      </w:r>
      <w:hyperlink r:id="rId27">
        <w:r>
          <w:rPr>
            <w:rStyle w:val="Hyperlink"/>
          </w:rPr>
          <w:t xml:space="preserve">[7]</w:t>
        </w:r>
      </w:hyperlink>
      <w:hyperlink r:id="rId28">
        <w:r>
          <w:rPr>
            <w:rStyle w:val="Hyperlink"/>
          </w:rPr>
          <w:t xml:space="preserve">[8]</w:t>
        </w:r>
      </w:hyperlink>
      <w:r>
        <w:t xml:space="preserve">. In that pilot, 91% of users found the AI chatbot helpful, and 85% said the app improved their understanding of mental health</w:t>
      </w:r>
      <w:hyperlink r:id="rId28">
        <w:r>
          <w:rPr>
            <w:rStyle w:val="Hyperlink"/>
          </w:rPr>
          <w:t xml:space="preserve">[8]</w:t>
        </w:r>
      </w:hyperlink>
      <w:r>
        <w:t xml:space="preserve">. Likewise, the ongoing mSELY project in Kenya is testing two mobile toolkits: one for adolescents (mSELY-A) and one for parents (mSELY-P)</w:t>
      </w:r>
      <w:hyperlink r:id="rId29">
        <w:r>
          <w:rPr>
            <w:rStyle w:val="Hyperlink"/>
          </w:rPr>
          <w:t xml:space="preserve">[9]</w:t>
        </w:r>
      </w:hyperlink>
      <w:r>
        <w:t xml:space="preserve">. Both versions let users self-assess emotional well-being, access tailored educational content, and connect with peers or resources</w:t>
      </w:r>
      <w:hyperlink r:id="rId29">
        <w:r>
          <w:rPr>
            <w:rStyle w:val="Hyperlink"/>
          </w:rPr>
          <w:t xml:space="preserve">[9]</w:t>
        </w:r>
      </w:hyperlink>
      <w:r>
        <w:t xml:space="preserve">. Importantly, the mSELY trial explicitly plans to apply machine-learning “precision medicine” analyses to improve the toolkit’s decision support</w:t>
      </w:r>
      <w:hyperlink r:id="rId30">
        <w:r>
          <w:rPr>
            <w:rStyle w:val="Hyperlink"/>
          </w:rPr>
          <w:t xml:space="preserve">[10]</w:t>
        </w:r>
      </w:hyperlink>
      <w:r>
        <w:t xml:space="preserve">. These examples show that self-assessment interfaces and AI-driven support are not only possible but already under development in Kenya and nearby regions.</w:t>
      </w:r>
    </w:p>
    <w:bookmarkStart w:id="37" w:name="roles-for-ai-and-machine-learning"/>
    <w:p>
      <w:pPr>
        <w:pStyle w:val="Heading2"/>
      </w:pPr>
      <w:r>
        <w:t xml:space="preserve">Roles for AI and Machine Learning</w:t>
      </w:r>
    </w:p>
    <w:p>
      <w:pPr>
        <w:pStyle w:val="FirstParagraph"/>
      </w:pPr>
      <w:r>
        <w:t xml:space="preserve">AI/ML can enrich the proposed research at multiple levels:</w:t>
      </w:r>
    </w:p>
    <w:p>
      <w:pPr>
        <w:numPr>
          <w:ilvl w:val="0"/>
          <w:numId w:val="1001"/>
        </w:numPr>
      </w:pPr>
      <w:r>
        <w:rPr>
          <w:b/>
          <w:bCs/>
        </w:rPr>
        <w:t xml:space="preserve">Risk Prediction and Stratification:</w:t>
      </w:r>
      <w:r>
        <w:t xml:space="preserve"> </w:t>
      </w:r>
      <w:r>
        <w:t xml:space="preserve">Machine-learning models can analyze multidomain data (survey scores, demographics, stressors) to predict which adolescents are most at risk of persistent depression or anxiety. For instance, a Kenyan study used random forests on digital survey data to predict adolescent depression with ~75% accuracy, identifying key risk factors from home adversity and school stress</w:t>
      </w:r>
      <w:hyperlink r:id="rId31">
        <w:r>
          <w:rPr>
            <w:rStyle w:val="Hyperlink"/>
          </w:rPr>
          <w:t xml:space="preserve">[11]</w:t>
        </w:r>
      </w:hyperlink>
      <w:hyperlink r:id="rId32">
        <w:r>
          <w:rPr>
            <w:rStyle w:val="Hyperlink"/>
          </w:rPr>
          <w:t xml:space="preserve">[12]</w:t>
        </w:r>
      </w:hyperlink>
      <w:r>
        <w:t xml:space="preserve">. Such models could be adapted to our cohort’s data to flag high-risk students or to refine screening cutoffs beyond classical psychometrics.</w:t>
      </w:r>
    </w:p>
    <w:p>
      <w:pPr>
        <w:numPr>
          <w:ilvl w:val="0"/>
          <w:numId w:val="1001"/>
        </w:numPr>
      </w:pPr>
      <w:r>
        <w:rPr>
          <w:b/>
          <w:bCs/>
        </w:rPr>
        <w:t xml:space="preserve">Handling Measurement Uncertainty:</w:t>
      </w:r>
      <w:r>
        <w:t xml:space="preserve"> </w:t>
      </w:r>
      <w:r>
        <w:t xml:space="preserve">AI techniques can augment the project’s statistical innovations. For example, Bayesian machine-learning methods can model uncertainty in screening tools’ sensitivity/specificity, similar to the proposed Bayesian misclassification models. Unsupervised learning (e.g. clustering) could complement latent trajectory analysis by discovering novel symptom subtypes or co-morbidity patterns not pre-specified in the study design.</w:t>
      </w:r>
    </w:p>
    <w:p>
      <w:pPr>
        <w:numPr>
          <w:ilvl w:val="0"/>
          <w:numId w:val="1001"/>
        </w:numPr>
      </w:pPr>
      <w:r>
        <w:rPr>
          <w:b/>
          <w:bCs/>
        </w:rPr>
        <w:t xml:space="preserve">Dynamic and Adaptive Interventions:</w:t>
      </w:r>
      <w:r>
        <w:t xml:space="preserve"> </w:t>
      </w:r>
      <w:r>
        <w:t xml:space="preserve">Natural Language Processing (NLP) and conversational AI could enable interactive self-assessment. An app could ask adolescents open-ended questions or let them journal symptoms, and an AI could parse this text to gauge risk (e.g. flagging keywords related to suicidal ideation or abuse). Studies show some AI chatbots can validate users’ emotions and deliver CBT-based psychoeducation</w:t>
      </w:r>
      <w:hyperlink r:id="rId33">
        <w:r>
          <w:rPr>
            <w:rStyle w:val="Hyperlink"/>
          </w:rPr>
          <w:t xml:space="preserve">[13]</w:t>
        </w:r>
      </w:hyperlink>
      <w:hyperlink r:id="rId34">
        <w:r>
          <w:rPr>
            <w:rStyle w:val="Hyperlink"/>
          </w:rPr>
          <w:t xml:space="preserve">[14]</w:t>
        </w:r>
      </w:hyperlink>
      <w:r>
        <w:t xml:space="preserve">. Embedding such an “Empathy Agent” could provide on-the-spot coping strategies, while the app still refers severe cases to human care. (However, caution is warranted: recent work found some AI therapy bots may inadvertently endorse harmful ideas if not carefully supervised</w:t>
      </w:r>
      <w:hyperlink r:id="rId34">
        <w:r>
          <w:rPr>
            <w:rStyle w:val="Hyperlink"/>
          </w:rPr>
          <w:t xml:space="preserve">[14]</w:t>
        </w:r>
      </w:hyperlink>
      <w:r>
        <w:t xml:space="preserve">, underscoring the need for oversight and safe prompts.)</w:t>
      </w:r>
    </w:p>
    <w:p>
      <w:pPr>
        <w:numPr>
          <w:ilvl w:val="0"/>
          <w:numId w:val="1001"/>
        </w:numPr>
      </w:pPr>
      <w:r>
        <w:rPr>
          <w:b/>
          <w:bCs/>
        </w:rPr>
        <w:t xml:space="preserve">Optimizing Retention and Engagement:</w:t>
      </w:r>
      <w:r>
        <w:t xml:space="preserve"> </w:t>
      </w:r>
      <w:r>
        <w:t xml:space="preserve">Machine learning can also improve study logistics. For example, predictive models might identify which students are likely to drop out of school or miss follow-up waves (informative dropout), allowing targeted retention efforts. Just-in-time prompts and personalization – for instance, adapting the app’s content to each user’s progress – can be guided by AI to keep adolescents engaged. Indeed, recent reviews highlight that blended models (digital tools plus human “coaches” or support) tend to be most effective</w:t>
      </w:r>
      <w:hyperlink r:id="rId35">
        <w:r>
          <w:rPr>
            <w:rStyle w:val="Hyperlink"/>
          </w:rPr>
          <w:t xml:space="preserve">[15]</w:t>
        </w:r>
      </w:hyperlink>
      <w:hyperlink r:id="rId34">
        <w:r>
          <w:rPr>
            <w:rStyle w:val="Hyperlink"/>
          </w:rPr>
          <w:t xml:space="preserve">[14]</w:t>
        </w:r>
      </w:hyperlink>
      <w:r>
        <w:t xml:space="preserve">. Offering user choice between app resources, peer groups, and counselor referrals (a hybrid approach) aligns with this evidence: flexibility and human backup improve outcomes</w:t>
      </w:r>
      <w:hyperlink r:id="rId35">
        <w:r>
          <w:rPr>
            <w:rStyle w:val="Hyperlink"/>
          </w:rPr>
          <w:t xml:space="preserve">[15]</w:t>
        </w:r>
      </w:hyperlink>
      <w:hyperlink r:id="rId36">
        <w:r>
          <w:rPr>
            <w:rStyle w:val="Hyperlink"/>
          </w:rPr>
          <w:t xml:space="preserve">[16]</w:t>
        </w:r>
      </w:hyperlink>
      <w:r>
        <w:t xml:space="preserve">.</w:t>
      </w:r>
    </w:p>
    <w:bookmarkEnd w:id="37"/>
    <w:bookmarkStart w:id="38" w:name="designing-a-self-assessment-interface"/>
    <w:p>
      <w:pPr>
        <w:pStyle w:val="Heading2"/>
      </w:pPr>
      <w:r>
        <w:t xml:space="preserve">Designing a Self-Assessment Interface</w:t>
      </w:r>
    </w:p>
    <w:p>
      <w:pPr>
        <w:pStyle w:val="FirstParagraph"/>
      </w:pPr>
      <w:r>
        <w:t xml:space="preserve">A viable self-assessment app for Kenyan students could include:</w:t>
      </w:r>
    </w:p>
    <w:p>
      <w:pPr>
        <w:numPr>
          <w:ilvl w:val="0"/>
          <w:numId w:val="1002"/>
        </w:numPr>
      </w:pPr>
      <w:r>
        <w:rPr>
          <w:b/>
          <w:bCs/>
        </w:rPr>
        <w:t xml:space="preserve">Validated Symptom Screens:</w:t>
      </w:r>
      <w:r>
        <w:t xml:space="preserve"> </w:t>
      </w:r>
      <w:r>
        <w:t xml:space="preserve">Self-administered versions of SDQ, PHQ-A, or other locally adapted scales. The app would periodically prompt learners to complete these in their language (English/Swahili/Sheng) and track their scores over time.</w:t>
      </w:r>
    </w:p>
    <w:p>
      <w:pPr>
        <w:numPr>
          <w:ilvl w:val="0"/>
          <w:numId w:val="1002"/>
        </w:numPr>
      </w:pPr>
      <w:r>
        <w:rPr>
          <w:b/>
          <w:bCs/>
        </w:rPr>
        <w:t xml:space="preserve">AI-Powered Chatbot:</w:t>
      </w:r>
      <w:r>
        <w:t xml:space="preserve"> </w:t>
      </w:r>
      <w:r>
        <w:t xml:space="preserve">An on-demand chat function (as piloted in Kiambu) to answer questions, teach coping skills, and triage risk. The chatbot could use pre-trained Kenyan-context AI (like in Kobaecher et al. 2025</w:t>
      </w:r>
      <w:hyperlink r:id="rId33">
        <w:r>
          <w:rPr>
            <w:rStyle w:val="Hyperlink"/>
          </w:rPr>
          <w:t xml:space="preserve">[13]</w:t>
        </w:r>
      </w:hyperlink>
      <w:r>
        <w:t xml:space="preserve">) to ensure empathy and cultural relevance. Crisis-detection algorithms would escalate any suicidal keywords to human counselors.</w:t>
      </w:r>
    </w:p>
    <w:p>
      <w:pPr>
        <w:numPr>
          <w:ilvl w:val="0"/>
          <w:numId w:val="1002"/>
        </w:numPr>
      </w:pPr>
      <w:r>
        <w:rPr>
          <w:b/>
          <w:bCs/>
        </w:rPr>
        <w:t xml:space="preserve">Educational and Goal-Setting Modules:</w:t>
      </w:r>
      <w:r>
        <w:t xml:space="preserve"> </w:t>
      </w:r>
      <w:r>
        <w:t xml:space="preserve">The app can provide psychoeducation videos or quizzes on stress management (e.g. CBT techniques), and interactive goal-setting tools. ML could personalize these modules – e.g. if an adolescent shows high school-related stress, the app might prioritize academic stress coping tips.</w:t>
      </w:r>
    </w:p>
    <w:p>
      <w:pPr>
        <w:numPr>
          <w:ilvl w:val="0"/>
          <w:numId w:val="1002"/>
        </w:numPr>
      </w:pPr>
      <w:r>
        <w:rPr>
          <w:b/>
          <w:bCs/>
        </w:rPr>
        <w:t xml:space="preserve">Referral and Community Resources:</w:t>
      </w:r>
      <w:r>
        <w:t xml:space="preserve"> </w:t>
      </w:r>
      <w:r>
        <w:t xml:space="preserve">As in [14], it should list nearby counselors/clinics and allow anonymous referrals. ML could refine referrals by learning which services each type of user prefers or benefits from.</w:t>
      </w:r>
    </w:p>
    <w:p>
      <w:pPr>
        <w:numPr>
          <w:ilvl w:val="0"/>
          <w:numId w:val="1002"/>
        </w:numPr>
      </w:pPr>
      <w:r>
        <w:rPr>
          <w:b/>
          <w:bCs/>
        </w:rPr>
        <w:t xml:space="preserve">Data Dashboard for Researchers:</w:t>
      </w:r>
      <w:r>
        <w:t xml:space="preserve"> </w:t>
      </w:r>
      <w:r>
        <w:t xml:space="preserve">Aggregate analytics would help the research team monitor symptom trends. AI-driven dashboards could highlight emergent hotspots (e.g. a particular school where many students’ scores suddenly worsen) for timely intervention.</w:t>
      </w:r>
    </w:p>
    <w:p>
      <w:pPr>
        <w:pStyle w:val="FirstParagraph"/>
      </w:pPr>
      <w:r>
        <w:t xml:space="preserve">Each feature aligns with proven or emerging approaches. For instance, the Kiambu App’s multi-function design led users to feel more knowledgeable and better able to access care</w:t>
      </w:r>
      <w:hyperlink r:id="rId28">
        <w:r>
          <w:rPr>
            <w:rStyle w:val="Hyperlink"/>
          </w:rPr>
          <w:t xml:space="preserve">[8]</w:t>
        </w:r>
      </w:hyperlink>
      <w:r>
        <w:t xml:space="preserve">. Similarly, a narrative/gamified app (Uganda’s Kuamsha) kept youth engaged and demonstrated feasibility</w:t>
      </w:r>
      <w:hyperlink r:id="rId25">
        <w:r>
          <w:rPr>
            <w:rStyle w:val="Hyperlink"/>
          </w:rPr>
          <w:t xml:space="preserve">[5]</w:t>
        </w:r>
      </w:hyperlink>
      <w:r>
        <w:t xml:space="preserve">. We should co-design such an app with students and teachers to ensure acceptability, following recommendations that DMHIs be culturally tailored and piloted in context</w:t>
      </w:r>
      <w:hyperlink r:id="rId22">
        <w:r>
          <w:rPr>
            <w:rStyle w:val="Hyperlink"/>
          </w:rPr>
          <w:t xml:space="preserve">[2]</w:t>
        </w:r>
      </w:hyperlink>
      <w:hyperlink r:id="rId25">
        <w:r>
          <w:rPr>
            <w:rStyle w:val="Hyperlink"/>
          </w:rPr>
          <w:t xml:space="preserve">[5]</w:t>
        </w:r>
      </w:hyperlink>
      <w:r>
        <w:t xml:space="preserve">.</w:t>
      </w:r>
    </w:p>
    <w:bookmarkEnd w:id="38"/>
    <w:bookmarkStart w:id="39" w:name="summary-and-outlook"/>
    <w:p>
      <w:pPr>
        <w:pStyle w:val="Heading2"/>
      </w:pPr>
      <w:r>
        <w:t xml:space="preserve">Summary and Outlook</w:t>
      </w:r>
    </w:p>
    <w:p>
      <w:pPr>
        <w:pStyle w:val="FirstParagraph"/>
      </w:pPr>
      <w:r>
        <w:t xml:space="preserve">In summary, integrating AI and digital self-assessment can strengthen this project’s impact. Smartphone-based screening and chat support can accelerate</w:t>
      </w:r>
      <w:r>
        <w:t xml:space="preserve"> </w:t>
      </w:r>
      <w:r>
        <w:rPr>
          <w:i/>
          <w:iCs/>
        </w:rPr>
        <w:t xml:space="preserve">recognition</w:t>
      </w:r>
      <w:r>
        <w:t xml:space="preserve"> </w:t>
      </w:r>
      <w:r>
        <w:t xml:space="preserve">of emerging symptoms, as Kenyan pilots have shown</w:t>
      </w:r>
      <w:hyperlink r:id="rId27">
        <w:r>
          <w:rPr>
            <w:rStyle w:val="Hyperlink"/>
          </w:rPr>
          <w:t xml:space="preserve">[7]</w:t>
        </w:r>
      </w:hyperlink>
      <w:hyperlink r:id="rId29">
        <w:r>
          <w:rPr>
            <w:rStyle w:val="Hyperlink"/>
          </w:rPr>
          <w:t xml:space="preserve">[9]</w:t>
        </w:r>
      </w:hyperlink>
      <w:r>
        <w:t xml:space="preserve">. Machine learning can enhance risk modeling and personalization beyond traditional statistical models</w:t>
      </w:r>
      <w:hyperlink r:id="rId31">
        <w:r>
          <w:rPr>
            <w:rStyle w:val="Hyperlink"/>
          </w:rPr>
          <w:t xml:space="preserve">[11]</w:t>
        </w:r>
      </w:hyperlink>
      <w:hyperlink r:id="rId30">
        <w:r>
          <w:rPr>
            <w:rStyle w:val="Hyperlink"/>
          </w:rPr>
          <w:t xml:space="preserve">[10]</w:t>
        </w:r>
      </w:hyperlink>
      <w:r>
        <w:t xml:space="preserve">. Hybrid care models – combining self-help apps with teachers and clinicians – align with global best practices for scale and safety</w:t>
      </w:r>
      <w:hyperlink r:id="rId35">
        <w:r>
          <w:rPr>
            <w:rStyle w:val="Hyperlink"/>
          </w:rPr>
          <w:t xml:space="preserve">[15]</w:t>
        </w:r>
      </w:hyperlink>
      <w:hyperlink r:id="rId34">
        <w:r>
          <w:rPr>
            <w:rStyle w:val="Hyperlink"/>
          </w:rPr>
          <w:t xml:space="preserve">[14]</w:t>
        </w:r>
      </w:hyperlink>
      <w:r>
        <w:t xml:space="preserve">. We should note, however, that digital tools must be rigorously evaluated: data privacy, ethical guardrails, and attention to non-users (those without phones) will be critical.</w:t>
      </w:r>
    </w:p>
    <w:p>
      <w:pPr>
        <w:pStyle w:val="BodyText"/>
      </w:pPr>
      <w:r>
        <w:t xml:space="preserve">Overall, examples from Kenya and elsewhere suggest these innovations are attainable. The mSELY mobile toolkit (a Kenyan NIH-funded project) already aims to empower youth with self-screening and uses machine learning to refine its algorithm</w:t>
      </w:r>
      <w:hyperlink r:id="rId29">
        <w:r>
          <w:rPr>
            <w:rStyle w:val="Hyperlink"/>
          </w:rPr>
          <w:t xml:space="preserve">[9]</w:t>
        </w:r>
      </w:hyperlink>
      <w:hyperlink r:id="rId30">
        <w:r>
          <w:rPr>
            <w:rStyle w:val="Hyperlink"/>
          </w:rPr>
          <w:t xml:space="preserve">[10]</w:t>
        </w:r>
      </w:hyperlink>
      <w:r>
        <w:t xml:space="preserve">. Incorporating similar AI-powered, user-driven components into our concept – while maintaining robust statistical methods – could make the research more actionable and scalable. In doing so, we would move closer to earlier identification and timely support for vulnerable adolescents across Kenyan schools.</w:t>
      </w:r>
    </w:p>
    <w:p>
      <w:pPr>
        <w:pStyle w:val="BodyText"/>
      </w:pPr>
      <w:r>
        <w:rPr>
          <w:b/>
          <w:bCs/>
        </w:rPr>
        <w:t xml:space="preserve">Sources:</w:t>
      </w:r>
      <w:r>
        <w:t xml:space="preserve"> </w:t>
      </w:r>
      <w:r>
        <w:t xml:space="preserve">Recent studies and reviews on digital mental health and AI applications in LMICs</w:t>
      </w:r>
      <w:hyperlink r:id="rId22">
        <w:r>
          <w:rPr>
            <w:rStyle w:val="Hyperlink"/>
          </w:rPr>
          <w:t xml:space="preserve">[2]</w:t>
        </w:r>
      </w:hyperlink>
      <w:hyperlink r:id="rId21">
        <w:r>
          <w:rPr>
            <w:rStyle w:val="Hyperlink"/>
          </w:rPr>
          <w:t xml:space="preserve">[1]</w:t>
        </w:r>
      </w:hyperlink>
      <w:r>
        <w:t xml:space="preserve">; pilot projects in Kenya and Uganda</w:t>
      </w:r>
      <w:hyperlink r:id="rId27">
        <w:r>
          <w:rPr>
            <w:rStyle w:val="Hyperlink"/>
          </w:rPr>
          <w:t xml:space="preserve">[7]</w:t>
        </w:r>
      </w:hyperlink>
      <w:hyperlink r:id="rId25">
        <w:r>
          <w:rPr>
            <w:rStyle w:val="Hyperlink"/>
          </w:rPr>
          <w:t xml:space="preserve">[5]</w:t>
        </w:r>
      </w:hyperlink>
      <w:hyperlink r:id="rId29">
        <w:r>
          <w:rPr>
            <w:rStyle w:val="Hyperlink"/>
          </w:rPr>
          <w:t xml:space="preserve">[9]</w:t>
        </w:r>
      </w:hyperlink>
      <w:r>
        <w:t xml:space="preserve">; methodological proposals for AI/ML in psychiatric research</w:t>
      </w:r>
      <w:hyperlink r:id="rId31">
        <w:r>
          <w:rPr>
            <w:rStyle w:val="Hyperlink"/>
          </w:rPr>
          <w:t xml:space="preserve">[11]</w:t>
        </w:r>
      </w:hyperlink>
      <w:hyperlink r:id="rId34">
        <w:r>
          <w:rPr>
            <w:rStyle w:val="Hyperlink"/>
          </w:rPr>
          <w:t xml:space="preserve">[14]</w:t>
        </w:r>
      </w:hyperlink>
      <w:hyperlink r:id="rId23">
        <w:r>
          <w:rPr>
            <w:rStyle w:val="Hyperlink"/>
          </w:rPr>
          <w:t xml:space="preserve">[3]</w:t>
        </w:r>
      </w:hyperlink>
      <w:r>
        <w:t xml:space="preserve">.</w:t>
      </w:r>
    </w:p>
    <w:bookmarkEnd w:id="39"/>
    <w:bookmarkEnd w:id="40"/>
    <w:bookmarkEnd w:id="4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35">
        <w:r>
          <w:rPr>
            <w:rStyle w:val="Hyperlink"/>
          </w:rPr>
          <w:t xml:space="preserve">[15]</w:t>
        </w:r>
      </w:hyperlink>
      <w:r>
        <w:t xml:space="preserve"> </w:t>
      </w:r>
      <w:r>
        <w:t xml:space="preserve"> </w:t>
      </w:r>
      <w:r>
        <w:t xml:space="preserve">The evolving field of digital mental health: current evidence and implementation issues for smartphone apps, generative artificial intelligence, and virtual reality - PMC</w:t>
      </w:r>
      <w:r>
        <w:t xml:space="preserve"> </w:t>
      </w:r>
    </w:p>
    <w:p>
      <w:pPr>
        <w:pStyle w:val="BodyText"/>
      </w:pPr>
      <w:hyperlink r:id="rId42">
        <w:r>
          <w:rPr>
            <w:rStyle w:val="Hyperlink"/>
          </w:rPr>
          <w:t xml:space="preserve">https://pmc.ncbi.nlm.nih.gov/articles/PMC12079407/</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r>
        <w:t xml:space="preserve">Journal of Medical Internet Research - Digital Mental Health Interventions for Adolescents in Low- and Middle-Income Countries: Scoping Review</w:t>
      </w:r>
    </w:p>
    <w:p>
      <w:pPr>
        <w:pStyle w:val="BodyText"/>
      </w:pPr>
      <w:hyperlink r:id="rId43">
        <w:r>
          <w:rPr>
            <w:rStyle w:val="Hyperlink"/>
          </w:rPr>
          <w:t xml:space="preserve">https://www.jmir.org/2024/1/e51376/</w:t>
        </w:r>
      </w:hyperlink>
    </w:p>
    <w:p>
      <w:pPr>
        <w:pStyle w:val="BodyText"/>
      </w:pPr>
      <w:hyperlink r:id="rId23">
        <w:r>
          <w:rPr>
            <w:rStyle w:val="Hyperlink"/>
          </w:rPr>
          <w:t xml:space="preserve">[3]</w:t>
        </w:r>
      </w:hyperlink>
      <w:r>
        <w:t xml:space="preserve"> </w:t>
      </w:r>
      <w:r>
        <w:t xml:space="preserve"> </w:t>
      </w:r>
      <w:r>
        <w:t xml:space="preserve">Mobile technology access and use among youth in Nairobi, Kenya: implications for mobile health intervention design - PMC</w:t>
      </w:r>
      <w:r>
        <w:t xml:space="preserve"> </w:t>
      </w:r>
    </w:p>
    <w:p>
      <w:pPr>
        <w:pStyle w:val="BodyText"/>
      </w:pPr>
      <w:hyperlink r:id="rId44">
        <w:r>
          <w:rPr>
            <w:rStyle w:val="Hyperlink"/>
          </w:rPr>
          <w:t xml:space="preserve">https://pmc.ncbi.nlm.nih.gov/articles/PMC8800198/</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JMIR Serious Games - A Narrative-Gamified Mental Health App (Kuamsha) for Adolescents in Uganda: Mixed Methods Feasibility and Acceptability Study</w:t>
      </w:r>
    </w:p>
    <w:p>
      <w:pPr>
        <w:pStyle w:val="BodyText"/>
      </w:pPr>
      <w:hyperlink r:id="rId45">
        <w:r>
          <w:rPr>
            <w:rStyle w:val="Hyperlink"/>
          </w:rPr>
          <w:t xml:space="preserve">https://games.jmir.org/2024/1/e59381/</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SAMUEL_NJUGUNA_ORAL</w:t>
      </w:r>
    </w:p>
    <w:p>
      <w:pPr>
        <w:pStyle w:val="BodyText"/>
      </w:pPr>
      <w:hyperlink r:id="rId46">
        <w:r>
          <w:rPr>
            <w:rStyle w:val="Hyperlink"/>
          </w:rPr>
          <w:t xml:space="preserve">https://conferences.kenyapsychiatrist.org/event/2/contributions/120/attachments/109/243/SAMUEL_NJUGUNA_ORAL.pdf</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Adolescent Digital Mental Health-Kenya Effectiveness | Clinical Research Trial Listing</w:t>
      </w:r>
    </w:p>
    <w:p>
      <w:pPr>
        <w:pStyle w:val="BodyText"/>
      </w:pPr>
      <w:hyperlink r:id="rId47">
        <w:r>
          <w:rPr>
            <w:rStyle w:val="Hyperlink"/>
          </w:rPr>
          <w:t xml:space="preserve">https://www.centerwatch.com/clinical-trials/listings/NCT06403813/adolescent-digital-mental-health-kenya-effectiveness</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Apply Machine Learning to Predict Risk for Adolescent Depression in a Cohort of Kenyan Adolescents</w:t>
      </w:r>
    </w:p>
    <w:p>
      <w:pPr>
        <w:pStyle w:val="BodyText"/>
      </w:pPr>
      <w:hyperlink r:id="rId48">
        <w:r>
          <w:rPr>
            <w:rStyle w:val="Hyperlink"/>
          </w:rPr>
          <w:t xml:space="preserve">https://www.mdpi.com/2227-9032/13/20/2620</w:t>
        </w:r>
      </w:hyperlink>
    </w:p>
    <w:p>
      <w:pPr>
        <w:pStyle w:val="BodyText"/>
      </w:pPr>
      <w:hyperlink r:id="rId33">
        <w:r>
          <w:rPr>
            <w:rStyle w:val="Hyperlink"/>
          </w:rPr>
          <w:t xml:space="preserve">[13]</w:t>
        </w:r>
      </w:hyperlink>
      <w:r>
        <w:t xml:space="preserve"> </w:t>
      </w:r>
      <w:r>
        <w:t xml:space="preserve">Agentic AI for Teen Mental Health Support in Kenya: Culturally Sensitive Therapy Chatbot for Youth | Data Science Collective</w:t>
      </w:r>
    </w:p>
    <w:p>
      <w:pPr>
        <w:pStyle w:val="BodyText"/>
      </w:pPr>
      <w:hyperlink r:id="rId49">
        <w:r>
          <w:rPr>
            <w:rStyle w:val="Hyperlink"/>
          </w:rPr>
          <w:t xml:space="preserve">https://medium.com/data-science-collective/from-code-to-coping-inside-an-ai-chatbot-designed-for-teen-well-being-4a0869a8fbc8</w:t>
        </w:r>
      </w:hyperlink>
    </w:p>
    <w:p>
      <w:pPr>
        <w:pStyle w:val="BodyText"/>
      </w:pPr>
      <w:hyperlink r:id="rId34">
        <w:r>
          <w:rPr>
            <w:rStyle w:val="Hyperlink"/>
          </w:rPr>
          <w:t xml:space="preserve">[14]</w:t>
        </w:r>
      </w:hyperlink>
      <w:r>
        <w:t xml:space="preserve"> </w:t>
      </w:r>
      <w:r>
        <w:t xml:space="preserve">JMIR Mental Health - The Ability of AI Therapy Bots to Set Limits With Distressed Adolescents: Simulation-Based Comparison Study</w:t>
      </w:r>
    </w:p>
    <w:p>
      <w:pPr>
        <w:pStyle w:val="BodyText"/>
      </w:pPr>
      <w:hyperlink r:id="rId50">
        <w:r>
          <w:rPr>
            <w:rStyle w:val="Hyperlink"/>
          </w:rPr>
          <w:t xml:space="preserve">https://mental.jmir.org/2025/1/e78414</w:t>
        </w:r>
      </w:hyperlink>
    </w:p>
    <w:p>
      <w:pPr>
        <w:pStyle w:val="BodyText"/>
      </w:pPr>
      <w:hyperlink r:id="rId36">
        <w:r>
          <w:rPr>
            <w:rStyle w:val="Hyperlink"/>
          </w:rPr>
          <w:t xml:space="preserve">[16]</w:t>
        </w:r>
      </w:hyperlink>
      <w:r>
        <w:t xml:space="preserve"> </w:t>
      </w:r>
      <w:r>
        <w:t xml:space="preserve">Mobile Applications Aiding Mental Health in Africa - The Borgen Project</w:t>
      </w:r>
    </w:p>
    <w:p>
      <w:pPr>
        <w:pStyle w:val="BodyText"/>
      </w:pPr>
      <w:hyperlink r:id="rId51">
        <w:r>
          <w:rPr>
            <w:rStyle w:val="Hyperlink"/>
          </w:rPr>
          <w:t xml:space="preserve">https://borgenproject.org/apps-aiding-mental-health-in-africa/</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borgenproject.org/apps-aiding-mental-health-in-africa/" TargetMode="External" /><Relationship Type="http://schemas.openxmlformats.org/officeDocument/2006/relationships/hyperlink" Id="rId36" Target="https://borgenproject.org/apps-aiding-mental-health-in-africa/#:~:text=1,WhatsApp%2C%20an%20instant%20short%20messaging" TargetMode="External" /><Relationship Type="http://schemas.openxmlformats.org/officeDocument/2006/relationships/hyperlink" Id="rId46" Target="https://conferences.kenyapsychiatrist.org/event/2/contributions/120/attachments/109/243/SAMUEL_NJUGUNA_ORAL.pdf" TargetMode="External" /><Relationship Type="http://schemas.openxmlformats.org/officeDocument/2006/relationships/hyperlink" Id="rId27" Target="https://conferences.kenyapsychiatrist.org/event/2/contributions/120/attachments/109/243/SAMUEL_NJUGUNA_ORAL.pdf#:~:text=Node,group%20feature%20for%20community%20interaction" TargetMode="External" /><Relationship Type="http://schemas.openxmlformats.org/officeDocument/2006/relationships/hyperlink" Id="rId28" Target="https://conferences.kenyapsychiatrist.org/event/2/contributions/120/attachments/109/243/SAMUEL_NJUGUNA_ORAL.pdf#:~:text=The%20app%20is%20currently%20in,These" TargetMode="External" /><Relationship Type="http://schemas.openxmlformats.org/officeDocument/2006/relationships/hyperlink" Id="rId45" Target="https://games.jmir.org/2024/1/e59381/" TargetMode="External" /><Relationship Type="http://schemas.openxmlformats.org/officeDocument/2006/relationships/hyperlink" Id="rId25" Target="https://games.jmir.org/2024/1/e59381/#:~:text=Results%3A%20A%20total%20of%2031,Depressive" TargetMode="External" /><Relationship Type="http://schemas.openxmlformats.org/officeDocument/2006/relationships/hyperlink" Id="rId26" Target="https://games.jmir.org/2024/1/e59381/#:~:text=against%20our%20predefined%20trial%20progression,%285%2F29" TargetMode="External" /><Relationship Type="http://schemas.openxmlformats.org/officeDocument/2006/relationships/hyperlink" Id="rId49" Target="https://medium.com/data-science-collective/from-code-to-coping-inside-an-ai-chatbot-designed-for-teen-well-being-4a0869a8fbc8" TargetMode="External" /><Relationship Type="http://schemas.openxmlformats.org/officeDocument/2006/relationships/hyperlink" Id="rId33" Target="https://medium.com/data-science-collective/from-code-to-coping-inside-an-ai-chatbot-designed-for-teen-well-being-4a0869a8fbc8#:~:text=This%20got%20me%20really%20interested,feelings%20and%20learn%20coping%20strategies" TargetMode="External" /><Relationship Type="http://schemas.openxmlformats.org/officeDocument/2006/relationships/hyperlink" Id="rId50" Target="https://mental.jmir.org/2025/1/e78414" TargetMode="External" /><Relationship Type="http://schemas.openxmlformats.org/officeDocument/2006/relationships/hyperlink" Id="rId34" Target="https://mental.jmir.org/2025/1/e78414#:~:text=Conclusions%3A%20A%20significant%20proportion%20of,mental%20health%20support%20for%20adolescents" TargetMode="External" /><Relationship Type="http://schemas.openxmlformats.org/officeDocument/2006/relationships/hyperlink" Id="rId42" Target="https://pmc.ncbi.nlm.nih.gov/articles/PMC12079407/" TargetMode="External" /><Relationship Type="http://schemas.openxmlformats.org/officeDocument/2006/relationships/hyperlink" Id="rId21" Target="https://pmc.ncbi.nlm.nih.gov/articles/PMC12079407/#:~:text=Asynchronous%20digital%20health%20%E2%80%93%20such,early%20review%20published%20in%20this" TargetMode="External" /><Relationship Type="http://schemas.openxmlformats.org/officeDocument/2006/relationships/hyperlink" Id="rId35" Target="https://pmc.ncbi.nlm.nih.gov/articles/PMC12079407/#:~:text=Hybrid%20models%20that%20utilize%20both,tools%20or%20products%20to%20care%E2%80%90delivery" TargetMode="External" /><Relationship Type="http://schemas.openxmlformats.org/officeDocument/2006/relationships/hyperlink" Id="rId44" Target="https://pmc.ncbi.nlm.nih.gov/articles/PMC8800198/" TargetMode="External" /><Relationship Type="http://schemas.openxmlformats.org/officeDocument/2006/relationships/hyperlink" Id="rId23" Target="https://pmc.ncbi.nlm.nih.gov/articles/PMC8800198/#:~:text=Technology%20access%20and%20use" TargetMode="External" /><Relationship Type="http://schemas.openxmlformats.org/officeDocument/2006/relationships/hyperlink" Id="rId47" Target="https://www.centerwatch.com/clinical-trials/listings/NCT06403813/adolescent-digital-mental-health-kenya-effectiveness" TargetMode="External" /><Relationship Type="http://schemas.openxmlformats.org/officeDocument/2006/relationships/hyperlink" Id="rId30" Target="https://www.centerwatch.com/clinical-trials/listings/NCT06403813/adolescent-digital-mental-health-kenya-effectiveness#:~:text=trial%20with%20diverse%20community,of%20mental%20health%20precision%20care" TargetMode="External" /><Relationship Type="http://schemas.openxmlformats.org/officeDocument/2006/relationships/hyperlink" Id="rId29" Target="https://www.centerwatch.com/clinical-trials/listings/NCT06403813/adolescent-digital-mental-health-kenya-effectiveness#:~:text=work%20and%20examine%20two%20versions,This%20study%20will%20examine" TargetMode="External" /><Relationship Type="http://schemas.openxmlformats.org/officeDocument/2006/relationships/hyperlink" Id="rId43" Target="https://www.jmir.org/2024/1/e51376/" TargetMode="External" /><Relationship Type="http://schemas.openxmlformats.org/officeDocument/2006/relationships/hyperlink" Id="rId22" Target="https://www.jmir.org/2024/1/e51376/#:~:text=Conclusions%3A%20While%20there%20have%20been,Future%20work%20should%20address%20this" TargetMode="External" /><Relationship Type="http://schemas.openxmlformats.org/officeDocument/2006/relationships/hyperlink" Id="rId24" Target="https://www.jmir.org/2024/1/e51376/#:~:text=Results%3A%20We%20analyzed%2020%20papers,methods%20studies%2C%20and%20feasibility%20studies" TargetMode="External" /><Relationship Type="http://schemas.openxmlformats.org/officeDocument/2006/relationships/hyperlink" Id="rId48" Target="https://www.mdpi.com/2227-9032/13/20/2620" TargetMode="External" /><Relationship Type="http://schemas.openxmlformats.org/officeDocument/2006/relationships/hyperlink" Id="rId31" Target="https://www.mdpi.com/2227-9032/13/20/2620#:~:text=adolescent%20adversity%20and%20stress%20experiences,prediction%2C%20which%20was%20similar%20to" TargetMode="External" /><Relationship Type="http://schemas.openxmlformats.org/officeDocument/2006/relationships/hyperlink" Id="rId32" Target="https://www.mdpi.com/2227-9032/13/20/2620#:~:text=the%20accuracy%20when%20all%2049,which%20is%20particularly%20useful%20for" TargetMode="External" /></Relationships>
</file>

<file path=word/_rels/footnotes.xml.rels><?xml version="1.0" encoding="UTF-8"?><Relationships xmlns="http://schemas.openxmlformats.org/package/2006/relationships"><Relationship Type="http://schemas.openxmlformats.org/officeDocument/2006/relationships/hyperlink" Id="rId51" Target="https://borgenproject.org/apps-aiding-mental-health-in-africa/" TargetMode="External" /><Relationship Type="http://schemas.openxmlformats.org/officeDocument/2006/relationships/hyperlink" Id="rId36" Target="https://borgenproject.org/apps-aiding-mental-health-in-africa/#:~:text=1,WhatsApp%2C%20an%20instant%20short%20messaging" TargetMode="External" /><Relationship Type="http://schemas.openxmlformats.org/officeDocument/2006/relationships/hyperlink" Id="rId46" Target="https://conferences.kenyapsychiatrist.org/event/2/contributions/120/attachments/109/243/SAMUEL_NJUGUNA_ORAL.pdf" TargetMode="External" /><Relationship Type="http://schemas.openxmlformats.org/officeDocument/2006/relationships/hyperlink" Id="rId27" Target="https://conferences.kenyapsychiatrist.org/event/2/contributions/120/attachments/109/243/SAMUEL_NJUGUNA_ORAL.pdf#:~:text=Node,group%20feature%20for%20community%20interaction" TargetMode="External" /><Relationship Type="http://schemas.openxmlformats.org/officeDocument/2006/relationships/hyperlink" Id="rId28" Target="https://conferences.kenyapsychiatrist.org/event/2/contributions/120/attachments/109/243/SAMUEL_NJUGUNA_ORAL.pdf#:~:text=The%20app%20is%20currently%20in,These" TargetMode="External" /><Relationship Type="http://schemas.openxmlformats.org/officeDocument/2006/relationships/hyperlink" Id="rId45" Target="https://games.jmir.org/2024/1/e59381/" TargetMode="External" /><Relationship Type="http://schemas.openxmlformats.org/officeDocument/2006/relationships/hyperlink" Id="rId25" Target="https://games.jmir.org/2024/1/e59381/#:~:text=Results%3A%20A%20total%20of%2031,Depressive" TargetMode="External" /><Relationship Type="http://schemas.openxmlformats.org/officeDocument/2006/relationships/hyperlink" Id="rId26" Target="https://games.jmir.org/2024/1/e59381/#:~:text=against%20our%20predefined%20trial%20progression,%285%2F29" TargetMode="External" /><Relationship Type="http://schemas.openxmlformats.org/officeDocument/2006/relationships/hyperlink" Id="rId49" Target="https://medium.com/data-science-collective/from-code-to-coping-inside-an-ai-chatbot-designed-for-teen-well-being-4a0869a8fbc8" TargetMode="External" /><Relationship Type="http://schemas.openxmlformats.org/officeDocument/2006/relationships/hyperlink" Id="rId33" Target="https://medium.com/data-science-collective/from-code-to-coping-inside-an-ai-chatbot-designed-for-teen-well-being-4a0869a8fbc8#:~:text=This%20got%20me%20really%20interested,feelings%20and%20learn%20coping%20strategies" TargetMode="External" /><Relationship Type="http://schemas.openxmlformats.org/officeDocument/2006/relationships/hyperlink" Id="rId50" Target="https://mental.jmir.org/2025/1/e78414" TargetMode="External" /><Relationship Type="http://schemas.openxmlformats.org/officeDocument/2006/relationships/hyperlink" Id="rId34" Target="https://mental.jmir.org/2025/1/e78414#:~:text=Conclusions%3A%20A%20significant%20proportion%20of,mental%20health%20support%20for%20adolescents" TargetMode="External" /><Relationship Type="http://schemas.openxmlformats.org/officeDocument/2006/relationships/hyperlink" Id="rId42" Target="https://pmc.ncbi.nlm.nih.gov/articles/PMC12079407/" TargetMode="External" /><Relationship Type="http://schemas.openxmlformats.org/officeDocument/2006/relationships/hyperlink" Id="rId21" Target="https://pmc.ncbi.nlm.nih.gov/articles/PMC12079407/#:~:text=Asynchronous%20digital%20health%20%E2%80%93%20such,early%20review%20published%20in%20this" TargetMode="External" /><Relationship Type="http://schemas.openxmlformats.org/officeDocument/2006/relationships/hyperlink" Id="rId35" Target="https://pmc.ncbi.nlm.nih.gov/articles/PMC12079407/#:~:text=Hybrid%20models%20that%20utilize%20both,tools%20or%20products%20to%20care%E2%80%90delivery" TargetMode="External" /><Relationship Type="http://schemas.openxmlformats.org/officeDocument/2006/relationships/hyperlink" Id="rId44" Target="https://pmc.ncbi.nlm.nih.gov/articles/PMC8800198/" TargetMode="External" /><Relationship Type="http://schemas.openxmlformats.org/officeDocument/2006/relationships/hyperlink" Id="rId23" Target="https://pmc.ncbi.nlm.nih.gov/articles/PMC8800198/#:~:text=Technology%20access%20and%20use" TargetMode="External" /><Relationship Type="http://schemas.openxmlformats.org/officeDocument/2006/relationships/hyperlink" Id="rId47" Target="https://www.centerwatch.com/clinical-trials/listings/NCT06403813/adolescent-digital-mental-health-kenya-effectiveness" TargetMode="External" /><Relationship Type="http://schemas.openxmlformats.org/officeDocument/2006/relationships/hyperlink" Id="rId30" Target="https://www.centerwatch.com/clinical-trials/listings/NCT06403813/adolescent-digital-mental-health-kenya-effectiveness#:~:text=trial%20with%20diverse%20community,of%20mental%20health%20precision%20care" TargetMode="External" /><Relationship Type="http://schemas.openxmlformats.org/officeDocument/2006/relationships/hyperlink" Id="rId29" Target="https://www.centerwatch.com/clinical-trials/listings/NCT06403813/adolescent-digital-mental-health-kenya-effectiveness#:~:text=work%20and%20examine%20two%20versions,This%20study%20will%20examine" TargetMode="External" /><Relationship Type="http://schemas.openxmlformats.org/officeDocument/2006/relationships/hyperlink" Id="rId43" Target="https://www.jmir.org/2024/1/e51376/" TargetMode="External" /><Relationship Type="http://schemas.openxmlformats.org/officeDocument/2006/relationships/hyperlink" Id="rId22" Target="https://www.jmir.org/2024/1/e51376/#:~:text=Conclusions%3A%20While%20there%20have%20been,Future%20work%20should%20address%20this" TargetMode="External" /><Relationship Type="http://schemas.openxmlformats.org/officeDocument/2006/relationships/hyperlink" Id="rId24" Target="https://www.jmir.org/2024/1/e51376/#:~:text=Results%3A%20We%20analyzed%2020%20papers,methods%20studies%2C%20and%20feasibility%20studies" TargetMode="External" /><Relationship Type="http://schemas.openxmlformats.org/officeDocument/2006/relationships/hyperlink" Id="rId48" Target="https://www.mdpi.com/2227-9032/13/20/2620" TargetMode="External" /><Relationship Type="http://schemas.openxmlformats.org/officeDocument/2006/relationships/hyperlink" Id="rId31" Target="https://www.mdpi.com/2227-9032/13/20/2620#:~:text=adolescent%20adversity%20and%20stress%20experiences,prediction%2C%20which%20was%20similar%20to" TargetMode="External" /><Relationship Type="http://schemas.openxmlformats.org/officeDocument/2006/relationships/hyperlink" Id="rId32" Target="https://www.mdpi.com/2227-9032/13/20/2620#:~:text=the%20accuracy%20when%20all%2049,which%20is%20particularly%20useful%20f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2026-01-28T11:42:09Z</dcterms:created>
  <dcterms:modified xsi:type="dcterms:W3CDTF">2026-01-28T11:42:09Z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